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522C" w:rsidP="00CE52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ICPKNW321 Apply knowledge and requirements of digital production</w:t>
      </w:r>
      <w:r>
        <w:fldChar w:fldCharType="end"/>
      </w:r>
    </w:p>
    <w:p w:rsidR="00CE522C" w:rsidP="00CE522C">
      <w:pPr>
        <w:pStyle w:val="Version"/>
        <w:sectPr w:rsidSect="004532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321C" w:rsidP="0045321C">
      <w:pPr>
        <w:pStyle w:val="SuperHeading"/>
      </w:pPr>
      <w:r w:rsidRPr="0045321C">
        <w:t>ICPKNW321 Apply knowledge and requirements of digital production</w:t>
      </w:r>
    </w:p>
    <w:p w:rsidR="00000000" w:rsidRPr="0045321C" w:rsidP="0045321C">
      <w:pPr>
        <w:pStyle w:val="Heading1"/>
      </w:pPr>
      <w:bookmarkStart w:id="1" w:name="O_697833"/>
      <w:bookmarkEnd w:id="1"/>
      <w:r w:rsidRPr="004532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53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1C" w:rsidP="0045321C">
            <w:pPr>
              <w:pStyle w:val="BodyText"/>
            </w:pPr>
            <w:r w:rsidRPr="0045321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rPr>
                <w:rStyle w:val="SpecialBold"/>
              </w:rPr>
              <w:t>Comments</w:t>
            </w:r>
          </w:p>
        </w:tc>
      </w:tr>
      <w:tr w:rsidTr="00453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1C" w:rsidP="0045321C">
            <w:pPr>
              <w:pStyle w:val="BodyText"/>
            </w:pPr>
            <w:r w:rsidRPr="0045321C">
              <w:t>This version first released with ICP Printing and Graphic Arts Training Package Version 1.0.</w:t>
            </w:r>
          </w:p>
        </w:tc>
      </w:tr>
    </w:tbl>
    <w:p w:rsidR="00000000" w:rsidRPr="0045321C" w:rsidP="0045321C">
      <w:pPr>
        <w:pStyle w:val="BodyText"/>
      </w:pPr>
    </w:p>
    <w:p w:rsidR="00000000" w:rsidRPr="0045321C" w:rsidP="0045321C">
      <w:pPr>
        <w:pStyle w:val="AllowPageBreak"/>
      </w:pPr>
    </w:p>
    <w:p w:rsidR="00000000" w:rsidRPr="0045321C" w:rsidP="0045321C">
      <w:pPr>
        <w:pStyle w:val="Heading1"/>
      </w:pPr>
      <w:bookmarkStart w:id="2" w:name="O_697834"/>
      <w:bookmarkEnd w:id="2"/>
      <w:r w:rsidRPr="0045321C">
        <w:t>Application</w:t>
      </w:r>
    </w:p>
    <w:p w:rsidR="00000000" w:rsidRPr="0045321C" w:rsidP="00CE522C">
      <w:pPr>
        <w:pStyle w:val="BodyText"/>
      </w:pPr>
      <w:r w:rsidRPr="0045321C">
        <w:t>This unit describes the skills and knowledge required to work in or deal with digital printing systems in the printing industry.</w:t>
      </w:r>
    </w:p>
    <w:p w:rsidR="00000000" w:rsidRPr="0045321C" w:rsidP="00CE522C">
      <w:pPr>
        <w:pStyle w:val="BodyText"/>
      </w:pPr>
      <w:r w:rsidRPr="0045321C">
        <w:t>It applies to individuals who are responsible for assisting and dealing with digital production workflow, such as job creation</w:t>
      </w:r>
      <w:r w:rsidRPr="0045321C">
        <w:t>, printing and finishing, and who have the ability to work as part of a team.</w:t>
      </w:r>
    </w:p>
    <w:p w:rsidR="00000000" w:rsidRPr="0045321C" w:rsidP="00CE522C">
      <w:pPr>
        <w:pStyle w:val="BodyText"/>
      </w:pPr>
      <w:r w:rsidRPr="0045321C">
        <w:t>No licensing, legislative or certification requirements apply to this unit at the time of publication.</w:t>
      </w:r>
    </w:p>
    <w:p w:rsidR="00000000" w:rsidRPr="0045321C" w:rsidP="0045321C">
      <w:pPr>
        <w:pStyle w:val="Heading1"/>
      </w:pPr>
      <w:bookmarkStart w:id="3" w:name="O_697837"/>
      <w:bookmarkEnd w:id="3"/>
      <w:r w:rsidRPr="0045321C">
        <w:t>Unit Sector</w:t>
      </w:r>
    </w:p>
    <w:p w:rsidR="00000000" w:rsidRPr="0045321C" w:rsidP="00CE522C">
      <w:pPr>
        <w:pStyle w:val="BodyText"/>
      </w:pPr>
      <w:r w:rsidRPr="0045321C">
        <w:t>Holistic knowledge</w:t>
      </w:r>
    </w:p>
    <w:p w:rsidR="00000000" w:rsidRPr="0045321C" w:rsidP="0045321C">
      <w:pPr>
        <w:pStyle w:val="Heading1"/>
      </w:pPr>
      <w:bookmarkStart w:id="4" w:name="O_697838"/>
      <w:bookmarkEnd w:id="4"/>
      <w:r w:rsidRPr="0045321C">
        <w:t xml:space="preserve">Elements </w:t>
      </w:r>
      <w:r w:rsidRPr="0045321C">
        <w:t>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532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1C" w:rsidP="0045321C">
            <w:pPr>
              <w:pStyle w:val="BodyText"/>
            </w:pPr>
            <w:r w:rsidRPr="0045321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rPr>
                <w:rStyle w:val="SpecialBold"/>
              </w:rPr>
              <w:t>PERFORMANCE CRITERIA</w:t>
            </w:r>
          </w:p>
        </w:tc>
      </w:tr>
      <w:tr w:rsidTr="004532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1C" w:rsidP="0045321C">
            <w:pPr>
              <w:pStyle w:val="BodyText"/>
            </w:pPr>
            <w:r w:rsidRPr="0045321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32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t>1. Apply knowledge of printing industry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1C" w:rsidP="0045321C">
            <w:pPr>
              <w:pStyle w:val="BodyText"/>
            </w:pPr>
            <w:r w:rsidRPr="0045321C">
              <w:t xml:space="preserve">1.1 Printing industry terminology and vocabulary are used correctly </w:t>
            </w:r>
          </w:p>
          <w:p w:rsidR="00000000" w:rsidRPr="0045321C" w:rsidP="0045321C">
            <w:pPr>
              <w:pStyle w:val="BodyText"/>
            </w:pPr>
            <w:r w:rsidRPr="0045321C">
              <w:t>1.2 New technology and new work processes are monitored and implemented when required</w:t>
            </w:r>
          </w:p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t>1.3 Trends within printing industry are monitored, on an ongoing basis, to inform personal work pract</w:t>
            </w:r>
            <w:r w:rsidRPr="0045321C">
              <w:t>ices</w:t>
            </w:r>
          </w:p>
        </w:tc>
      </w:tr>
      <w:tr w:rsidTr="004532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t>2. Apply knowledge of government Acts and regulations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1C" w:rsidP="0045321C">
            <w:pPr>
              <w:pStyle w:val="BodyText"/>
            </w:pPr>
            <w:r w:rsidRPr="0045321C">
              <w:t xml:space="preserve">2.1 Basic principles and obligations for copyright, work health and safety (WHS), environmental protection, access and equity, and industrial awards are researched and evaluated </w:t>
            </w:r>
          </w:p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t xml:space="preserve">2.2 Basic principles and obligations for copyright, WHS, environmental protection, access and equity, and industrial awards are applied in workplace </w:t>
            </w:r>
          </w:p>
        </w:tc>
      </w:tr>
      <w:tr w:rsidTr="004532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t>3. Apply knowledge of digital production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1C" w:rsidP="0045321C">
            <w:pPr>
              <w:pStyle w:val="BodyText"/>
            </w:pPr>
            <w:r w:rsidRPr="0045321C">
              <w:t>3.1 Principles behind basic layout production, image m</w:t>
            </w:r>
            <w:r w:rsidRPr="0045321C">
              <w:t>anipulation, digital output and workflow are identified and applied where possible in workplace</w:t>
            </w:r>
          </w:p>
          <w:p w:rsidR="00000000" w:rsidRPr="0045321C" w:rsidP="0045321C">
            <w:pPr>
              <w:pStyle w:val="BodyText"/>
            </w:pPr>
            <w:r w:rsidRPr="0045321C">
              <w:t>3.2 Proofing processes and principles are applied to meet client needs</w:t>
            </w:r>
          </w:p>
          <w:p w:rsidR="00000000" w:rsidRPr="0045321C" w:rsidP="0045321C">
            <w:pPr>
              <w:pStyle w:val="BodyText"/>
            </w:pPr>
            <w:r w:rsidRPr="0045321C">
              <w:t>3.3 Raster image processor (RIP) and front-end processer functions are applied to meet jo</w:t>
            </w:r>
            <w:r w:rsidRPr="0045321C">
              <w:t>b specifications</w:t>
            </w:r>
          </w:p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t>3.4 Effective use of software applications for producing digital products is evaluated</w:t>
            </w:r>
          </w:p>
        </w:tc>
      </w:tr>
      <w:tr w:rsidTr="004532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t>4. Apply knowledge of digital printing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1C" w:rsidP="0045321C">
            <w:pPr>
              <w:pStyle w:val="BodyText"/>
            </w:pPr>
            <w:r w:rsidRPr="0045321C">
              <w:t>4.1 Basic principles of toner, inkjet or liquid toner-based printers are evaluated to inform decisions</w:t>
            </w:r>
            <w:r w:rsidRPr="0045321C">
              <w:t xml:space="preserve"> made for different jobs</w:t>
            </w:r>
          </w:p>
          <w:p w:rsidR="00000000" w:rsidRPr="0045321C" w:rsidP="0045321C">
            <w:pPr>
              <w:pStyle w:val="BodyText"/>
            </w:pPr>
            <w:r w:rsidRPr="0045321C">
              <w:t>4.2 Types of jobs and products for each process are considered to ensure appropriate choices are made to meet client needs</w:t>
            </w:r>
          </w:p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t>4.3 Capabilities and limitations of each process are reviewed for different jobs</w:t>
            </w:r>
          </w:p>
        </w:tc>
      </w:tr>
      <w:tr w:rsidTr="004532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t>5. Apply knowledge of subs</w:t>
            </w:r>
            <w:r w:rsidRPr="0045321C">
              <w:t>trates and consumables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1C" w:rsidP="0045321C">
            <w:pPr>
              <w:pStyle w:val="BodyText"/>
            </w:pPr>
            <w:r w:rsidRPr="0045321C">
              <w:t>5.1 Range of substrates used for each printing process are researched and evaluated for different jobs</w:t>
            </w:r>
          </w:p>
          <w:p w:rsidR="00000000" w:rsidRPr="0045321C" w:rsidP="0045321C">
            <w:pPr>
              <w:pStyle w:val="BodyText"/>
            </w:pPr>
            <w:r w:rsidRPr="0045321C">
              <w:t>5.2 Different weights and callipers of substrates and how they affect digital production operations are researched and evaluated f</w:t>
            </w:r>
            <w:r w:rsidRPr="0045321C">
              <w:t>or different jobs</w:t>
            </w:r>
          </w:p>
          <w:p w:rsidR="00000000" w:rsidRPr="0045321C" w:rsidP="0045321C">
            <w:pPr>
              <w:pStyle w:val="BodyText"/>
            </w:pPr>
            <w:r w:rsidRPr="0045321C">
              <w:t>5.3 Paper grain and how it affects digital production and finishing operations are researched for different jobs</w:t>
            </w:r>
          </w:p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t>5.4 Different properties of digital consumables, and how they affect digital production operations, are researched for differ</w:t>
            </w:r>
            <w:r w:rsidRPr="0045321C">
              <w:t>ent jobs</w:t>
            </w:r>
          </w:p>
        </w:tc>
      </w:tr>
      <w:tr w:rsidTr="004532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t>6. Apply knowledge of colour theory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1C" w:rsidP="0045321C">
            <w:pPr>
              <w:pStyle w:val="BodyText"/>
            </w:pPr>
            <w:r w:rsidRPr="0045321C">
              <w:t>6.1 Colour theory is used to inform digital production and/or design decisions</w:t>
            </w:r>
          </w:p>
          <w:p w:rsidR="00000000" w:rsidRPr="0045321C" w:rsidP="0045321C">
            <w:pPr>
              <w:pStyle w:val="BodyText"/>
            </w:pPr>
            <w:r w:rsidRPr="0045321C">
              <w:t>6.2 Colour matching systems are used to inform digital production and/or design decisions</w:t>
            </w:r>
          </w:p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t>6.3 Procedures that ensure effective colour management are implemented</w:t>
            </w:r>
          </w:p>
        </w:tc>
      </w:tr>
      <w:tr w:rsidTr="004532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t>7. Apply knowledge of converting and finishing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1C" w:rsidP="0045321C">
            <w:pPr>
              <w:pStyle w:val="BodyText"/>
            </w:pPr>
            <w:r w:rsidRPr="0045321C">
              <w:t>7.1 Basic characteristics of converting and finishing processes are identified and considered for different jobs</w:t>
            </w:r>
          </w:p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t>7.2 Types of p</w:t>
            </w:r>
            <w:r w:rsidRPr="0045321C">
              <w:t>rocesses are evaluated and used to inform decisions made for different jobs</w:t>
            </w:r>
          </w:p>
        </w:tc>
      </w:tr>
      <w:tr w:rsidTr="004532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t>8. Demonstrate knowledge of production management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1C" w:rsidP="0045321C">
            <w:pPr>
              <w:pStyle w:val="BodyText"/>
            </w:pPr>
            <w:r w:rsidRPr="0045321C">
              <w:t>8.1 Types of information that need to be exchanged between different stages of production to facilitate production effici</w:t>
            </w:r>
            <w:r w:rsidRPr="0045321C">
              <w:t>ency are identified and used to inform development decisions</w:t>
            </w:r>
          </w:p>
          <w:p w:rsidR="00000000" w:rsidRPr="0045321C" w:rsidP="0045321C">
            <w:pPr>
              <w:pStyle w:val="BodyText"/>
            </w:pPr>
            <w:r w:rsidRPr="0045321C">
              <w:t>8.2 Information technology systems that can be used to exchange information between and within companies are identified and used</w:t>
            </w:r>
          </w:p>
          <w:p w:rsidR="00000000" w:rsidRPr="0045321C" w:rsidP="0045321C">
            <w:pPr>
              <w:pStyle w:val="BodyText"/>
            </w:pPr>
            <w:r w:rsidRPr="0045321C">
              <w:t>8.3 Efficient production management information systems are establ</w:t>
            </w:r>
            <w:r w:rsidRPr="0045321C">
              <w:t>ished and applied to inform development decisions</w:t>
            </w:r>
          </w:p>
        </w:tc>
      </w:tr>
    </w:tbl>
    <w:p w:rsidR="00000000" w:rsidRPr="0045321C" w:rsidP="0045321C">
      <w:pPr>
        <w:pStyle w:val="BodyText"/>
      </w:pPr>
    </w:p>
    <w:p w:rsidR="00000000" w:rsidRPr="0045321C" w:rsidP="0045321C">
      <w:pPr>
        <w:pStyle w:val="AllowPageBreak"/>
      </w:pPr>
    </w:p>
    <w:p w:rsidR="00000000" w:rsidRPr="0045321C" w:rsidP="0045321C">
      <w:pPr>
        <w:pStyle w:val="Heading1"/>
      </w:pPr>
      <w:bookmarkStart w:id="5" w:name="O_697839"/>
      <w:bookmarkEnd w:id="5"/>
      <w:r w:rsidRPr="0045321C">
        <w:t>Foundation Skills</w:t>
      </w:r>
    </w:p>
    <w:p w:rsidR="00000000" w:rsidRPr="00CE522C" w:rsidP="00CE522C">
      <w:pPr>
        <w:pStyle w:val="BodyText"/>
        <w:rPr>
          <w:i/>
        </w:rPr>
      </w:pPr>
      <w:r w:rsidRPr="00CE522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4532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1C" w:rsidP="0045321C">
            <w:pPr>
              <w:pStyle w:val="BodyText"/>
            </w:pPr>
            <w:r w:rsidRPr="0045321C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1C" w:rsidP="0045321C">
            <w:pPr>
              <w:pStyle w:val="BodyText"/>
            </w:pPr>
            <w:r w:rsidRPr="0045321C">
              <w:rPr>
                <w:rStyle w:val="SpecialBold"/>
              </w:rPr>
              <w:t>Per</w:t>
            </w:r>
            <w:r w:rsidRPr="0045321C">
              <w:rPr>
                <w:rStyle w:val="SpecialBold"/>
              </w:rPr>
              <w:t>formance 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rPr>
                <w:rStyle w:val="SpecialBold"/>
              </w:rPr>
              <w:t>Description</w:t>
            </w:r>
          </w:p>
        </w:tc>
      </w:tr>
      <w:tr w:rsidTr="004532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1C" w:rsidP="0045321C">
            <w:pPr>
              <w:pStyle w:val="BodyText"/>
            </w:pPr>
            <w:r w:rsidRPr="0045321C">
              <w:t>1.3, 2.1, 3.3, 8.1</w:t>
            </w:r>
          </w:p>
          <w:p w:rsidR="00000000" w:rsidP="0045321C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1C" w:rsidP="0045321C">
            <w:pPr>
              <w:pStyle w:val="ListBullet"/>
            </w:pPr>
            <w:r w:rsidRPr="0045321C">
              <w:t xml:space="preserve">Researches and comprehends information in a range of text types from various sources </w:t>
            </w:r>
          </w:p>
          <w:p w:rsidR="00000000" w:rsidP="0045321C">
            <w:pPr>
              <w:pStyle w:val="ListBullet"/>
              <w:rPr>
                <w:lang w:val="en-NZ"/>
              </w:rPr>
            </w:pPr>
            <w:r w:rsidRPr="0045321C">
              <w:t>Recognises and interprets text to establish the job requirements from information contained within relevant procedures and specifications</w:t>
            </w:r>
          </w:p>
        </w:tc>
      </w:tr>
      <w:tr w:rsidTr="004532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t>1.1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ListBullet"/>
              <w:rPr>
                <w:lang w:val="en-NZ"/>
              </w:rPr>
            </w:pPr>
            <w:r w:rsidRPr="0045321C">
              <w:t>Participates effectively in spoken interactions using correct technical and enterprise specif</w:t>
            </w:r>
            <w:r w:rsidRPr="0045321C">
              <w:t>ic vocabulary</w:t>
            </w:r>
          </w:p>
        </w:tc>
      </w:tr>
      <w:tr w:rsidTr="004532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t>5.2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ListBullet"/>
              <w:rPr>
                <w:lang w:val="en-NZ"/>
              </w:rPr>
            </w:pPr>
            <w:r w:rsidRPr="0045321C">
              <w:t>Interprets and analyses a range of mathematical information that is used in familiar and routine tasks</w:t>
            </w:r>
          </w:p>
        </w:tc>
      </w:tr>
      <w:tr w:rsidTr="004532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t>1.2, 1.3, 2.1, 2.2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1C" w:rsidP="0045321C">
            <w:pPr>
              <w:pStyle w:val="ListBullet"/>
            </w:pPr>
            <w:r w:rsidRPr="0045321C">
              <w:t xml:space="preserve">Maintains knowledge of the printing industry required for current role </w:t>
            </w:r>
          </w:p>
          <w:p w:rsidR="00000000" w:rsidP="0045321C">
            <w:pPr>
              <w:pStyle w:val="ListBullet"/>
              <w:rPr>
                <w:lang w:val="en-NZ"/>
              </w:rPr>
            </w:pPr>
            <w:r w:rsidRPr="0045321C">
              <w:t>Complies with legislative requirements and follows organisational policies and procedures relevant to own role</w:t>
            </w:r>
          </w:p>
        </w:tc>
      </w:tr>
      <w:tr w:rsidTr="004532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t>1.2, 1.3, 2.1, 2.2, 3.1-3.4, 4.1-4.3, 5.1-5.4, 6.1-6.3, 7.1, 7.2, 8.1-8.3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1C" w:rsidP="0045321C">
            <w:pPr>
              <w:pStyle w:val="ListBullet"/>
            </w:pPr>
            <w:r w:rsidRPr="0045321C">
              <w:t>Determines priorities and sequences the steps invol</w:t>
            </w:r>
            <w:r w:rsidRPr="0045321C">
              <w:t>ved in clearly defined, familiar tasks and aims to achieve them efficiently</w:t>
            </w:r>
          </w:p>
          <w:p w:rsidR="00000000" w:rsidRPr="0045321C" w:rsidP="0045321C">
            <w:pPr>
              <w:pStyle w:val="ListBullet"/>
            </w:pPr>
            <w:r w:rsidRPr="0045321C">
              <w:t>Identifies and assembles the resources required</w:t>
            </w:r>
          </w:p>
          <w:p w:rsidR="00000000" w:rsidRPr="0045321C" w:rsidP="0045321C">
            <w:pPr>
              <w:pStyle w:val="ListBullet"/>
            </w:pPr>
            <w:r w:rsidRPr="0045321C">
              <w:t>Makes decision by considering benefits, costs, risks and feasibility from a broad range of perspectives</w:t>
            </w:r>
          </w:p>
          <w:p w:rsidR="00000000" w:rsidRPr="0045321C" w:rsidP="0045321C">
            <w:pPr>
              <w:pStyle w:val="ListBullet"/>
            </w:pPr>
            <w:r w:rsidRPr="0045321C">
              <w:t xml:space="preserve">Recognises the potential of </w:t>
            </w:r>
            <w:r w:rsidRPr="0045321C">
              <w:t>new approaches to inform personal work practices</w:t>
            </w:r>
          </w:p>
          <w:p w:rsidR="00000000" w:rsidRPr="0045321C" w:rsidP="0045321C">
            <w:pPr>
              <w:pStyle w:val="ListBullet"/>
            </w:pPr>
            <w:r w:rsidRPr="0045321C">
              <w:t>Responds to predictable problems and implements standard or logical solutions related to the role in the immediate work environment</w:t>
            </w:r>
          </w:p>
          <w:p w:rsidR="00000000" w:rsidRPr="0045321C" w:rsidP="0045321C">
            <w:pPr>
              <w:pStyle w:val="ListBullet"/>
            </w:pPr>
            <w:r w:rsidRPr="0045321C">
              <w:t>Considers the strategic and operational potential of digital trends to achi</w:t>
            </w:r>
            <w:r w:rsidRPr="0045321C">
              <w:t>eve work goals, enhance work processes and evaluate software functions for specific purposes</w:t>
            </w:r>
          </w:p>
        </w:tc>
      </w:tr>
    </w:tbl>
    <w:p w:rsidR="00000000" w:rsidRPr="0045321C" w:rsidP="0045321C">
      <w:pPr>
        <w:pStyle w:val="BodyText"/>
      </w:pPr>
    </w:p>
    <w:p w:rsidR="00000000" w:rsidRPr="0045321C" w:rsidP="0045321C">
      <w:pPr>
        <w:pStyle w:val="AllowPageBreak"/>
      </w:pPr>
    </w:p>
    <w:p w:rsidR="00000000" w:rsidRPr="0045321C" w:rsidP="0045321C">
      <w:pPr>
        <w:pStyle w:val="Heading1"/>
      </w:pPr>
      <w:bookmarkStart w:id="6" w:name="O_697841"/>
      <w:bookmarkEnd w:id="6"/>
      <w:r w:rsidRPr="0045321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53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1C" w:rsidP="0045321C">
            <w:pPr>
              <w:pStyle w:val="BodyText"/>
            </w:pPr>
            <w:r w:rsidRPr="0045321C">
              <w:rPr>
                <w:rStyle w:val="SpecialBold"/>
              </w:rPr>
              <w:t xml:space="preserve">Code and title </w:t>
            </w:r>
          </w:p>
          <w:p w:rsidR="00000000" w:rsidRPr="0045321C" w:rsidP="0045321C">
            <w:pPr>
              <w:pStyle w:val="BodyText"/>
            </w:pPr>
            <w:r w:rsidRPr="0045321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1C" w:rsidP="0045321C">
            <w:pPr>
              <w:pStyle w:val="BodyText"/>
            </w:pPr>
            <w:r w:rsidRPr="0045321C">
              <w:rPr>
                <w:rStyle w:val="SpecialBold"/>
              </w:rPr>
              <w:t>Code and title</w:t>
            </w:r>
          </w:p>
          <w:p w:rsidR="00000000" w:rsidRPr="0045321C" w:rsidP="0045321C">
            <w:pPr>
              <w:pStyle w:val="BodyText"/>
            </w:pPr>
            <w:r w:rsidRPr="0045321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1C" w:rsidP="0045321C">
            <w:pPr>
              <w:pStyle w:val="BodyText"/>
            </w:pPr>
            <w:r w:rsidRPr="0045321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rPr>
                <w:rStyle w:val="SpecialBold"/>
              </w:rPr>
              <w:t>Equivalence status</w:t>
            </w:r>
          </w:p>
        </w:tc>
      </w:tr>
      <w:tr w:rsidTr="00453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t>ICPKNW321 Apply knowledge and requirements of digital 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t>ICPKN321A Apply knowledge and requirements of digital 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1C" w:rsidP="0045321C">
            <w:pPr>
              <w:pStyle w:val="BodyText"/>
            </w:pPr>
            <w:r w:rsidRPr="0045321C">
              <w:t>Equivalent unit</w:t>
            </w:r>
          </w:p>
        </w:tc>
      </w:tr>
    </w:tbl>
    <w:p w:rsidR="00000000" w:rsidRPr="0045321C" w:rsidP="0045321C">
      <w:pPr>
        <w:pStyle w:val="BodyText"/>
      </w:pPr>
    </w:p>
    <w:p w:rsidR="00000000" w:rsidRPr="0045321C" w:rsidP="0045321C">
      <w:pPr>
        <w:pStyle w:val="AllowPageBreak"/>
      </w:pPr>
    </w:p>
    <w:p w:rsidR="00000000" w:rsidRPr="0045321C" w:rsidP="0045321C">
      <w:pPr>
        <w:pStyle w:val="Heading1"/>
      </w:pPr>
      <w:bookmarkStart w:id="7" w:name="O_697848"/>
      <w:bookmarkEnd w:id="7"/>
      <w:r w:rsidRPr="0045321C">
        <w:t>Links</w:t>
      </w:r>
    </w:p>
    <w:p w:rsidR="00000000" w:rsidRPr="0045321C" w:rsidP="00CE522C">
      <w:pPr>
        <w:pStyle w:val="BodyText"/>
      </w:pPr>
      <w:r w:rsidRPr="004532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8132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5321C" w:rsidP="00CE522C">
      <w:pPr>
        <w:pStyle w:val="BodyText"/>
        <w:sectPr w:rsidSect="004532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321C" w:rsidP="0045321C">
      <w:pPr>
        <w:pStyle w:val="SuperHeading"/>
      </w:pPr>
      <w:r w:rsidRPr="0045321C">
        <w:t xml:space="preserve">Assessment </w:t>
      </w:r>
      <w:r w:rsidRPr="0045321C">
        <w:t>Requirements for ICPKNW321 Apply knowledge and requirements of digital production</w:t>
      </w:r>
    </w:p>
    <w:p w:rsidR="00000000" w:rsidRPr="0045321C" w:rsidP="0045321C">
      <w:pPr>
        <w:pStyle w:val="Heading1"/>
      </w:pPr>
      <w:bookmarkStart w:id="8" w:name="O_697843"/>
      <w:bookmarkEnd w:id="8"/>
      <w:r w:rsidRPr="004532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53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1C" w:rsidP="0045321C">
            <w:pPr>
              <w:pStyle w:val="BodyText"/>
            </w:pPr>
            <w:r w:rsidRPr="0045321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rPr>
                <w:rStyle w:val="SpecialBold"/>
              </w:rPr>
              <w:t>Comments</w:t>
            </w:r>
          </w:p>
        </w:tc>
      </w:tr>
      <w:tr w:rsidTr="00453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21C">
            <w:pPr>
              <w:pStyle w:val="BodyText"/>
              <w:rPr>
                <w:lang w:val="en-NZ"/>
              </w:rPr>
            </w:pPr>
            <w:r w:rsidRPr="0045321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21C" w:rsidP="0045321C">
            <w:pPr>
              <w:pStyle w:val="BodyText"/>
            </w:pPr>
            <w:r w:rsidRPr="0045321C">
              <w:t>This version first released with ICP Printing and Graphic Arts Training Package Version 1.0.</w:t>
            </w:r>
          </w:p>
        </w:tc>
      </w:tr>
    </w:tbl>
    <w:p w:rsidR="00000000" w:rsidRPr="0045321C" w:rsidP="0045321C">
      <w:pPr>
        <w:pStyle w:val="BodyText"/>
      </w:pPr>
    </w:p>
    <w:p w:rsidR="00000000" w:rsidRPr="0045321C" w:rsidP="0045321C">
      <w:pPr>
        <w:pStyle w:val="AllowPageBreak"/>
      </w:pPr>
    </w:p>
    <w:p w:rsidR="00000000" w:rsidRPr="0045321C" w:rsidP="0045321C">
      <w:pPr>
        <w:pStyle w:val="Heading1"/>
      </w:pPr>
      <w:bookmarkStart w:id="9" w:name="O_697844"/>
      <w:bookmarkEnd w:id="9"/>
      <w:r w:rsidRPr="0045321C">
        <w:t>Performance Evidence</w:t>
      </w:r>
    </w:p>
    <w:p w:rsidR="00000000" w:rsidRPr="0045321C" w:rsidP="00CE522C">
      <w:pPr>
        <w:pStyle w:val="BodyText"/>
      </w:pPr>
      <w:r w:rsidRPr="0045321C">
        <w:t>Evidence of the ability to:</w:t>
      </w:r>
    </w:p>
    <w:p w:rsidR="00000000" w:rsidRPr="0045321C" w:rsidP="0045321C">
      <w:pPr>
        <w:pStyle w:val="ListBullet"/>
      </w:pPr>
      <w:r w:rsidRPr="0045321C">
        <w:t>use appropriate industry vocabulary and terminology in written and oral communications with tradespeople, colleagues, management or clients</w:t>
      </w:r>
    </w:p>
    <w:p w:rsidR="00000000" w:rsidRPr="0045321C" w:rsidP="0045321C">
      <w:pPr>
        <w:pStyle w:val="ListBullet"/>
      </w:pPr>
      <w:r w:rsidRPr="0045321C">
        <w:t>keep up to date with information technology trends and sta</w:t>
      </w:r>
      <w:r w:rsidRPr="0045321C">
        <w:t>ndards in the printing industry</w:t>
      </w:r>
    </w:p>
    <w:p w:rsidR="00000000" w:rsidRPr="0045321C" w:rsidP="0045321C">
      <w:pPr>
        <w:pStyle w:val="ListBullet"/>
      </w:pPr>
      <w:r w:rsidRPr="0045321C">
        <w:t>apply relevant legislative and workplace requirements when completing tasks</w:t>
      </w:r>
    </w:p>
    <w:p w:rsidR="00000000" w:rsidRPr="0045321C" w:rsidP="0045321C">
      <w:pPr>
        <w:pStyle w:val="ListBullet"/>
      </w:pPr>
      <w:r w:rsidRPr="0045321C">
        <w:t>use layout, image manipulation, digital output and workflow, and proofing processes and principles in digital production jobs</w:t>
      </w:r>
    </w:p>
    <w:p w:rsidR="00000000" w:rsidRPr="0045321C" w:rsidP="0045321C">
      <w:pPr>
        <w:pStyle w:val="ListBullet"/>
      </w:pPr>
      <w:r w:rsidRPr="0045321C">
        <w:t>use toner, inkjet or l</w:t>
      </w:r>
      <w:r w:rsidRPr="0045321C">
        <w:t xml:space="preserve">iquid toner-based for different jobs </w:t>
      </w:r>
    </w:p>
    <w:p w:rsidR="00000000" w:rsidRPr="0045321C" w:rsidP="0045321C">
      <w:pPr>
        <w:pStyle w:val="ListBullet"/>
      </w:pPr>
      <w:r w:rsidRPr="0045321C">
        <w:t>evaluate and review output settings, output requirements and server and server administration systems</w:t>
      </w:r>
    </w:p>
    <w:p w:rsidR="00000000" w:rsidRPr="0045321C" w:rsidP="0045321C">
      <w:pPr>
        <w:pStyle w:val="ListBullet"/>
      </w:pPr>
      <w:r w:rsidRPr="0045321C">
        <w:t>identify and use markup or scripting languages in development work</w:t>
      </w:r>
    </w:p>
    <w:p w:rsidR="00000000" w:rsidRPr="0045321C" w:rsidP="0045321C">
      <w:pPr>
        <w:pStyle w:val="ListBullet"/>
      </w:pPr>
      <w:r w:rsidRPr="0045321C">
        <w:t>select appropriate visual graphic, audio, video a</w:t>
      </w:r>
      <w:r w:rsidRPr="0045321C">
        <w:t xml:space="preserve">nd animation formats in development work </w:t>
      </w:r>
    </w:p>
    <w:p w:rsidR="00000000" w:rsidRPr="0045321C" w:rsidP="0045321C">
      <w:pPr>
        <w:pStyle w:val="ListBullet"/>
      </w:pPr>
      <w:r w:rsidRPr="0045321C">
        <w:t>investigate and use information technology systems and software for different jobs.</w:t>
      </w:r>
    </w:p>
    <w:p w:rsidR="00000000" w:rsidRPr="0045321C" w:rsidP="0045321C">
      <w:pPr>
        <w:pStyle w:val="BodyText"/>
      </w:pPr>
    </w:p>
    <w:p w:rsidR="00000000" w:rsidRPr="0045321C" w:rsidP="00CE522C">
      <w:pPr>
        <w:pStyle w:val="BodyText"/>
      </w:pPr>
      <w:r w:rsidRPr="0045321C">
        <w:t>Note: If a specific volume or frequency is not stated, then evidence must be provided at least once.</w:t>
      </w:r>
    </w:p>
    <w:p w:rsidR="00000000" w:rsidRPr="0045321C" w:rsidP="0045321C">
      <w:pPr>
        <w:pStyle w:val="Heading1"/>
      </w:pPr>
      <w:bookmarkStart w:id="10" w:name="O_697845"/>
      <w:bookmarkEnd w:id="10"/>
      <w:r w:rsidRPr="0045321C">
        <w:t>Knowledge Evidence</w:t>
      </w:r>
    </w:p>
    <w:p w:rsidR="00000000" w:rsidRPr="0045321C" w:rsidP="00CE522C">
      <w:pPr>
        <w:pStyle w:val="BodyText"/>
      </w:pPr>
      <w:r w:rsidRPr="0045321C">
        <w:t>To complete the unit requirements safely and effectively, the individual must:</w:t>
      </w:r>
    </w:p>
    <w:p w:rsidR="00000000" w:rsidRPr="0045321C" w:rsidP="0045321C">
      <w:pPr>
        <w:pStyle w:val="ListBullet"/>
      </w:pPr>
      <w:r w:rsidRPr="0045321C">
        <w:t xml:space="preserve">describe legislative and enterprise requirements that affect work practice </w:t>
      </w:r>
    </w:p>
    <w:p w:rsidR="00000000" w:rsidRPr="0045321C" w:rsidP="0045321C">
      <w:pPr>
        <w:pStyle w:val="ListBullet"/>
      </w:pPr>
      <w:r w:rsidRPr="0045321C">
        <w:t>define colour theory</w:t>
      </w:r>
    </w:p>
    <w:p w:rsidR="00000000" w:rsidRPr="0045321C" w:rsidP="0045321C">
      <w:pPr>
        <w:pStyle w:val="ListBullet"/>
      </w:pPr>
      <w:r w:rsidRPr="0045321C">
        <w:t>describe the basic characteristics of the following converti</w:t>
      </w:r>
      <w:r w:rsidRPr="0045321C">
        <w:t xml:space="preserve">ng and finishing processes: </w:t>
      </w:r>
    </w:p>
    <w:p w:rsidR="00000000" w:rsidRPr="0045321C" w:rsidP="0045321C">
      <w:pPr>
        <w:pStyle w:val="ListBullet2"/>
      </w:pPr>
      <w:r w:rsidRPr="0045321C">
        <w:t>guillotining</w:t>
      </w:r>
    </w:p>
    <w:p w:rsidR="00000000" w:rsidRPr="0045321C" w:rsidP="0045321C">
      <w:pPr>
        <w:pStyle w:val="ListBullet2"/>
      </w:pPr>
      <w:r w:rsidRPr="0045321C">
        <w:t>flat-bed and rotary cutting</w:t>
      </w:r>
    </w:p>
    <w:p w:rsidR="00000000" w:rsidRPr="0045321C" w:rsidP="0045321C">
      <w:pPr>
        <w:pStyle w:val="ListBullet2"/>
      </w:pPr>
      <w:r w:rsidRPr="0045321C">
        <w:t>collating</w:t>
      </w:r>
    </w:p>
    <w:p w:rsidR="00000000" w:rsidRPr="0045321C" w:rsidP="0045321C">
      <w:pPr>
        <w:pStyle w:val="ListBullet2"/>
      </w:pPr>
      <w:r w:rsidRPr="0045321C">
        <w:t>folding</w:t>
      </w:r>
    </w:p>
    <w:p w:rsidR="00000000" w:rsidRPr="0045321C" w:rsidP="0045321C">
      <w:pPr>
        <w:pStyle w:val="ListBullet2"/>
      </w:pPr>
      <w:r w:rsidRPr="0045321C">
        <w:t>adhesive</w:t>
      </w:r>
    </w:p>
    <w:p w:rsidR="00000000" w:rsidRPr="0045321C" w:rsidP="0045321C">
      <w:pPr>
        <w:pStyle w:val="ListBullet2"/>
      </w:pPr>
      <w:r w:rsidRPr="0045321C">
        <w:t>mechanical and thermal fastening</w:t>
      </w:r>
    </w:p>
    <w:p w:rsidR="00000000" w:rsidRPr="0045321C" w:rsidP="0045321C">
      <w:pPr>
        <w:pStyle w:val="ListBullet"/>
      </w:pPr>
      <w:r w:rsidRPr="0045321C">
        <w:t>outline digital production processes</w:t>
      </w:r>
    </w:p>
    <w:p w:rsidR="00000000" w:rsidRPr="0045321C" w:rsidP="0045321C">
      <w:pPr>
        <w:pStyle w:val="ListBullet"/>
      </w:pPr>
      <w:r w:rsidRPr="0045321C">
        <w:t>describe the basic principles of toner, inkjet or liquid toner-based printers</w:t>
      </w:r>
    </w:p>
    <w:p w:rsidR="00000000" w:rsidRPr="0045321C" w:rsidP="0045321C">
      <w:pPr>
        <w:pStyle w:val="ListBullet"/>
      </w:pPr>
      <w:r w:rsidRPr="0045321C">
        <w:t>describe the range of substrates used</w:t>
      </w:r>
    </w:p>
    <w:p w:rsidR="00000000" w:rsidRPr="0045321C" w:rsidP="0045321C">
      <w:pPr>
        <w:pStyle w:val="ListBullet"/>
      </w:pPr>
      <w:r w:rsidRPr="0045321C">
        <w:t>explain the basic principles of efficient production management.</w:t>
      </w:r>
    </w:p>
    <w:p w:rsidR="00000000" w:rsidRPr="0045321C" w:rsidP="0045321C">
      <w:pPr>
        <w:pStyle w:val="AllowPageBreak"/>
      </w:pPr>
    </w:p>
    <w:p w:rsidR="00000000" w:rsidRPr="0045321C" w:rsidP="0045321C">
      <w:pPr>
        <w:pStyle w:val="Heading1"/>
      </w:pPr>
      <w:bookmarkStart w:id="11" w:name="O_697846"/>
      <w:bookmarkEnd w:id="11"/>
      <w:r w:rsidRPr="0045321C">
        <w:t>Assessment Conditions</w:t>
      </w:r>
    </w:p>
    <w:p w:rsidR="00000000" w:rsidRPr="0045321C" w:rsidP="00CE522C">
      <w:pPr>
        <w:pStyle w:val="BodyText"/>
      </w:pPr>
      <w:r w:rsidRPr="0045321C">
        <w:t>Gather evidence to demonstrate consistent performance in conditions that are safe and replicate the workplace. Noi</w:t>
      </w:r>
      <w:r w:rsidRPr="0045321C">
        <w:t>se levels, production flow, interruptions and time variances must be typical of those experienced in the printing industry and include access to:</w:t>
      </w:r>
    </w:p>
    <w:p w:rsidR="00000000" w:rsidRPr="0045321C" w:rsidP="0045321C">
      <w:pPr>
        <w:pStyle w:val="ListBullet"/>
      </w:pPr>
      <w:r w:rsidRPr="0045321C">
        <w:t>special purpose tools, equipment and materials</w:t>
      </w:r>
    </w:p>
    <w:p w:rsidR="00000000" w:rsidRPr="0045321C" w:rsidP="0045321C">
      <w:pPr>
        <w:pStyle w:val="ListBullet"/>
      </w:pPr>
      <w:r w:rsidRPr="0045321C">
        <w:t>industry software packages.</w:t>
      </w:r>
    </w:p>
    <w:p w:rsidR="00000000" w:rsidRPr="0045321C" w:rsidP="0045321C">
      <w:pPr>
        <w:pStyle w:val="BodyText"/>
      </w:pPr>
    </w:p>
    <w:p w:rsidR="00000000" w:rsidRPr="0045321C" w:rsidP="00CE522C">
      <w:pPr>
        <w:pStyle w:val="BodyText"/>
      </w:pPr>
      <w:r w:rsidRPr="0045321C">
        <w:t>Assessors must satisfy NVR/AQTF a</w:t>
      </w:r>
      <w:r w:rsidRPr="0045321C">
        <w:t>ssessor requirements.</w:t>
      </w:r>
    </w:p>
    <w:p w:rsidR="00000000" w:rsidRPr="0045321C" w:rsidP="0045321C">
      <w:pPr>
        <w:pStyle w:val="Heading1"/>
      </w:pPr>
      <w:bookmarkStart w:id="12" w:name="O_697849"/>
      <w:bookmarkEnd w:id="12"/>
      <w:r w:rsidRPr="0045321C">
        <w:t>Links</w:t>
      </w:r>
    </w:p>
    <w:p w:rsidR="00000000" w:rsidRPr="0045321C" w:rsidP="00CE522C">
      <w:pPr>
        <w:pStyle w:val="BodyText"/>
      </w:pPr>
      <w:r w:rsidRPr="004532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8132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5321C" w:rsidP="0045321C"/>
    <w:sectPr w:rsidSect="004532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2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21C" w:rsidRPr="00CE522C" w:rsidP="00CE52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2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22C" w:rsidP="004532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E522C" w:rsidP="004532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E522C" w:rsidP="004532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21C" w:rsidP="004532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522C">
      <w:t>Approved</w:t>
    </w:r>
    <w:r w:rsidR="00CE52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522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522C">
      <w:rPr>
        <w:noProof/>
      </w:rPr>
      <w:t>5</w:t>
    </w:r>
    <w:r>
      <w:rPr>
        <w:noProof/>
      </w:rPr>
      <w:fldChar w:fldCharType="end"/>
    </w:r>
  </w:p>
  <w:p w:rsidR="0045321C" w:rsidP="004532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52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522C">
      <w:t>Manufacturing Industry Skills Alliance</w:t>
    </w:r>
    <w:r w:rsidR="00CE522C">
      <w:fldChar w:fldCharType="end"/>
    </w:r>
  </w:p>
  <w:p w:rsidR="0045321C" w:rsidP="004532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2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2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321C" w:rsidRPr="00CE522C" w:rsidP="00CE52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2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22C" w:rsidRPr="002D2AF8" w:rsidP="004532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ICPKNW321 Apply knowledge and requirements of digital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522C" w:rsidP="004532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21C" w:rsidRPr="002D2AF8" w:rsidP="004532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522C">
      <w:t>ICPKNW321 Apply knowledge and requirements of digital production</w:t>
    </w:r>
    <w:r w:rsidR="00CE52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522C">
      <w:rPr>
        <w:noProof/>
      </w:rPr>
      <w:t>2 March 2025</w:t>
    </w:r>
    <w:r>
      <w:fldChar w:fldCharType="end"/>
    </w:r>
  </w:p>
  <w:p w:rsidR="0045321C" w:rsidP="004532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B4E5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E8E5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18A3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2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32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32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32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32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32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32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32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32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32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32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321C"/>
  </w:style>
  <w:style w:type="character" w:customStyle="1" w:styleId="Heading1Char">
    <w:name w:val="Heading 1 Char"/>
    <w:basedOn w:val="DefaultParagraphFont"/>
    <w:link w:val="Heading1"/>
    <w:rsid w:val="004532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32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32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32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321C"/>
    <w:rPr>
      <w:b/>
      <w:spacing w:val="0"/>
    </w:rPr>
  </w:style>
  <w:style w:type="paragraph" w:styleId="ListBullet2">
    <w:name w:val="List Bullet 2"/>
    <w:basedOn w:val="List2"/>
    <w:rsid w:val="004532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321C"/>
    <w:rPr>
      <w:i/>
    </w:rPr>
  </w:style>
  <w:style w:type="paragraph" w:customStyle="1" w:styleId="SuperHeading">
    <w:name w:val="SuperHeading"/>
    <w:basedOn w:val="Normal"/>
    <w:rsid w:val="004532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32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32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32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32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3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3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3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3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32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32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32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32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32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32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32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32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32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32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32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32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32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32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32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32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32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32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32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32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32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32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32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32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32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32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32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32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321C"/>
  </w:style>
  <w:style w:type="paragraph" w:styleId="TableofFigures">
    <w:name w:val="table of figures"/>
    <w:basedOn w:val="Normal"/>
    <w:next w:val="Normal"/>
    <w:semiHidden/>
    <w:rsid w:val="004532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32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321C"/>
    <w:rPr>
      <w:rFonts w:ascii="Wingdings" w:hAnsi="Wingdings"/>
    </w:rPr>
  </w:style>
  <w:style w:type="paragraph" w:customStyle="1" w:styleId="TableHeading">
    <w:name w:val="Table Heading"/>
    <w:basedOn w:val="HeadingBase"/>
    <w:rsid w:val="004532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321C"/>
    <w:rPr>
      <w:color w:val="0033CC"/>
      <w:u w:val="none"/>
    </w:rPr>
  </w:style>
  <w:style w:type="paragraph" w:customStyle="1" w:styleId="BodyTextRight">
    <w:name w:val="Body Text Right"/>
    <w:basedOn w:val="BodyText"/>
    <w:rsid w:val="004532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32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32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32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32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32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321C"/>
    <w:rPr>
      <w:sz w:val="32"/>
    </w:rPr>
  </w:style>
  <w:style w:type="paragraph" w:customStyle="1" w:styleId="HeadingProcedure">
    <w:name w:val="Heading Procedure"/>
    <w:basedOn w:val="HeadingBase"/>
    <w:next w:val="Normal"/>
    <w:rsid w:val="004532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321C"/>
    <w:pPr>
      <w:spacing w:before="60" w:after="60"/>
    </w:pPr>
  </w:style>
  <w:style w:type="paragraph" w:styleId="ListContinue">
    <w:name w:val="List Continue"/>
    <w:basedOn w:val="List"/>
    <w:rsid w:val="0045321C"/>
    <w:pPr>
      <w:ind w:firstLine="0"/>
    </w:pPr>
  </w:style>
  <w:style w:type="paragraph" w:customStyle="1" w:styleId="ListNote">
    <w:name w:val="List Note"/>
    <w:basedOn w:val="List"/>
    <w:rsid w:val="004532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32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32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321C"/>
    <w:rPr>
      <w:rFonts w:ascii="Courier New" w:hAnsi="Courier New"/>
    </w:rPr>
  </w:style>
  <w:style w:type="paragraph" w:customStyle="1" w:styleId="NoteBullet">
    <w:name w:val="Note Bullet"/>
    <w:basedOn w:val="Note"/>
    <w:rsid w:val="004532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32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32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32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32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32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32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321C"/>
    <w:rPr>
      <w:b/>
      <w:smallCaps/>
    </w:rPr>
  </w:style>
  <w:style w:type="paragraph" w:customStyle="1" w:styleId="TableListNumber">
    <w:name w:val="Table List Number"/>
    <w:basedOn w:val="ListNumber"/>
    <w:rsid w:val="004532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32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321C"/>
    <w:pPr>
      <w:numPr>
        <w:numId w:val="9"/>
      </w:numPr>
    </w:pPr>
  </w:style>
  <w:style w:type="paragraph" w:customStyle="1" w:styleId="ListAlpha2">
    <w:name w:val="List Alpha 2"/>
    <w:basedOn w:val="List2"/>
    <w:rsid w:val="0045321C"/>
    <w:pPr>
      <w:numPr>
        <w:numId w:val="8"/>
      </w:numPr>
    </w:pPr>
  </w:style>
  <w:style w:type="paragraph" w:styleId="List2">
    <w:name w:val="List 2"/>
    <w:basedOn w:val="BodyText"/>
    <w:rsid w:val="004532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32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32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32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32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32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321C"/>
    <w:pPr>
      <w:numPr>
        <w:numId w:val="4"/>
      </w:numPr>
    </w:pPr>
  </w:style>
  <w:style w:type="paragraph" w:styleId="ListContinue2">
    <w:name w:val="List Continue 2"/>
    <w:basedOn w:val="List2"/>
    <w:rsid w:val="0045321C"/>
    <w:pPr>
      <w:ind w:firstLine="0"/>
    </w:pPr>
  </w:style>
  <w:style w:type="paragraph" w:styleId="ListContinue3">
    <w:name w:val="List Continue 3"/>
    <w:basedOn w:val="List3"/>
    <w:rsid w:val="0045321C"/>
    <w:pPr>
      <w:ind w:left="1021" w:firstLine="0"/>
    </w:pPr>
  </w:style>
  <w:style w:type="paragraph" w:styleId="ListContinue4">
    <w:name w:val="List Continue 4"/>
    <w:basedOn w:val="List4"/>
    <w:rsid w:val="0045321C"/>
    <w:pPr>
      <w:ind w:firstLine="0"/>
    </w:pPr>
  </w:style>
  <w:style w:type="paragraph" w:styleId="ListContinue5">
    <w:name w:val="List Continue 5"/>
    <w:basedOn w:val="List5"/>
    <w:rsid w:val="0045321C"/>
    <w:pPr>
      <w:ind w:firstLine="0"/>
    </w:pPr>
  </w:style>
  <w:style w:type="paragraph" w:styleId="ListNumber3">
    <w:name w:val="List Number 3"/>
    <w:basedOn w:val="List3"/>
    <w:rsid w:val="0045321C"/>
    <w:pPr>
      <w:numPr>
        <w:numId w:val="5"/>
      </w:numPr>
    </w:pPr>
  </w:style>
  <w:style w:type="paragraph" w:styleId="ListNumber4">
    <w:name w:val="List Number 4"/>
    <w:basedOn w:val="List4"/>
    <w:rsid w:val="0045321C"/>
    <w:pPr>
      <w:numPr>
        <w:numId w:val="6"/>
      </w:numPr>
    </w:pPr>
  </w:style>
  <w:style w:type="paragraph" w:styleId="ListNumber5">
    <w:name w:val="List Number 5"/>
    <w:basedOn w:val="List5"/>
    <w:rsid w:val="0045321C"/>
    <w:pPr>
      <w:numPr>
        <w:numId w:val="7"/>
      </w:numPr>
    </w:pPr>
  </w:style>
  <w:style w:type="paragraph" w:styleId="BlockText">
    <w:name w:val="Block Text"/>
    <w:basedOn w:val="Normal"/>
    <w:rsid w:val="004532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32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321C"/>
    <w:rPr>
      <w:sz w:val="16"/>
      <w:vertAlign w:val="superscript"/>
    </w:rPr>
  </w:style>
  <w:style w:type="character" w:customStyle="1" w:styleId="Symbols">
    <w:name w:val="Symbols"/>
    <w:basedOn w:val="DefaultParagraphFont"/>
    <w:rsid w:val="0045321C"/>
    <w:rPr>
      <w:rFonts w:ascii="Symbol" w:hAnsi="Symbol"/>
    </w:rPr>
  </w:style>
  <w:style w:type="character" w:customStyle="1" w:styleId="MenuOptions">
    <w:name w:val="Menu Options"/>
    <w:basedOn w:val="DefaultParagraphFont"/>
    <w:rsid w:val="004532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321C"/>
    <w:rPr>
      <w:b/>
    </w:rPr>
  </w:style>
  <w:style w:type="character" w:customStyle="1" w:styleId="Underlined">
    <w:name w:val="Underlined"/>
    <w:basedOn w:val="DefaultParagraphFont"/>
    <w:rsid w:val="0045321C"/>
    <w:rPr>
      <w:u w:val="single"/>
    </w:rPr>
  </w:style>
  <w:style w:type="paragraph" w:customStyle="1" w:styleId="TableBodyTextRight">
    <w:name w:val="Table Body Text Right"/>
    <w:basedOn w:val="TableBodyText"/>
    <w:rsid w:val="004532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321C"/>
    <w:rPr>
      <w:sz w:val="18"/>
    </w:rPr>
  </w:style>
  <w:style w:type="paragraph" w:customStyle="1" w:styleId="BodySmallRight">
    <w:name w:val="Body Small Right"/>
    <w:basedOn w:val="BodyTextRight"/>
    <w:rsid w:val="0045321C"/>
    <w:rPr>
      <w:sz w:val="18"/>
      <w:szCs w:val="18"/>
    </w:rPr>
  </w:style>
  <w:style w:type="paragraph" w:customStyle="1" w:styleId="MarginEdition">
    <w:name w:val="Margin Edition"/>
    <w:basedOn w:val="MarginNote"/>
    <w:rsid w:val="004532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321C"/>
    <w:rPr>
      <w:sz w:val="2"/>
      <w:szCs w:val="2"/>
    </w:rPr>
  </w:style>
  <w:style w:type="character" w:customStyle="1" w:styleId="Small">
    <w:name w:val="Small"/>
    <w:basedOn w:val="DefaultParagraphFont"/>
    <w:rsid w:val="0045321C"/>
    <w:rPr>
      <w:sz w:val="16"/>
    </w:rPr>
  </w:style>
  <w:style w:type="paragraph" w:customStyle="1" w:styleId="WideTable">
    <w:name w:val="Wide Table"/>
    <w:basedOn w:val="Normal"/>
    <w:rsid w:val="004532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321C"/>
  </w:style>
  <w:style w:type="paragraph" w:styleId="Quote">
    <w:name w:val="Quote"/>
    <w:basedOn w:val="Heading1"/>
    <w:link w:val="QuoteChar"/>
    <w:qFormat/>
    <w:rsid w:val="004532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32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321C"/>
    <w:pPr>
      <w:pageBreakBefore/>
    </w:pPr>
  </w:style>
  <w:style w:type="paragraph" w:customStyle="1" w:styleId="Border">
    <w:name w:val="Border"/>
    <w:basedOn w:val="Normal"/>
    <w:qFormat/>
    <w:rsid w:val="004532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32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2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2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32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32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32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32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32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321C"/>
    <w:rPr>
      <w:u w:val="single"/>
    </w:rPr>
  </w:style>
  <w:style w:type="character" w:customStyle="1" w:styleId="BoldandItalics">
    <w:name w:val="Bold and Italics"/>
    <w:qFormat/>
    <w:rsid w:val="0045321C"/>
    <w:rPr>
      <w:b/>
      <w:i/>
      <w:u w:val="none"/>
    </w:rPr>
  </w:style>
  <w:style w:type="paragraph" w:styleId="BalloonText">
    <w:name w:val="Balloon Text"/>
    <w:basedOn w:val="Normal"/>
    <w:link w:val="BalloonTextChar"/>
    <w:rsid w:val="004532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32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32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32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32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32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321C"/>
    <w:pPr>
      <w:spacing w:before="0" w:after="0"/>
    </w:pPr>
  </w:style>
  <w:style w:type="paragraph" w:customStyle="1" w:styleId="BodyTextBold">
    <w:name w:val="Body Text Bold"/>
    <w:basedOn w:val="BodyText"/>
    <w:qFormat/>
    <w:rsid w:val="0045321C"/>
    <w:rPr>
      <w:b/>
    </w:rPr>
  </w:style>
  <w:style w:type="character" w:styleId="Hyperlink">
    <w:name w:val="Hyperlink"/>
    <w:basedOn w:val="DefaultParagraphFont"/>
    <w:uiPriority w:val="99"/>
    <w:unhideWhenUsed/>
    <w:rsid w:val="00CE52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1215</Words>
  <Characters>7694</Characters>
  <Application>Microsoft Office Word</Application>
  <DocSecurity>0</DocSecurity>
  <Lines>265</Lines>
  <Paragraphs>156</Paragraphs>
  <ScaleCrop>false</ScaleCrop>
  <Company>Author-it Software Corporation Ltd.</Company>
  <LinksUpToDate>false</LinksUpToDate>
  <CharactersWithSpaces>8753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ICPKNW321 Apply knowledge and requirements of digital production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2025-03-01T21:20:00Z</dcterms:created>
  <dcterms:modified xsi:type="dcterms:W3CDTF">2025-03-01T21:20:00Z</dcterms:modified>
</cp:coreProperties>
</file>