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F83" w:rsidP="00C92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ICPKNW320 Apply knowledge and requirements of information technology systems in the printing industry</w:t>
      </w:r>
      <w:r>
        <w:fldChar w:fldCharType="end"/>
      </w:r>
    </w:p>
    <w:p w:rsidR="00C92F83" w:rsidP="00C92F83">
      <w:pPr>
        <w:pStyle w:val="Version"/>
        <w:sectPr w:rsidSect="00AD4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B8C" w:rsidP="00AD4B8C">
      <w:pPr>
        <w:pStyle w:val="SuperHeading"/>
      </w:pPr>
      <w:r w:rsidRPr="00AD4B8C">
        <w:t>ICPKNW320 Apply knowledge and requirements of information technology systems in the printing industry</w:t>
      </w:r>
    </w:p>
    <w:p w:rsidR="00000000" w:rsidRPr="00AD4B8C" w:rsidP="00AD4B8C">
      <w:pPr>
        <w:pStyle w:val="Heading1"/>
      </w:pPr>
      <w:bookmarkStart w:id="1" w:name="O_697814"/>
      <w:bookmarkEnd w:id="1"/>
      <w:r w:rsidRPr="00AD4B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rPr>
                <w:rStyle w:val="SpecialBold"/>
              </w:rPr>
              <w:t>Comments</w:t>
            </w:r>
          </w:p>
        </w:tc>
      </w:tr>
      <w:tr w:rsidTr="00AD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t>This version first released wi</w:t>
            </w:r>
            <w:r w:rsidRPr="00AD4B8C">
              <w:t>th ICP Printing and Graphic Arts Training Package Version 1.0.</w:t>
            </w:r>
          </w:p>
        </w:tc>
      </w:tr>
    </w:tbl>
    <w:p w:rsidR="00000000" w:rsidRPr="00AD4B8C" w:rsidP="00AD4B8C">
      <w:pPr>
        <w:pStyle w:val="BodyText"/>
      </w:pPr>
    </w:p>
    <w:p w:rsidR="00000000" w:rsidRPr="00AD4B8C" w:rsidP="00AD4B8C">
      <w:pPr>
        <w:pStyle w:val="AllowPageBreak"/>
      </w:pPr>
    </w:p>
    <w:p w:rsidR="00000000" w:rsidRPr="00AD4B8C" w:rsidP="00AD4B8C">
      <w:pPr>
        <w:pStyle w:val="Heading1"/>
      </w:pPr>
      <w:bookmarkStart w:id="2" w:name="O_697815"/>
      <w:bookmarkEnd w:id="2"/>
      <w:r w:rsidRPr="00AD4B8C">
        <w:t>Application</w:t>
      </w:r>
    </w:p>
    <w:p w:rsidR="00000000" w:rsidRPr="00AD4B8C" w:rsidP="00AD4B8C">
      <w:pPr>
        <w:pStyle w:val="BodyText"/>
      </w:pPr>
      <w:r w:rsidRPr="00AD4B8C">
        <w:t xml:space="preserve">This unit describes the skills and knowledge required to work in or deal with information technology systems in the printing industry. </w:t>
      </w:r>
    </w:p>
    <w:p w:rsidR="00000000" w:rsidRPr="00AD4B8C" w:rsidP="00AD4B8C">
      <w:pPr>
        <w:pStyle w:val="BodyText"/>
      </w:pPr>
    </w:p>
    <w:p w:rsidR="00000000" w:rsidRPr="00AD4B8C" w:rsidP="00AD4B8C">
      <w:pPr>
        <w:pStyle w:val="BodyText"/>
      </w:pPr>
      <w:r w:rsidRPr="00AD4B8C">
        <w:t>It applies to individuals</w:t>
      </w:r>
      <w:r w:rsidRPr="00AD4B8C">
        <w:t xml:space="preserve"> working in or dealing with information technology systems in the printing industry who have the ability to work as part of a team.</w:t>
      </w:r>
    </w:p>
    <w:p w:rsidR="00000000" w:rsidRPr="00AD4B8C" w:rsidP="00AD4B8C">
      <w:pPr>
        <w:pStyle w:val="BodyText"/>
      </w:pPr>
    </w:p>
    <w:p w:rsidR="00000000" w:rsidRPr="00AD4B8C" w:rsidP="00AD4B8C">
      <w:pPr>
        <w:pStyle w:val="BodyText"/>
      </w:pPr>
      <w:r w:rsidRPr="00AD4B8C">
        <w:t>No licensing, legislative or certification requirements apply to this unit at the time of publication.</w:t>
      </w:r>
    </w:p>
    <w:p w:rsidR="00000000" w:rsidRPr="00AD4B8C" w:rsidP="00AD4B8C">
      <w:pPr>
        <w:pStyle w:val="AllowPageBreak"/>
      </w:pPr>
    </w:p>
    <w:p w:rsidR="00000000" w:rsidRPr="00AD4B8C" w:rsidP="00AD4B8C">
      <w:pPr>
        <w:pStyle w:val="Heading1"/>
      </w:pPr>
      <w:bookmarkStart w:id="3" w:name="O_697818"/>
      <w:bookmarkEnd w:id="3"/>
      <w:r w:rsidRPr="00AD4B8C">
        <w:t>Uni</w:t>
      </w:r>
      <w:r w:rsidRPr="00AD4B8C">
        <w:t>t Sector</w:t>
      </w:r>
    </w:p>
    <w:p w:rsidR="00000000" w:rsidRPr="00AD4B8C" w:rsidP="00AD4B8C">
      <w:pPr>
        <w:pStyle w:val="BodyText"/>
      </w:pPr>
      <w:r w:rsidRPr="00AD4B8C">
        <w:t>Holistic knowledge</w:t>
      </w:r>
    </w:p>
    <w:p w:rsidR="00000000" w:rsidRPr="00AD4B8C" w:rsidP="00AD4B8C">
      <w:pPr>
        <w:pStyle w:val="AllowPageBreak"/>
      </w:pPr>
    </w:p>
    <w:p w:rsidR="00000000" w:rsidRPr="00AD4B8C" w:rsidP="00AD4B8C">
      <w:pPr>
        <w:pStyle w:val="Heading1"/>
      </w:pPr>
      <w:bookmarkStart w:id="4" w:name="O_697819"/>
      <w:bookmarkEnd w:id="4"/>
      <w:r w:rsidRPr="00AD4B8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rPr>
                <w:rStyle w:val="SpecialBold"/>
              </w:rPr>
              <w:t>PERFORMANCE CRITERIA</w:t>
            </w:r>
          </w:p>
        </w:tc>
      </w:tr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1. Apply knowledge of information technology in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t xml:space="preserve">1.1 Information technology terminology and vocabulary are used correctly </w:t>
            </w:r>
          </w:p>
          <w:p w:rsidR="00000000" w:rsidRPr="00AD4B8C" w:rsidP="00AD4B8C">
            <w:pPr>
              <w:pStyle w:val="BodyText"/>
            </w:pPr>
            <w:r w:rsidRPr="00AD4B8C">
              <w:t>1.2 New technology and new work processes are monitored and implemented when required</w:t>
            </w:r>
          </w:p>
          <w:p w:rsidR="00000000" w:rsidRPr="00AD4B8C" w:rsidP="00AD4B8C">
            <w:pPr>
              <w:pStyle w:val="BodyText"/>
            </w:pPr>
            <w:r w:rsidRPr="00AD4B8C">
              <w:t>1.3 Information technology tre</w:t>
            </w:r>
            <w:r w:rsidRPr="00AD4B8C">
              <w:t>nds within printing industry are monitored, on an ongoing basis, to inform personal work practices</w:t>
            </w:r>
          </w:p>
          <w:p w:rsidR="00000000" w:rsidRPr="00AD4B8C" w:rsidP="00AD4B8C">
            <w:pPr>
              <w:pStyle w:val="BodyText"/>
            </w:pPr>
            <w:r w:rsidRPr="00AD4B8C">
              <w:t>1.4 International standards and open source standards are monitored for new developments and applied where appropriate</w:t>
            </w:r>
          </w:p>
          <w:p w:rsidR="00000000" w:rsidRPr="00AD4B8C" w:rsidP="00AD4B8C">
            <w:pPr>
              <w:pStyle w:val="BodyText"/>
            </w:pPr>
            <w:r w:rsidRPr="00AD4B8C">
              <w:t>1.5 Issues involved in producing relat</w:t>
            </w:r>
            <w:r w:rsidRPr="00AD4B8C">
              <w:t>ed print products with new technology are reflected in work practice</w:t>
            </w:r>
          </w:p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1.6 Understanding of issues such as security, archiving, backup and storage is used to inform work practice</w:t>
            </w:r>
          </w:p>
        </w:tc>
      </w:tr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2.1 Basic principles and obligations involved in copyright, work health and safety (WHS), environmental protection, access and equity, and industrial awards are understood in relation to workplace</w:t>
            </w:r>
          </w:p>
        </w:tc>
      </w:tr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3. Apply knowledge of pre-press information technology sys</w:t>
            </w:r>
            <w:r w:rsidRPr="00AD4B8C">
              <w:t>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t>3.1 Basic principles and capabilities behind digital workflows and computer networks are used to inform work practices</w:t>
            </w:r>
          </w:p>
          <w:p w:rsidR="00000000" w:rsidRPr="00AD4B8C" w:rsidP="00AD4B8C">
            <w:pPr>
              <w:pStyle w:val="BodyText"/>
            </w:pPr>
            <w:r w:rsidRPr="00AD4B8C">
              <w:t>3.2 Database and file management are considered as required</w:t>
            </w:r>
          </w:p>
          <w:p w:rsidR="00000000" w:rsidRPr="00AD4B8C" w:rsidP="00AD4B8C">
            <w:pPr>
              <w:pStyle w:val="BodyText"/>
            </w:pPr>
            <w:r w:rsidRPr="00AD4B8C">
              <w:t xml:space="preserve">3.3 Different output settings and how they affect final printed product </w:t>
            </w:r>
            <w:r w:rsidRPr="00AD4B8C">
              <w:t>are reviewed as required</w:t>
            </w:r>
          </w:p>
          <w:p w:rsidR="00000000" w:rsidRPr="00AD4B8C" w:rsidP="00AD4B8C">
            <w:pPr>
              <w:pStyle w:val="BodyText"/>
            </w:pPr>
            <w:r w:rsidRPr="00AD4B8C">
              <w:t>3.4 Different types of output required for different media and printing processes are reviewed and evaluated in production process where applicable</w:t>
            </w:r>
          </w:p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3.5 Server and server administration systems are reviewed and evaluated to inform w</w:t>
            </w:r>
            <w:r w:rsidRPr="00AD4B8C">
              <w:t>ork practices</w:t>
            </w:r>
          </w:p>
        </w:tc>
      </w:tr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4. Apply detailed knowledge of information technology in multimedia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t>4.1 Designs that are appropriate or inappropriate for multimedia are applied to development processes where applicable</w:t>
            </w:r>
          </w:p>
          <w:p w:rsidR="00000000" w:rsidRPr="00AD4B8C" w:rsidP="00AD4B8C">
            <w:pPr>
              <w:pStyle w:val="BodyText"/>
            </w:pPr>
            <w:r w:rsidRPr="00AD4B8C">
              <w:t>4.2 Criteria for choosing visual, audio or text delive</w:t>
            </w:r>
            <w:r w:rsidRPr="00AD4B8C">
              <w:t>ry for presenting information in both passive and interactive products are applied to development process where applicable</w:t>
            </w:r>
          </w:p>
          <w:p w:rsidR="00000000" w:rsidRPr="00AD4B8C" w:rsidP="00AD4B8C">
            <w:pPr>
              <w:pStyle w:val="BodyText"/>
            </w:pPr>
            <w:r w:rsidRPr="00AD4B8C">
              <w:t xml:space="preserve">4.3 Differences between various markup languages and their application are investigated and applied to a range of suitable </w:t>
            </w:r>
            <w:r w:rsidRPr="00AD4B8C">
              <w:t>developmen</w:t>
            </w:r>
            <w:r w:rsidRPr="00AD4B8C">
              <w:t>t work</w:t>
            </w:r>
          </w:p>
          <w:p w:rsidR="00000000" w:rsidRPr="00AD4B8C" w:rsidP="00AD4B8C">
            <w:pPr>
              <w:pStyle w:val="BodyText"/>
            </w:pPr>
            <w:r w:rsidRPr="00AD4B8C">
              <w:t>4.4 Differences between various scripting languages and their application are investigated and applied to a range of suitable development work</w:t>
            </w:r>
          </w:p>
          <w:p w:rsidR="00000000" w:rsidRPr="00AD4B8C" w:rsidP="00AD4B8C">
            <w:pPr>
              <w:pStyle w:val="BodyText"/>
            </w:pPr>
            <w:r w:rsidRPr="00AD4B8C">
              <w:t>4.5 Criteria for selecting graphic resolution and formats, and advantages and limitations of different for</w:t>
            </w:r>
            <w:r w:rsidRPr="00AD4B8C">
              <w:t>mats, are applied to development process where applicable</w:t>
            </w:r>
          </w:p>
          <w:p w:rsidR="00000000" w:rsidRPr="00AD4B8C" w:rsidP="00AD4B8C">
            <w:pPr>
              <w:pStyle w:val="BodyText"/>
            </w:pPr>
            <w:r w:rsidRPr="00AD4B8C">
              <w:t>4.6 Criteria for selecting audio formats for multimedia, and advantages and limitations of different formats, are applied to development process where applicable</w:t>
            </w:r>
          </w:p>
          <w:p w:rsidR="00000000" w:rsidRPr="00AD4B8C" w:rsidP="00AD4B8C">
            <w:pPr>
              <w:pStyle w:val="BodyText"/>
            </w:pPr>
            <w:r w:rsidRPr="00AD4B8C">
              <w:t>4.7 Criteria for selecting video for</w:t>
            </w:r>
            <w:r w:rsidRPr="00AD4B8C">
              <w:t>mats for multimedia, and advantages and limitations of different formats, are applied to development process where applicable</w:t>
            </w:r>
          </w:p>
          <w:p w:rsidR="00000000" w:rsidRPr="00AD4B8C" w:rsidP="00AD4B8C">
            <w:pPr>
              <w:pStyle w:val="BodyText"/>
            </w:pPr>
            <w:r w:rsidRPr="00AD4B8C">
              <w:t>4.8 Criteria for selecting animation formats for multimedia, and advantages and limitations of different formats, are applied to d</w:t>
            </w:r>
            <w:r w:rsidRPr="00AD4B8C">
              <w:t>evelopment process where applicable</w:t>
            </w:r>
          </w:p>
          <w:p w:rsidR="00000000" w:rsidRPr="00AD4B8C" w:rsidP="00AD4B8C">
            <w:pPr>
              <w:pStyle w:val="BodyText"/>
            </w:pPr>
            <w:r w:rsidRPr="00AD4B8C">
              <w:t>4.9 Multimedia platforms and computer systems requirements for different multimedia products are investigated and applied to development process where applicable</w:t>
            </w:r>
          </w:p>
          <w:p w:rsidR="00000000" w:rsidRPr="00AD4B8C" w:rsidP="00AD4B8C">
            <w:pPr>
              <w:pStyle w:val="BodyText"/>
            </w:pPr>
            <w:r w:rsidRPr="00AD4B8C">
              <w:t>4.10 Different software and operating systems for producin</w:t>
            </w:r>
            <w:r w:rsidRPr="00AD4B8C">
              <w:t>g multimedia products are evaluated for different jobs</w:t>
            </w:r>
          </w:p>
          <w:p w:rsidR="00000000" w:rsidRPr="00AD4B8C" w:rsidP="00AD4B8C">
            <w:pPr>
              <w:pStyle w:val="BodyText"/>
            </w:pPr>
            <w:r w:rsidRPr="00AD4B8C">
              <w:t>4.11 Features of effective navigation system for both passive and interactive products are identified and applied to development process where applicable</w:t>
            </w:r>
          </w:p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 xml:space="preserve">4.12 Effect of rapidly changing technology and </w:t>
            </w:r>
            <w:r w:rsidRPr="00AD4B8C">
              <w:t>how multimedia production needs to respond to it are explored</w:t>
            </w:r>
          </w:p>
        </w:tc>
      </w:tr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5. Apply knowledge of printing information technology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t>5.1 Types of information technology systems used in printing sector are identified and used to inform personal work practice</w:t>
            </w:r>
          </w:p>
          <w:p w:rsidR="00000000" w:rsidRPr="00AD4B8C" w:rsidP="00AD4B8C">
            <w:pPr>
              <w:pStyle w:val="BodyText"/>
            </w:pPr>
            <w:r w:rsidRPr="00AD4B8C">
              <w:t>5.2 Database and file management are used as required</w:t>
            </w:r>
          </w:p>
          <w:p w:rsidR="00000000" w:rsidRPr="00AD4B8C" w:rsidP="00AD4B8C">
            <w:pPr>
              <w:pStyle w:val="BodyText"/>
            </w:pPr>
            <w:r w:rsidRPr="00AD4B8C">
              <w:t>5.3 Automated workflow systems are used to inform work practice</w:t>
            </w:r>
          </w:p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5.4 Different output systems and technology are used to inform work practice</w:t>
            </w:r>
          </w:p>
        </w:tc>
      </w:tr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6. Apply knowledge of converting and finishing information t</w:t>
            </w:r>
            <w:r w:rsidRPr="00AD4B8C">
              <w:t>echnology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t>6.1 Types of information technology systems used in converting and finishing sector are identified and used to inform personal work practice</w:t>
            </w:r>
          </w:p>
          <w:p w:rsidR="00000000" w:rsidRPr="00AD4B8C" w:rsidP="00AD4B8C">
            <w:pPr>
              <w:pStyle w:val="BodyText"/>
            </w:pPr>
            <w:r w:rsidRPr="00AD4B8C">
              <w:t>6.2 Automated workflow systems are used to inform work practice</w:t>
            </w:r>
          </w:p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6.3 Different dispatch and distri</w:t>
            </w:r>
            <w:r w:rsidRPr="00AD4B8C">
              <w:t>bution systems are evaluated and used to inform work practice</w:t>
            </w:r>
          </w:p>
        </w:tc>
      </w:tr>
      <w:tr w:rsidTr="00AD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7. Demonstrate knowledge of production management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t>7.1 Types of information that need to be exchanged between different stages of production to facilitate production efficiency are ident</w:t>
            </w:r>
            <w:r w:rsidRPr="00AD4B8C">
              <w:t>ified and used to inform development decisions</w:t>
            </w:r>
          </w:p>
          <w:p w:rsidR="00000000" w:rsidRPr="00AD4B8C" w:rsidP="00AD4B8C">
            <w:pPr>
              <w:pStyle w:val="BodyText"/>
            </w:pPr>
            <w:r w:rsidRPr="00AD4B8C">
              <w:t>7.2 Information technology systems that can be used to exchange information between companies and within companies are evaluated and used</w:t>
            </w:r>
          </w:p>
          <w:p w:rsidR="00000000" w:rsidRPr="00AD4B8C" w:rsidP="00AD4B8C">
            <w:pPr>
              <w:pStyle w:val="BodyText"/>
            </w:pPr>
            <w:r w:rsidRPr="00AD4B8C">
              <w:t>7.3 Basic principles of efficient production management information sys</w:t>
            </w:r>
            <w:r w:rsidRPr="00AD4B8C">
              <w:t>tems are used to inform development decisions</w:t>
            </w:r>
          </w:p>
        </w:tc>
      </w:tr>
    </w:tbl>
    <w:p w:rsidR="00000000" w:rsidRPr="00AD4B8C" w:rsidP="00AD4B8C">
      <w:pPr>
        <w:pStyle w:val="BodyText"/>
      </w:pPr>
    </w:p>
    <w:p w:rsidR="00000000" w:rsidRPr="00AD4B8C" w:rsidP="00AD4B8C">
      <w:pPr>
        <w:pStyle w:val="AllowPageBreak"/>
      </w:pPr>
    </w:p>
    <w:p w:rsidR="00000000" w:rsidRPr="00AD4B8C" w:rsidP="00AD4B8C">
      <w:pPr>
        <w:pStyle w:val="Heading1"/>
      </w:pPr>
      <w:bookmarkStart w:id="5" w:name="O_697820"/>
      <w:bookmarkEnd w:id="5"/>
      <w:r w:rsidRPr="00AD4B8C">
        <w:t>Foundation Skills</w:t>
      </w:r>
    </w:p>
    <w:p w:rsidR="00000000" w:rsidRPr="00AD4B8C" w:rsidP="00AD4B8C">
      <w:pPr>
        <w:pStyle w:val="BodyText"/>
      </w:pPr>
      <w:r w:rsidRPr="00AD4B8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D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>Per</w:t>
            </w:r>
            <w:r w:rsidRPr="00AD4B8C">
              <w:rPr>
                <w:rStyle w:val="SpecialBold"/>
              </w:rPr>
              <w:t>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rPr>
                <w:rStyle w:val="SpecialBold"/>
              </w:rPr>
              <w:t>Description</w:t>
            </w:r>
          </w:p>
        </w:tc>
      </w:tr>
      <w:tr w:rsidTr="00AD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1.3, 1.4, 4.2, 4.5-4.8, 5.2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ListBullet"/>
              <w:rPr>
                <w:lang w:val="en-NZ"/>
              </w:rPr>
            </w:pPr>
            <w:r w:rsidRPr="00AD4B8C">
              <w:t>Recognises and interprets text to establish the job requirements from information contained within relevant procedures and specifications</w:t>
            </w:r>
          </w:p>
        </w:tc>
      </w:tr>
      <w:tr w:rsidTr="00AD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1.1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ListBullet"/>
              <w:rPr>
                <w:lang w:val="en-NZ"/>
              </w:rPr>
            </w:pPr>
            <w:r w:rsidRPr="00AD4B8C">
              <w:t xml:space="preserve">Participates effectively </w:t>
            </w:r>
            <w:r w:rsidRPr="00AD4B8C">
              <w:t>in spoken interactions using correct technical and enterprise specific vocabulary</w:t>
            </w:r>
          </w:p>
        </w:tc>
      </w:tr>
      <w:tr w:rsidTr="00AD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1.2-1.5, 2.1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ListBullet"/>
            </w:pPr>
            <w:r w:rsidRPr="00AD4B8C">
              <w:t xml:space="preserve">Maintains knowledge of the printing industry required for current role </w:t>
            </w:r>
          </w:p>
          <w:p w:rsidR="00000000" w:rsidRPr="00AD4B8C" w:rsidP="00AD4B8C">
            <w:pPr>
              <w:pStyle w:val="ListBullet"/>
            </w:pPr>
            <w:r w:rsidRPr="00AD4B8C">
              <w:t xml:space="preserve">Complies with standards and legislative requirements </w:t>
            </w:r>
          </w:p>
          <w:p w:rsidR="00000000" w:rsidP="00AD4B8C">
            <w:pPr>
              <w:pStyle w:val="ListBullet"/>
              <w:rPr>
                <w:lang w:val="en-NZ"/>
              </w:rPr>
            </w:pPr>
            <w:r w:rsidRPr="00AD4B8C">
              <w:t>Follows organisational policies and procedures relevant to own role</w:t>
            </w:r>
          </w:p>
        </w:tc>
      </w:tr>
      <w:tr w:rsidTr="00AD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1.2-1.6, 2.1, 2.2, 3.1-3.5, 4.1-4.12, 5.1-5.4, 6.1-6.3, 7.1-7.3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ListBullet"/>
            </w:pPr>
            <w:r w:rsidRPr="00AD4B8C">
              <w:t>Determines priorities and sequences the steps involved in clearly defined, familiar tasks and aims to ac</w:t>
            </w:r>
            <w:r w:rsidRPr="00AD4B8C">
              <w:t>hieve them efficiently</w:t>
            </w:r>
          </w:p>
          <w:p w:rsidR="00000000" w:rsidRPr="00AD4B8C" w:rsidP="00AD4B8C">
            <w:pPr>
              <w:pStyle w:val="ListBullet"/>
            </w:pPr>
            <w:r w:rsidRPr="00AD4B8C">
              <w:t>Identifies and assembles the resources required</w:t>
            </w:r>
          </w:p>
          <w:p w:rsidR="00000000" w:rsidRPr="00AD4B8C" w:rsidP="00AD4B8C">
            <w:pPr>
              <w:pStyle w:val="ListBullet"/>
            </w:pPr>
            <w:r w:rsidRPr="00AD4B8C">
              <w:t>Makes decisions by considering benefits, costs, risks and feasibility from a broad range of perspectives</w:t>
            </w:r>
          </w:p>
          <w:p w:rsidR="00000000" w:rsidRPr="00AD4B8C" w:rsidP="00AD4B8C">
            <w:pPr>
              <w:pStyle w:val="ListBullet"/>
            </w:pPr>
            <w:r w:rsidRPr="00AD4B8C">
              <w:t>Recognises the potential of new approaches to inform personal work practices</w:t>
            </w:r>
          </w:p>
          <w:p w:rsidR="00000000" w:rsidRPr="00AD4B8C" w:rsidP="00AD4B8C">
            <w:pPr>
              <w:pStyle w:val="ListBullet"/>
            </w:pPr>
            <w:r w:rsidRPr="00AD4B8C">
              <w:t>Res</w:t>
            </w:r>
            <w:r w:rsidRPr="00AD4B8C">
              <w:t>ponds to predictable problems and implements standard or logical solutions related to the role in the immediate work environment</w:t>
            </w:r>
          </w:p>
          <w:p w:rsidR="00000000" w:rsidRPr="00AD4B8C" w:rsidP="00AD4B8C">
            <w:pPr>
              <w:pStyle w:val="ListBullet"/>
            </w:pPr>
            <w:r w:rsidRPr="00AD4B8C">
              <w:t>Considers the strategic and operational potential of digital trends to achieve work goals and enhance work processes, and evalu</w:t>
            </w:r>
            <w:r w:rsidRPr="00AD4B8C">
              <w:t>ates software functions for specific purposes</w:t>
            </w:r>
          </w:p>
        </w:tc>
      </w:tr>
    </w:tbl>
    <w:p w:rsidR="00000000" w:rsidRPr="00AD4B8C" w:rsidP="00AD4B8C">
      <w:pPr>
        <w:pStyle w:val="BodyText"/>
      </w:pPr>
    </w:p>
    <w:p w:rsidR="00000000" w:rsidRPr="00AD4B8C" w:rsidP="00AD4B8C">
      <w:pPr>
        <w:pStyle w:val="AllowPageBreak"/>
      </w:pPr>
    </w:p>
    <w:p w:rsidR="00000000" w:rsidRPr="00AD4B8C" w:rsidP="00AD4B8C">
      <w:pPr>
        <w:pStyle w:val="Heading1"/>
      </w:pPr>
      <w:bookmarkStart w:id="6" w:name="O_697822"/>
      <w:bookmarkEnd w:id="6"/>
      <w:r w:rsidRPr="00AD4B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D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 xml:space="preserve">Code and title </w:t>
            </w:r>
          </w:p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>Code and title</w:t>
            </w:r>
          </w:p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rPr>
                <w:rStyle w:val="SpecialBold"/>
              </w:rPr>
              <w:t>Equivalence status</w:t>
            </w:r>
          </w:p>
        </w:tc>
      </w:tr>
      <w:tr w:rsidTr="00AD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ICPKNW320 Apply knowledge and requirements of information technology systems in the printing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ICPKN320C Apply knowledge and requirements of information technology systems in the printing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B8C">
            <w:pPr>
              <w:pStyle w:val="BodyText"/>
              <w:rPr>
                <w:lang w:val="en-NZ"/>
              </w:rPr>
            </w:pPr>
            <w:r w:rsidRPr="00AD4B8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B8C" w:rsidP="00AD4B8C">
            <w:pPr>
              <w:pStyle w:val="BodyText"/>
            </w:pPr>
            <w:r w:rsidRPr="00AD4B8C">
              <w:t>Equi</w:t>
            </w:r>
            <w:r w:rsidRPr="00AD4B8C">
              <w:t>valent unit</w:t>
            </w:r>
          </w:p>
        </w:tc>
      </w:tr>
    </w:tbl>
    <w:p w:rsidR="00000000" w:rsidRPr="00AD4B8C" w:rsidP="00AD4B8C">
      <w:pPr>
        <w:pStyle w:val="BodyText"/>
      </w:pPr>
    </w:p>
    <w:p w:rsidR="00000000" w:rsidRPr="00AD4B8C" w:rsidP="00AD4B8C">
      <w:pPr>
        <w:pStyle w:val="AllowPageBreak"/>
      </w:pPr>
    </w:p>
    <w:p w:rsidR="00000000" w:rsidRPr="00AD4B8C" w:rsidP="00AD4B8C">
      <w:pPr>
        <w:pStyle w:val="Heading1"/>
      </w:pPr>
      <w:bookmarkStart w:id="7" w:name="O_697829"/>
      <w:bookmarkEnd w:id="7"/>
      <w:r w:rsidRPr="00AD4B8C">
        <w:t>Links</w:t>
      </w:r>
    </w:p>
    <w:p w:rsidR="00000000" w:rsidRPr="00AD4B8C" w:rsidP="00AD4B8C">
      <w:pPr>
        <w:pStyle w:val="BodyText"/>
      </w:pPr>
      <w:r w:rsidRPr="00AD4B8C">
        <w:t>Companion volumes are available from the IBSA website: http://www.ibsa.org.au/companion_volumes - http://www.ibsa.org.au/companion_volumes</w:t>
      </w:r>
    </w:p>
    <w:p w:rsidR="00000000" w:rsidRPr="00AD4B8C" w:rsidP="00AD4B8C"/>
    <w:sectPr w:rsidSect="00AD4B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8C" w:rsidRPr="00C92F83" w:rsidP="00C92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83" w:rsidP="00AD4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F83" w:rsidP="00AD4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2F83" w:rsidP="00AD4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8C" w:rsidRPr="00C92F83" w:rsidP="00C92F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F83" w:rsidRPr="002D2AF8" w:rsidP="00AD4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ICPKNW320 Apply knowledge and requirements of information technology systems in the printing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C92F83" w:rsidP="00AD4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CED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F805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B8C"/>
  </w:style>
  <w:style w:type="character" w:customStyle="1" w:styleId="Heading1Char">
    <w:name w:val="Heading 1 Char"/>
    <w:basedOn w:val="DefaultParagraphFont"/>
    <w:link w:val="Heading1"/>
    <w:rsid w:val="00AD4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B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B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B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B8C"/>
    <w:rPr>
      <w:b/>
      <w:spacing w:val="0"/>
    </w:rPr>
  </w:style>
  <w:style w:type="character" w:styleId="Emphasis">
    <w:name w:val="Emphasis"/>
    <w:basedOn w:val="DefaultParagraphFont"/>
    <w:qFormat/>
    <w:rsid w:val="00AD4B8C"/>
    <w:rPr>
      <w:i/>
    </w:rPr>
  </w:style>
  <w:style w:type="paragraph" w:customStyle="1" w:styleId="SuperHeading">
    <w:name w:val="SuperHeading"/>
    <w:basedOn w:val="Normal"/>
    <w:rsid w:val="00AD4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B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B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B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B8C"/>
  </w:style>
  <w:style w:type="paragraph" w:styleId="TableofFigures">
    <w:name w:val="table of figures"/>
    <w:basedOn w:val="Normal"/>
    <w:next w:val="Normal"/>
    <w:semiHidden/>
    <w:rsid w:val="00AD4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B8C"/>
    <w:pPr>
      <w:numPr>
        <w:numId w:val="10"/>
      </w:numPr>
    </w:pPr>
  </w:style>
  <w:style w:type="character" w:customStyle="1" w:styleId="WingdingSymbols">
    <w:name w:val="Wingding Symbols"/>
    <w:rsid w:val="00AD4B8C"/>
    <w:rPr>
      <w:rFonts w:ascii="Wingdings" w:hAnsi="Wingdings"/>
    </w:rPr>
  </w:style>
  <w:style w:type="paragraph" w:customStyle="1" w:styleId="TableHeading">
    <w:name w:val="Table Heading"/>
    <w:basedOn w:val="HeadingBase"/>
    <w:rsid w:val="00AD4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B8C"/>
    <w:rPr>
      <w:color w:val="0033CC"/>
      <w:u w:val="none"/>
    </w:rPr>
  </w:style>
  <w:style w:type="paragraph" w:customStyle="1" w:styleId="BodyTextRight">
    <w:name w:val="Body Text Right"/>
    <w:basedOn w:val="BodyText"/>
    <w:rsid w:val="00AD4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B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B8C"/>
    <w:rPr>
      <w:sz w:val="32"/>
    </w:rPr>
  </w:style>
  <w:style w:type="paragraph" w:customStyle="1" w:styleId="HeadingProcedure">
    <w:name w:val="Heading Procedure"/>
    <w:basedOn w:val="HeadingBase"/>
    <w:next w:val="Normal"/>
    <w:rsid w:val="00AD4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B8C"/>
    <w:pPr>
      <w:spacing w:before="60" w:after="60"/>
    </w:pPr>
  </w:style>
  <w:style w:type="paragraph" w:styleId="ListContinue">
    <w:name w:val="List Continue"/>
    <w:basedOn w:val="List"/>
    <w:rsid w:val="00AD4B8C"/>
    <w:pPr>
      <w:ind w:firstLine="0"/>
    </w:pPr>
  </w:style>
  <w:style w:type="paragraph" w:customStyle="1" w:styleId="ListNote">
    <w:name w:val="List Note"/>
    <w:basedOn w:val="List"/>
    <w:rsid w:val="00AD4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B8C"/>
    <w:rPr>
      <w:rFonts w:ascii="Courier New" w:hAnsi="Courier New"/>
    </w:rPr>
  </w:style>
  <w:style w:type="paragraph" w:customStyle="1" w:styleId="NoteBullet">
    <w:name w:val="Note Bullet"/>
    <w:basedOn w:val="Note"/>
    <w:rsid w:val="00AD4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B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B8C"/>
    <w:rPr>
      <w:b/>
      <w:smallCaps/>
    </w:rPr>
  </w:style>
  <w:style w:type="paragraph" w:customStyle="1" w:styleId="TableListNumber">
    <w:name w:val="Table List Number"/>
    <w:basedOn w:val="ListNumber"/>
    <w:rsid w:val="00AD4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B8C"/>
    <w:pPr>
      <w:numPr>
        <w:numId w:val="8"/>
      </w:numPr>
    </w:pPr>
  </w:style>
  <w:style w:type="paragraph" w:customStyle="1" w:styleId="ListAlpha2">
    <w:name w:val="List Alpha 2"/>
    <w:basedOn w:val="List2"/>
    <w:rsid w:val="00AD4B8C"/>
    <w:pPr>
      <w:numPr>
        <w:numId w:val="7"/>
      </w:numPr>
    </w:pPr>
  </w:style>
  <w:style w:type="paragraph" w:styleId="List2">
    <w:name w:val="List 2"/>
    <w:basedOn w:val="BodyText"/>
    <w:rsid w:val="00AD4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B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B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B8C"/>
    <w:pPr>
      <w:numPr>
        <w:numId w:val="3"/>
      </w:numPr>
    </w:pPr>
  </w:style>
  <w:style w:type="paragraph" w:styleId="ListContinue2">
    <w:name w:val="List Continue 2"/>
    <w:basedOn w:val="List2"/>
    <w:rsid w:val="00AD4B8C"/>
    <w:pPr>
      <w:ind w:firstLine="0"/>
    </w:pPr>
  </w:style>
  <w:style w:type="paragraph" w:styleId="ListContinue3">
    <w:name w:val="List Continue 3"/>
    <w:basedOn w:val="List3"/>
    <w:rsid w:val="00AD4B8C"/>
    <w:pPr>
      <w:ind w:left="1021" w:firstLine="0"/>
    </w:pPr>
  </w:style>
  <w:style w:type="paragraph" w:styleId="ListContinue4">
    <w:name w:val="List Continue 4"/>
    <w:basedOn w:val="List4"/>
    <w:rsid w:val="00AD4B8C"/>
    <w:pPr>
      <w:ind w:firstLine="0"/>
    </w:pPr>
  </w:style>
  <w:style w:type="paragraph" w:styleId="ListContinue5">
    <w:name w:val="List Continue 5"/>
    <w:basedOn w:val="List5"/>
    <w:rsid w:val="00AD4B8C"/>
    <w:pPr>
      <w:ind w:firstLine="0"/>
    </w:pPr>
  </w:style>
  <w:style w:type="paragraph" w:styleId="ListNumber3">
    <w:name w:val="List Number 3"/>
    <w:basedOn w:val="List3"/>
    <w:rsid w:val="00AD4B8C"/>
    <w:pPr>
      <w:numPr>
        <w:numId w:val="4"/>
      </w:numPr>
    </w:pPr>
  </w:style>
  <w:style w:type="paragraph" w:styleId="ListNumber4">
    <w:name w:val="List Number 4"/>
    <w:basedOn w:val="List4"/>
    <w:rsid w:val="00AD4B8C"/>
    <w:pPr>
      <w:numPr>
        <w:numId w:val="5"/>
      </w:numPr>
    </w:pPr>
  </w:style>
  <w:style w:type="paragraph" w:styleId="ListNumber5">
    <w:name w:val="List Number 5"/>
    <w:basedOn w:val="List5"/>
    <w:rsid w:val="00AD4B8C"/>
    <w:pPr>
      <w:numPr>
        <w:numId w:val="6"/>
      </w:numPr>
    </w:pPr>
  </w:style>
  <w:style w:type="paragraph" w:styleId="BlockText">
    <w:name w:val="Block Text"/>
    <w:basedOn w:val="Normal"/>
    <w:rsid w:val="00AD4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B8C"/>
    <w:rPr>
      <w:sz w:val="16"/>
      <w:vertAlign w:val="superscript"/>
    </w:rPr>
  </w:style>
  <w:style w:type="character" w:customStyle="1" w:styleId="Symbols">
    <w:name w:val="Symbols"/>
    <w:basedOn w:val="DefaultParagraphFont"/>
    <w:rsid w:val="00AD4B8C"/>
    <w:rPr>
      <w:rFonts w:ascii="Symbol" w:hAnsi="Symbol"/>
    </w:rPr>
  </w:style>
  <w:style w:type="character" w:customStyle="1" w:styleId="MenuOptions">
    <w:name w:val="Menu Options"/>
    <w:basedOn w:val="DefaultParagraphFont"/>
    <w:rsid w:val="00AD4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B8C"/>
    <w:rPr>
      <w:b/>
    </w:rPr>
  </w:style>
  <w:style w:type="character" w:customStyle="1" w:styleId="Underlined">
    <w:name w:val="Underlined"/>
    <w:basedOn w:val="DefaultParagraphFont"/>
    <w:rsid w:val="00AD4B8C"/>
    <w:rPr>
      <w:u w:val="single"/>
    </w:rPr>
  </w:style>
  <w:style w:type="paragraph" w:customStyle="1" w:styleId="TableBodyTextRight">
    <w:name w:val="Table Body Text Right"/>
    <w:basedOn w:val="TableBodyText"/>
    <w:rsid w:val="00AD4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B8C"/>
    <w:rPr>
      <w:sz w:val="18"/>
    </w:rPr>
  </w:style>
  <w:style w:type="paragraph" w:customStyle="1" w:styleId="BodySmallRight">
    <w:name w:val="Body Small Right"/>
    <w:basedOn w:val="BodyTextRight"/>
    <w:rsid w:val="00AD4B8C"/>
    <w:rPr>
      <w:sz w:val="18"/>
      <w:szCs w:val="18"/>
    </w:rPr>
  </w:style>
  <w:style w:type="paragraph" w:customStyle="1" w:styleId="MarginEdition">
    <w:name w:val="Margin Edition"/>
    <w:basedOn w:val="MarginNote"/>
    <w:rsid w:val="00AD4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B8C"/>
    <w:rPr>
      <w:sz w:val="2"/>
      <w:szCs w:val="2"/>
    </w:rPr>
  </w:style>
  <w:style w:type="character" w:customStyle="1" w:styleId="Small">
    <w:name w:val="Small"/>
    <w:basedOn w:val="DefaultParagraphFont"/>
    <w:rsid w:val="00AD4B8C"/>
    <w:rPr>
      <w:sz w:val="16"/>
    </w:rPr>
  </w:style>
  <w:style w:type="paragraph" w:customStyle="1" w:styleId="WideTable">
    <w:name w:val="Wide Table"/>
    <w:basedOn w:val="Normal"/>
    <w:rsid w:val="00AD4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B8C"/>
  </w:style>
  <w:style w:type="paragraph" w:styleId="Quote">
    <w:name w:val="Quote"/>
    <w:basedOn w:val="Heading1"/>
    <w:link w:val="QuoteChar"/>
    <w:qFormat/>
    <w:rsid w:val="00AD4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B8C"/>
    <w:pPr>
      <w:pageBreakBefore/>
    </w:pPr>
  </w:style>
  <w:style w:type="paragraph" w:customStyle="1" w:styleId="Border">
    <w:name w:val="Border"/>
    <w:basedOn w:val="Normal"/>
    <w:qFormat/>
    <w:rsid w:val="00AD4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B8C"/>
    <w:rPr>
      <w:u w:val="single"/>
    </w:rPr>
  </w:style>
  <w:style w:type="character" w:customStyle="1" w:styleId="BoldandItalics">
    <w:name w:val="Bold and Italics"/>
    <w:qFormat/>
    <w:rsid w:val="00AD4B8C"/>
    <w:rPr>
      <w:b/>
      <w:i/>
      <w:u w:val="none"/>
    </w:rPr>
  </w:style>
  <w:style w:type="paragraph" w:styleId="BalloonText">
    <w:name w:val="Balloon Text"/>
    <w:basedOn w:val="Normal"/>
    <w:link w:val="BalloonTextChar"/>
    <w:rsid w:val="00AD4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B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B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6596</Characters>
  <Application>Microsoft Office Word</Application>
  <DocSecurity>0</DocSecurity>
  <Lines>216</Lines>
  <Paragraphs>97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ICPKNW320 Apply knowledge and requirements of information technology systems in the printing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2015-04-09T06:57:00Z</dcterms:created>
  <dcterms:modified xsi:type="dcterms:W3CDTF">2015-04-09T06:57:00Z</dcterms:modified>
</cp:coreProperties>
</file>