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D17" w:rsidP="00391D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ICPKNW318 Apply knowledge and requirements of mail house operations</w:t>
      </w:r>
      <w:r>
        <w:fldChar w:fldCharType="end"/>
      </w:r>
    </w:p>
    <w:p w:rsidR="00391D17" w:rsidP="00391D17">
      <w:pPr>
        <w:pStyle w:val="Version"/>
        <w:sectPr w:rsidSect="002240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0F3" w:rsidP="002240F3">
      <w:pPr>
        <w:pStyle w:val="SuperHeading"/>
      </w:pPr>
      <w:r w:rsidRPr="002240F3">
        <w:t>Assessment Requirements for ICPKNW318 Apply knowledge and requirements of mail house operations</w:t>
      </w:r>
    </w:p>
    <w:p w:rsidR="00000000" w:rsidRPr="002240F3" w:rsidP="002240F3">
      <w:pPr>
        <w:pStyle w:val="Heading1"/>
      </w:pPr>
      <w:bookmarkStart w:id="1" w:name="O_697767"/>
      <w:bookmarkEnd w:id="1"/>
      <w:r w:rsidRPr="002240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40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0F3" w:rsidP="002240F3">
            <w:pPr>
              <w:pStyle w:val="BodyText"/>
            </w:pPr>
            <w:r w:rsidRPr="002240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0F3">
            <w:pPr>
              <w:pStyle w:val="BodyText"/>
              <w:rPr>
                <w:lang w:val="en-NZ"/>
              </w:rPr>
            </w:pPr>
            <w:r w:rsidRPr="002240F3">
              <w:rPr>
                <w:rStyle w:val="SpecialBold"/>
              </w:rPr>
              <w:t>Comments</w:t>
            </w:r>
          </w:p>
        </w:tc>
      </w:tr>
      <w:tr w:rsidTr="002240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0F3">
            <w:pPr>
              <w:pStyle w:val="BodyText"/>
              <w:rPr>
                <w:lang w:val="en-NZ"/>
              </w:rPr>
            </w:pPr>
            <w:r w:rsidRPr="002240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0F3" w:rsidP="002240F3">
            <w:pPr>
              <w:pStyle w:val="BodyText"/>
            </w:pPr>
            <w:r w:rsidRPr="002240F3">
              <w:t>This version first released with ICP Printing and Graphic Arts Training Package Version 1.0.</w:t>
            </w:r>
          </w:p>
        </w:tc>
      </w:tr>
    </w:tbl>
    <w:p w:rsidR="00000000" w:rsidRPr="002240F3" w:rsidP="002240F3">
      <w:pPr>
        <w:pStyle w:val="BodyText"/>
      </w:pPr>
    </w:p>
    <w:p w:rsidR="00000000" w:rsidRPr="002240F3" w:rsidP="002240F3">
      <w:pPr>
        <w:pStyle w:val="AllowPageBreak"/>
      </w:pPr>
    </w:p>
    <w:p w:rsidR="00000000" w:rsidRPr="002240F3" w:rsidP="002240F3">
      <w:pPr>
        <w:pStyle w:val="Heading1"/>
      </w:pPr>
      <w:bookmarkStart w:id="2" w:name="O_697768"/>
      <w:bookmarkEnd w:id="2"/>
      <w:r w:rsidRPr="002240F3">
        <w:t>Performance Evidence</w:t>
      </w:r>
    </w:p>
    <w:p w:rsidR="00000000" w:rsidRPr="002240F3" w:rsidP="002240F3">
      <w:pPr>
        <w:pStyle w:val="BodyText"/>
      </w:pPr>
      <w:r w:rsidRPr="002240F3">
        <w:t>Evidence of the ability to:</w:t>
      </w:r>
    </w:p>
    <w:p w:rsidR="00000000" w:rsidRPr="002240F3" w:rsidP="002240F3">
      <w:pPr>
        <w:pStyle w:val="ListBullet"/>
      </w:pPr>
      <w:r w:rsidRPr="002240F3">
        <w:t>use appropriate vocabulary and terminology in written and oral communications with tradespeople, colleagues, management or clients</w:t>
      </w:r>
    </w:p>
    <w:p w:rsidR="00000000" w:rsidRPr="002240F3" w:rsidP="002240F3">
      <w:pPr>
        <w:pStyle w:val="ListBullet"/>
      </w:pPr>
      <w:r w:rsidRPr="002240F3">
        <w:t>apply relevant legislative and workplace requirements whe</w:t>
      </w:r>
      <w:r w:rsidRPr="002240F3">
        <w:t>n completing tasks</w:t>
      </w:r>
    </w:p>
    <w:p w:rsidR="00000000" w:rsidRPr="002240F3" w:rsidP="002240F3">
      <w:pPr>
        <w:pStyle w:val="ListBullet"/>
      </w:pPr>
      <w:r w:rsidRPr="002240F3">
        <w:t>keep up to date with industry trends</w:t>
      </w:r>
    </w:p>
    <w:p w:rsidR="00000000" w:rsidRPr="002240F3" w:rsidP="002240F3">
      <w:pPr>
        <w:pStyle w:val="ListBullet"/>
      </w:pPr>
      <w:r w:rsidRPr="002240F3">
        <w:t>process and package mail and/or parcels correctly</w:t>
      </w:r>
    </w:p>
    <w:p w:rsidR="00000000" w:rsidRPr="002240F3" w:rsidP="002240F3">
      <w:pPr>
        <w:pStyle w:val="ListBullet"/>
      </w:pPr>
      <w:r w:rsidRPr="002240F3">
        <w:t>investigate and analyse the use of digital printing systems in mail house operations</w:t>
      </w:r>
    </w:p>
    <w:p w:rsidR="00000000" w:rsidRPr="002240F3" w:rsidP="002240F3">
      <w:pPr>
        <w:pStyle w:val="ListBullet"/>
      </w:pPr>
      <w:r w:rsidRPr="002240F3">
        <w:t>investigate and use computer driven equipment and software in a mail house environment</w:t>
      </w:r>
    </w:p>
    <w:p w:rsidR="00000000" w:rsidRPr="002240F3" w:rsidP="002240F3">
      <w:pPr>
        <w:pStyle w:val="ListBullet"/>
      </w:pPr>
      <w:r w:rsidRPr="002240F3">
        <w:t>apply the correct process for a mail house job</w:t>
      </w:r>
    </w:p>
    <w:p w:rsidR="00000000" w:rsidRPr="002240F3" w:rsidP="002240F3">
      <w:pPr>
        <w:pStyle w:val="ListBullet"/>
      </w:pPr>
      <w:r w:rsidRPr="002240F3">
        <w:t>choose appropriate substrate, colour and ink for different jobs</w:t>
      </w:r>
    </w:p>
    <w:p w:rsidR="00000000" w:rsidRPr="002240F3" w:rsidP="002240F3">
      <w:pPr>
        <w:pStyle w:val="ListBullet"/>
      </w:pPr>
      <w:r w:rsidRPr="002240F3">
        <w:t>accurately plan, cost and document a job.</w:t>
      </w:r>
    </w:p>
    <w:p w:rsidR="00000000" w:rsidRPr="002240F3" w:rsidP="002240F3">
      <w:pPr>
        <w:pStyle w:val="BodyText"/>
      </w:pPr>
    </w:p>
    <w:p w:rsidR="00000000" w:rsidRPr="002240F3" w:rsidP="002240F3">
      <w:pPr>
        <w:pStyle w:val="BodyText"/>
      </w:pPr>
      <w:r w:rsidRPr="002240F3">
        <w:t>Note: If a spec</w:t>
      </w:r>
      <w:r w:rsidRPr="002240F3">
        <w:t>ific volume or frequency is not stated, then evidence must be provided at least once.</w:t>
      </w:r>
    </w:p>
    <w:p w:rsidR="00000000" w:rsidRPr="002240F3" w:rsidP="002240F3">
      <w:pPr>
        <w:pStyle w:val="AllowPageBreak"/>
      </w:pPr>
    </w:p>
    <w:p w:rsidR="00000000" w:rsidRPr="002240F3" w:rsidP="002240F3">
      <w:pPr>
        <w:pStyle w:val="Heading1"/>
      </w:pPr>
      <w:bookmarkStart w:id="3" w:name="O_697769"/>
      <w:bookmarkEnd w:id="3"/>
      <w:r w:rsidRPr="002240F3">
        <w:t>Knowledge Evidence</w:t>
      </w:r>
    </w:p>
    <w:p w:rsidR="00000000" w:rsidRPr="002240F3" w:rsidP="002240F3">
      <w:pPr>
        <w:pStyle w:val="BodyText"/>
      </w:pPr>
      <w:r w:rsidRPr="002240F3">
        <w:t>To complete the unit requirements safely and effectively, the individual must:</w:t>
      </w:r>
    </w:p>
    <w:p w:rsidR="00000000" w:rsidRPr="002240F3" w:rsidP="002240F3">
      <w:pPr>
        <w:pStyle w:val="ListBullet"/>
      </w:pPr>
      <w:r w:rsidRPr="002240F3">
        <w:t xml:space="preserve">describe legislative and enterprise requirements that </w:t>
      </w:r>
      <w:r w:rsidRPr="002240F3">
        <w:t>affect work practice</w:t>
      </w:r>
    </w:p>
    <w:p w:rsidR="00000000" w:rsidRPr="002240F3" w:rsidP="002240F3">
      <w:pPr>
        <w:pStyle w:val="ListBullet"/>
      </w:pPr>
      <w:r w:rsidRPr="002240F3">
        <w:t>explain data management and processing systems and software used</w:t>
      </w:r>
    </w:p>
    <w:p w:rsidR="00000000" w:rsidRPr="002240F3" w:rsidP="002240F3">
      <w:pPr>
        <w:pStyle w:val="ListBullet"/>
      </w:pPr>
      <w:r w:rsidRPr="002240F3">
        <w:t>explain computerised document management, design and reading systems and software used</w:t>
      </w:r>
    </w:p>
    <w:p w:rsidR="00000000" w:rsidRPr="002240F3" w:rsidP="002240F3">
      <w:pPr>
        <w:pStyle w:val="ListBullet"/>
      </w:pPr>
      <w:r w:rsidRPr="002240F3">
        <w:t>explain the limitations on size, weight and content of postal items</w:t>
      </w:r>
    </w:p>
    <w:p w:rsidR="00000000" w:rsidRPr="002240F3" w:rsidP="002240F3">
      <w:pPr>
        <w:pStyle w:val="ListBullet"/>
      </w:pPr>
      <w:r w:rsidRPr="002240F3">
        <w:t>describe the ba</w:t>
      </w:r>
      <w:r w:rsidRPr="002240F3">
        <w:t xml:space="preserve">sic principles behind the following pre-press functions: </w:t>
      </w:r>
    </w:p>
    <w:p w:rsidR="00000000" w:rsidRPr="002240F3" w:rsidP="002240F3">
      <w:pPr>
        <w:pStyle w:val="ListBullet2"/>
      </w:pPr>
      <w:r w:rsidRPr="002240F3">
        <w:t>image production (typesetting, scanning, graphic arts camera)</w:t>
      </w:r>
    </w:p>
    <w:p w:rsidR="00000000" w:rsidRPr="002240F3" w:rsidP="002240F3">
      <w:pPr>
        <w:pStyle w:val="ListBullet2"/>
      </w:pPr>
      <w:r w:rsidRPr="002240F3">
        <w:t>image combining (manual and electronic)</w:t>
      </w:r>
    </w:p>
    <w:p w:rsidR="00000000" w:rsidRPr="002240F3" w:rsidP="002240F3">
      <w:pPr>
        <w:pStyle w:val="ListBullet2"/>
      </w:pPr>
      <w:r w:rsidRPr="002240F3">
        <w:t>image output (film, plates, direct to press)</w:t>
      </w:r>
    </w:p>
    <w:p w:rsidR="00000000" w:rsidRPr="002240F3" w:rsidP="002240F3">
      <w:pPr>
        <w:pStyle w:val="ListBullet"/>
      </w:pPr>
      <w:r w:rsidRPr="002240F3">
        <w:t xml:space="preserve">describe the basic principles of the following printing processes: </w:t>
      </w:r>
    </w:p>
    <w:p w:rsidR="00000000" w:rsidRPr="002240F3" w:rsidP="002240F3">
      <w:pPr>
        <w:pStyle w:val="ListBullet2"/>
      </w:pPr>
      <w:r w:rsidRPr="002240F3">
        <w:t>lithography</w:t>
      </w:r>
    </w:p>
    <w:p w:rsidR="00000000" w:rsidRPr="002240F3" w:rsidP="002240F3">
      <w:pPr>
        <w:pStyle w:val="ListBullet2"/>
      </w:pPr>
      <w:r w:rsidRPr="002240F3">
        <w:t>relief</w:t>
      </w:r>
    </w:p>
    <w:p w:rsidR="00000000" w:rsidRPr="002240F3" w:rsidP="002240F3">
      <w:pPr>
        <w:pStyle w:val="ListBullet2"/>
      </w:pPr>
      <w:r w:rsidRPr="002240F3">
        <w:t>flexography</w:t>
      </w:r>
    </w:p>
    <w:p w:rsidR="00000000" w:rsidRPr="002240F3" w:rsidP="002240F3">
      <w:pPr>
        <w:pStyle w:val="ListBullet2"/>
      </w:pPr>
      <w:r w:rsidRPr="002240F3">
        <w:t>gravure</w:t>
      </w:r>
    </w:p>
    <w:p w:rsidR="00000000" w:rsidRPr="002240F3" w:rsidP="002240F3">
      <w:pPr>
        <w:pStyle w:val="ListBullet2"/>
      </w:pPr>
      <w:r w:rsidRPr="002240F3">
        <w:t>pad printing</w:t>
      </w:r>
    </w:p>
    <w:p w:rsidR="00000000" w:rsidRPr="002240F3" w:rsidP="002240F3">
      <w:pPr>
        <w:pStyle w:val="ListBullet2"/>
      </w:pPr>
      <w:r w:rsidRPr="002240F3">
        <w:t>screen printing</w:t>
      </w:r>
    </w:p>
    <w:p w:rsidR="00000000" w:rsidRPr="002240F3" w:rsidP="002240F3">
      <w:pPr>
        <w:pStyle w:val="ListBullet2"/>
      </w:pPr>
      <w:r w:rsidRPr="002240F3">
        <w:t xml:space="preserve">digital and electronic printing </w:t>
      </w:r>
    </w:p>
    <w:p w:rsidR="00000000" w:rsidRPr="002240F3" w:rsidP="002240F3">
      <w:pPr>
        <w:pStyle w:val="ListBullet"/>
      </w:pPr>
      <w:r w:rsidRPr="002240F3">
        <w:t>explain the importance of digital printing systems including inkjet, laser and offset</w:t>
      </w:r>
      <w:r w:rsidRPr="002240F3">
        <w:t xml:space="preserve"> technologies in the mail house</w:t>
      </w:r>
    </w:p>
    <w:p w:rsidR="00000000" w:rsidRPr="002240F3" w:rsidP="002240F3">
      <w:pPr>
        <w:pStyle w:val="ListBullet"/>
      </w:pPr>
      <w:r w:rsidRPr="002240F3">
        <w:t>describe the substrates used for each printing process and their properties</w:t>
      </w:r>
    </w:p>
    <w:p w:rsidR="00000000" w:rsidRPr="002240F3" w:rsidP="002240F3">
      <w:pPr>
        <w:pStyle w:val="ListBullet"/>
      </w:pPr>
      <w:r w:rsidRPr="002240F3">
        <w:t>explain the international paper sizes (IPS) system, its basis and the relationship of different paper sizes</w:t>
      </w:r>
    </w:p>
    <w:p w:rsidR="00000000" w:rsidRPr="002240F3" w:rsidP="002240F3">
      <w:pPr>
        <w:pStyle w:val="ListBullet"/>
      </w:pPr>
      <w:r w:rsidRPr="002240F3">
        <w:t>describe the basic characteristics of th</w:t>
      </w:r>
      <w:r w:rsidRPr="002240F3">
        <w:t xml:space="preserve">e following converting and finishing processes: </w:t>
      </w:r>
    </w:p>
    <w:p w:rsidR="00000000" w:rsidRPr="002240F3" w:rsidP="002240F3">
      <w:pPr>
        <w:pStyle w:val="ListBullet2"/>
      </w:pPr>
      <w:r w:rsidRPr="002240F3">
        <w:t>guillotining</w:t>
      </w:r>
    </w:p>
    <w:p w:rsidR="00000000" w:rsidRPr="002240F3" w:rsidP="002240F3">
      <w:pPr>
        <w:pStyle w:val="ListBullet2"/>
      </w:pPr>
      <w:r w:rsidRPr="002240F3">
        <w:t>flat-bed and rotary cutting</w:t>
      </w:r>
    </w:p>
    <w:p w:rsidR="00000000" w:rsidRPr="002240F3" w:rsidP="002240F3">
      <w:pPr>
        <w:pStyle w:val="ListBullet2"/>
      </w:pPr>
      <w:r w:rsidRPr="002240F3">
        <w:t>collating</w:t>
      </w:r>
    </w:p>
    <w:p w:rsidR="00000000" w:rsidRPr="002240F3" w:rsidP="002240F3">
      <w:pPr>
        <w:pStyle w:val="ListBullet2"/>
      </w:pPr>
      <w:r w:rsidRPr="002240F3">
        <w:t>folding</w:t>
      </w:r>
    </w:p>
    <w:p w:rsidR="00000000" w:rsidRPr="002240F3" w:rsidP="002240F3">
      <w:pPr>
        <w:pStyle w:val="ListBullet2"/>
      </w:pPr>
      <w:r w:rsidRPr="002240F3">
        <w:t>adhesive</w:t>
      </w:r>
    </w:p>
    <w:p w:rsidR="00000000" w:rsidRPr="002240F3" w:rsidP="002240F3">
      <w:pPr>
        <w:pStyle w:val="ListBullet2"/>
      </w:pPr>
      <w:r w:rsidRPr="002240F3">
        <w:t>mechanical and thermal fastening</w:t>
      </w:r>
    </w:p>
    <w:p w:rsidR="00000000" w:rsidRPr="002240F3" w:rsidP="002240F3">
      <w:pPr>
        <w:pStyle w:val="ListBullet"/>
      </w:pPr>
      <w:r w:rsidRPr="002240F3">
        <w:t>explain the main cost elements in pre-press production</w:t>
      </w:r>
    </w:p>
    <w:p w:rsidR="00000000" w:rsidRPr="002240F3" w:rsidP="002240F3">
      <w:pPr>
        <w:pStyle w:val="ListBullet"/>
      </w:pPr>
      <w:r w:rsidRPr="002240F3">
        <w:t>explain the basic principles of efficient production management.</w:t>
      </w:r>
    </w:p>
    <w:p w:rsidR="00000000" w:rsidRPr="002240F3" w:rsidP="002240F3">
      <w:pPr>
        <w:pStyle w:val="AllowPageBreak"/>
      </w:pPr>
    </w:p>
    <w:p w:rsidR="00000000" w:rsidRPr="002240F3" w:rsidP="002240F3">
      <w:pPr>
        <w:pStyle w:val="Heading1"/>
      </w:pPr>
      <w:bookmarkStart w:id="4" w:name="O_697770"/>
      <w:bookmarkEnd w:id="4"/>
      <w:r w:rsidRPr="002240F3">
        <w:t>Assessment Conditions</w:t>
      </w:r>
    </w:p>
    <w:p w:rsidR="00000000" w:rsidRPr="002240F3" w:rsidP="002240F3">
      <w:pPr>
        <w:pStyle w:val="BodyText"/>
      </w:pPr>
      <w:r w:rsidRPr="002240F3">
        <w:t>Gather evidence to demonstrate consistent performance in conditions that are safe and replicate the workplace. Noise levels, production flow, interrupti</w:t>
      </w:r>
      <w:r w:rsidRPr="002240F3">
        <w:t>ons and time variances must be typical of those experienced in the printing industry and include access to:</w:t>
      </w:r>
    </w:p>
    <w:p w:rsidR="00000000" w:rsidRPr="002240F3" w:rsidP="002240F3">
      <w:pPr>
        <w:pStyle w:val="ListBullet"/>
      </w:pPr>
      <w:r w:rsidRPr="002240F3">
        <w:t>special purpose tools, equipment and materials</w:t>
      </w:r>
    </w:p>
    <w:p w:rsidR="00000000" w:rsidRPr="002240F3" w:rsidP="002240F3">
      <w:pPr>
        <w:pStyle w:val="ListBullet"/>
      </w:pPr>
      <w:r w:rsidRPr="002240F3">
        <w:t>industry software packages.</w:t>
      </w:r>
    </w:p>
    <w:p w:rsidR="00000000" w:rsidRPr="002240F3" w:rsidP="002240F3">
      <w:pPr>
        <w:pStyle w:val="BodyText"/>
      </w:pPr>
    </w:p>
    <w:p w:rsidR="00000000" w:rsidRPr="002240F3" w:rsidP="002240F3">
      <w:pPr>
        <w:pStyle w:val="BodyText"/>
      </w:pPr>
      <w:r w:rsidRPr="002240F3">
        <w:t>Assessors must satisfy NVR/AQTF assessor requirements.</w:t>
      </w:r>
    </w:p>
    <w:p w:rsidR="00000000" w:rsidRPr="002240F3" w:rsidP="002240F3">
      <w:pPr>
        <w:pStyle w:val="AllowPageBreak"/>
      </w:pPr>
    </w:p>
    <w:p w:rsidR="00000000" w:rsidRPr="002240F3" w:rsidP="002240F3">
      <w:pPr>
        <w:pStyle w:val="Heading1"/>
      </w:pPr>
      <w:bookmarkStart w:id="5" w:name="O_697773"/>
      <w:bookmarkEnd w:id="5"/>
      <w:r w:rsidRPr="002240F3">
        <w:t>Links</w:t>
      </w:r>
    </w:p>
    <w:p w:rsidR="00000000" w:rsidRPr="002240F3" w:rsidP="002240F3">
      <w:pPr>
        <w:pStyle w:val="BodyText"/>
      </w:pPr>
      <w:r w:rsidRPr="002240F3">
        <w:t>Companion volumes are available from the IBSA website: http://www.ibsa.org.au/companion_volumes - http://www.ibsa.org.au/companion_volumes</w:t>
      </w:r>
    </w:p>
    <w:p w:rsidR="00000000" w:rsidRPr="002240F3" w:rsidP="002240F3"/>
    <w:sectPr w:rsidSect="002240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0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0F3" w:rsidRPr="00391D17" w:rsidP="00391D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0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D17" w:rsidP="002240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1D17" w:rsidP="002240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1D17" w:rsidP="002240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0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0F3" w:rsidRPr="00391D17" w:rsidP="00391D1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0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D17" w:rsidRPr="002D2AF8" w:rsidP="002240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ICPKNW318 Apply knowledge and requirements of mail house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2015</w:t>
    </w:r>
    <w:r>
      <w:fldChar w:fldCharType="end"/>
    </w:r>
  </w:p>
  <w:p w:rsidR="00391D17" w:rsidP="002240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5014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106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1E61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0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0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0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0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0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0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0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0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0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0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0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0F3"/>
  </w:style>
  <w:style w:type="character" w:customStyle="1" w:styleId="Heading1Char">
    <w:name w:val="Heading 1 Char"/>
    <w:basedOn w:val="DefaultParagraphFont"/>
    <w:link w:val="Heading1"/>
    <w:rsid w:val="002240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0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0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0F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40F3"/>
    <w:rPr>
      <w:b/>
      <w:spacing w:val="0"/>
    </w:rPr>
  </w:style>
  <w:style w:type="paragraph" w:styleId="ListBullet2">
    <w:name w:val="List Bullet 2"/>
    <w:basedOn w:val="List2"/>
    <w:rsid w:val="002240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40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0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0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0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0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0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0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0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0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0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0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0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0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0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0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0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0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0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40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0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0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40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0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0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0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0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0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0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0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0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40F3"/>
    <w:rPr>
      <w:i/>
    </w:rPr>
  </w:style>
  <w:style w:type="paragraph" w:styleId="Caption">
    <w:name w:val="caption"/>
    <w:basedOn w:val="BodyText"/>
    <w:next w:val="Normal"/>
    <w:qFormat/>
    <w:rsid w:val="002240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0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0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0F3"/>
  </w:style>
  <w:style w:type="paragraph" w:styleId="TableofFigures">
    <w:name w:val="table of figures"/>
    <w:basedOn w:val="Normal"/>
    <w:next w:val="Normal"/>
    <w:semiHidden/>
    <w:rsid w:val="002240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0F3"/>
    <w:pPr>
      <w:numPr>
        <w:numId w:val="11"/>
      </w:numPr>
    </w:pPr>
  </w:style>
  <w:style w:type="character" w:customStyle="1" w:styleId="WingdingSymbols">
    <w:name w:val="Wingding Symbols"/>
    <w:rsid w:val="002240F3"/>
    <w:rPr>
      <w:rFonts w:ascii="Wingdings" w:hAnsi="Wingdings"/>
    </w:rPr>
  </w:style>
  <w:style w:type="paragraph" w:customStyle="1" w:styleId="TableHeading">
    <w:name w:val="Table Heading"/>
    <w:basedOn w:val="HeadingBase"/>
    <w:rsid w:val="002240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0F3"/>
    <w:rPr>
      <w:color w:val="0033CC"/>
      <w:u w:val="none"/>
    </w:rPr>
  </w:style>
  <w:style w:type="paragraph" w:customStyle="1" w:styleId="BodyTextRight">
    <w:name w:val="Body Text Right"/>
    <w:basedOn w:val="BodyText"/>
    <w:rsid w:val="002240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0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0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0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0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0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0F3"/>
    <w:rPr>
      <w:sz w:val="32"/>
    </w:rPr>
  </w:style>
  <w:style w:type="paragraph" w:customStyle="1" w:styleId="HeadingProcedure">
    <w:name w:val="Heading Procedure"/>
    <w:basedOn w:val="HeadingBase"/>
    <w:next w:val="Normal"/>
    <w:rsid w:val="002240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0F3"/>
    <w:pPr>
      <w:spacing w:before="60" w:after="60"/>
    </w:pPr>
  </w:style>
  <w:style w:type="paragraph" w:styleId="ListContinue">
    <w:name w:val="List Continue"/>
    <w:basedOn w:val="List"/>
    <w:rsid w:val="002240F3"/>
    <w:pPr>
      <w:ind w:firstLine="0"/>
    </w:pPr>
  </w:style>
  <w:style w:type="paragraph" w:customStyle="1" w:styleId="ListNote">
    <w:name w:val="List Note"/>
    <w:basedOn w:val="List"/>
    <w:rsid w:val="002240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0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0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0F3"/>
    <w:rPr>
      <w:rFonts w:ascii="Courier New" w:hAnsi="Courier New"/>
    </w:rPr>
  </w:style>
  <w:style w:type="paragraph" w:customStyle="1" w:styleId="NoteBullet">
    <w:name w:val="Note Bullet"/>
    <w:basedOn w:val="Note"/>
    <w:rsid w:val="002240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0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0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0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0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40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0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0F3"/>
    <w:rPr>
      <w:b/>
      <w:smallCaps/>
    </w:rPr>
  </w:style>
  <w:style w:type="paragraph" w:customStyle="1" w:styleId="TableListNumber">
    <w:name w:val="Table List Number"/>
    <w:basedOn w:val="ListNumber"/>
    <w:rsid w:val="002240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0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0F3"/>
    <w:pPr>
      <w:numPr>
        <w:numId w:val="9"/>
      </w:numPr>
    </w:pPr>
  </w:style>
  <w:style w:type="paragraph" w:customStyle="1" w:styleId="ListAlpha2">
    <w:name w:val="List Alpha 2"/>
    <w:basedOn w:val="List2"/>
    <w:rsid w:val="002240F3"/>
    <w:pPr>
      <w:numPr>
        <w:numId w:val="8"/>
      </w:numPr>
    </w:pPr>
  </w:style>
  <w:style w:type="paragraph" w:styleId="List2">
    <w:name w:val="List 2"/>
    <w:basedOn w:val="BodyText"/>
    <w:rsid w:val="002240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0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0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0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0F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0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40F3"/>
    <w:pPr>
      <w:numPr>
        <w:numId w:val="4"/>
      </w:numPr>
    </w:pPr>
  </w:style>
  <w:style w:type="paragraph" w:styleId="ListContinue2">
    <w:name w:val="List Continue 2"/>
    <w:basedOn w:val="List2"/>
    <w:rsid w:val="002240F3"/>
    <w:pPr>
      <w:ind w:firstLine="0"/>
    </w:pPr>
  </w:style>
  <w:style w:type="paragraph" w:styleId="ListContinue3">
    <w:name w:val="List Continue 3"/>
    <w:basedOn w:val="List3"/>
    <w:rsid w:val="002240F3"/>
    <w:pPr>
      <w:ind w:left="1021" w:firstLine="0"/>
    </w:pPr>
  </w:style>
  <w:style w:type="paragraph" w:styleId="ListContinue4">
    <w:name w:val="List Continue 4"/>
    <w:basedOn w:val="List4"/>
    <w:rsid w:val="002240F3"/>
    <w:pPr>
      <w:ind w:firstLine="0"/>
    </w:pPr>
  </w:style>
  <w:style w:type="paragraph" w:styleId="ListContinue5">
    <w:name w:val="List Continue 5"/>
    <w:basedOn w:val="List5"/>
    <w:rsid w:val="002240F3"/>
    <w:pPr>
      <w:ind w:firstLine="0"/>
    </w:pPr>
  </w:style>
  <w:style w:type="paragraph" w:styleId="ListNumber3">
    <w:name w:val="List Number 3"/>
    <w:basedOn w:val="List3"/>
    <w:rsid w:val="002240F3"/>
    <w:pPr>
      <w:numPr>
        <w:numId w:val="5"/>
      </w:numPr>
    </w:pPr>
  </w:style>
  <w:style w:type="paragraph" w:styleId="ListNumber4">
    <w:name w:val="List Number 4"/>
    <w:basedOn w:val="List4"/>
    <w:rsid w:val="002240F3"/>
    <w:pPr>
      <w:numPr>
        <w:numId w:val="6"/>
      </w:numPr>
    </w:pPr>
  </w:style>
  <w:style w:type="paragraph" w:styleId="ListNumber5">
    <w:name w:val="List Number 5"/>
    <w:basedOn w:val="List5"/>
    <w:rsid w:val="002240F3"/>
    <w:pPr>
      <w:numPr>
        <w:numId w:val="7"/>
      </w:numPr>
    </w:pPr>
  </w:style>
  <w:style w:type="paragraph" w:styleId="BlockText">
    <w:name w:val="Block Text"/>
    <w:basedOn w:val="Normal"/>
    <w:rsid w:val="002240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0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0F3"/>
    <w:rPr>
      <w:sz w:val="16"/>
      <w:vertAlign w:val="superscript"/>
    </w:rPr>
  </w:style>
  <w:style w:type="character" w:customStyle="1" w:styleId="Symbols">
    <w:name w:val="Symbols"/>
    <w:basedOn w:val="DefaultParagraphFont"/>
    <w:rsid w:val="002240F3"/>
    <w:rPr>
      <w:rFonts w:ascii="Symbol" w:hAnsi="Symbol"/>
    </w:rPr>
  </w:style>
  <w:style w:type="character" w:customStyle="1" w:styleId="MenuOptions">
    <w:name w:val="Menu Options"/>
    <w:basedOn w:val="DefaultParagraphFont"/>
    <w:rsid w:val="002240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0F3"/>
    <w:rPr>
      <w:b/>
    </w:rPr>
  </w:style>
  <w:style w:type="character" w:customStyle="1" w:styleId="Underlined">
    <w:name w:val="Underlined"/>
    <w:basedOn w:val="DefaultParagraphFont"/>
    <w:rsid w:val="002240F3"/>
    <w:rPr>
      <w:u w:val="single"/>
    </w:rPr>
  </w:style>
  <w:style w:type="paragraph" w:customStyle="1" w:styleId="TableBodyTextRight">
    <w:name w:val="Table Body Text Right"/>
    <w:basedOn w:val="TableBodyText"/>
    <w:rsid w:val="002240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0F3"/>
    <w:rPr>
      <w:sz w:val="18"/>
    </w:rPr>
  </w:style>
  <w:style w:type="paragraph" w:customStyle="1" w:styleId="BodySmallRight">
    <w:name w:val="Body Small Right"/>
    <w:basedOn w:val="BodyTextRight"/>
    <w:rsid w:val="002240F3"/>
    <w:rPr>
      <w:sz w:val="18"/>
      <w:szCs w:val="18"/>
    </w:rPr>
  </w:style>
  <w:style w:type="paragraph" w:customStyle="1" w:styleId="MarginEdition">
    <w:name w:val="Margin Edition"/>
    <w:basedOn w:val="MarginNote"/>
    <w:rsid w:val="002240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0F3"/>
    <w:rPr>
      <w:sz w:val="2"/>
      <w:szCs w:val="2"/>
    </w:rPr>
  </w:style>
  <w:style w:type="character" w:customStyle="1" w:styleId="Small">
    <w:name w:val="Small"/>
    <w:basedOn w:val="DefaultParagraphFont"/>
    <w:rsid w:val="002240F3"/>
    <w:rPr>
      <w:sz w:val="16"/>
    </w:rPr>
  </w:style>
  <w:style w:type="paragraph" w:customStyle="1" w:styleId="WideTable">
    <w:name w:val="Wide Table"/>
    <w:basedOn w:val="Normal"/>
    <w:rsid w:val="002240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0F3"/>
  </w:style>
  <w:style w:type="paragraph" w:styleId="Quote">
    <w:name w:val="Quote"/>
    <w:basedOn w:val="Heading1"/>
    <w:link w:val="QuoteChar"/>
    <w:qFormat/>
    <w:rsid w:val="002240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0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0F3"/>
    <w:pPr>
      <w:pageBreakBefore/>
    </w:pPr>
  </w:style>
  <w:style w:type="paragraph" w:customStyle="1" w:styleId="Border">
    <w:name w:val="Border"/>
    <w:basedOn w:val="Normal"/>
    <w:qFormat/>
    <w:rsid w:val="002240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0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0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0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0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0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0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0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0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0F3"/>
    <w:rPr>
      <w:u w:val="single"/>
    </w:rPr>
  </w:style>
  <w:style w:type="character" w:customStyle="1" w:styleId="BoldandItalics">
    <w:name w:val="Bold and Italics"/>
    <w:qFormat/>
    <w:rsid w:val="002240F3"/>
    <w:rPr>
      <w:b/>
      <w:i/>
      <w:u w:val="none"/>
    </w:rPr>
  </w:style>
  <w:style w:type="paragraph" w:styleId="BalloonText">
    <w:name w:val="Balloon Text"/>
    <w:basedOn w:val="Normal"/>
    <w:link w:val="BalloonTextChar"/>
    <w:rsid w:val="002240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0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0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0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0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0F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2686</Characters>
  <Application>Microsoft Office Word</Application>
  <DocSecurity>0</DocSecurity>
  <Lines>77</Lines>
  <Paragraphs>57</Paragraphs>
  <ScaleCrop>false</ScaleCrop>
  <Company>Author-it Software Corporation Ltd.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ICPKNW318 Apply knowledge and requirements of mail house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2015-04-09T06:32:00Z</dcterms:created>
  <dcterms:modified xsi:type="dcterms:W3CDTF">2015-04-09T06:32:00Z</dcterms:modified>
</cp:coreProperties>
</file>