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E16" w:rsidP="00714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ICPKNW315 Apply knowledge and requirements of the multimedia sector</w:t>
      </w:r>
      <w:r>
        <w:fldChar w:fldCharType="end"/>
      </w:r>
    </w:p>
    <w:p w:rsidR="00714E16" w:rsidP="00714E16">
      <w:pPr>
        <w:pStyle w:val="Version"/>
        <w:sectPr w:rsidSect="00A32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CF5" w:rsidP="00A32CF5">
      <w:pPr>
        <w:pStyle w:val="SuperHeading"/>
      </w:pPr>
      <w:r w:rsidRPr="00A32CF5">
        <w:t>Assessment Requirements for ICPKNW315 Apply knowledge and requirements of the multimedia sector</w:t>
      </w:r>
    </w:p>
    <w:p w:rsidR="00000000" w:rsidRPr="00A32CF5" w:rsidP="00A32CF5">
      <w:pPr>
        <w:pStyle w:val="Heading1"/>
      </w:pPr>
      <w:bookmarkStart w:id="1" w:name="O_697691"/>
      <w:bookmarkEnd w:id="1"/>
      <w:r w:rsidRPr="00A32C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CF5" w:rsidP="00A32CF5">
            <w:pPr>
              <w:pStyle w:val="BodyText"/>
            </w:pPr>
            <w:r w:rsidRPr="00A32C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CF5">
            <w:pPr>
              <w:pStyle w:val="BodyText"/>
              <w:rPr>
                <w:lang w:val="en-NZ"/>
              </w:rPr>
            </w:pPr>
            <w:r w:rsidRPr="00A32CF5">
              <w:rPr>
                <w:rStyle w:val="SpecialBold"/>
              </w:rPr>
              <w:t>Comments</w:t>
            </w:r>
          </w:p>
        </w:tc>
      </w:tr>
      <w:tr w:rsidTr="00A3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CF5">
            <w:pPr>
              <w:pStyle w:val="BodyText"/>
              <w:rPr>
                <w:lang w:val="en-NZ"/>
              </w:rPr>
            </w:pPr>
            <w:r w:rsidRPr="00A32C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CF5" w:rsidP="00A32CF5">
            <w:pPr>
              <w:pStyle w:val="BodyText"/>
            </w:pPr>
            <w:r w:rsidRPr="00A32CF5">
              <w:t>This version first released with ICP Printing and Graphic Arts Training Package Version 1.0.</w:t>
            </w:r>
          </w:p>
        </w:tc>
      </w:tr>
    </w:tbl>
    <w:p w:rsidR="00000000" w:rsidRPr="00A32CF5" w:rsidP="00A32CF5">
      <w:pPr>
        <w:pStyle w:val="BodyText"/>
      </w:pPr>
    </w:p>
    <w:p w:rsidR="00000000" w:rsidRPr="00A32CF5" w:rsidP="00A32CF5">
      <w:pPr>
        <w:pStyle w:val="AllowPageBreak"/>
      </w:pPr>
    </w:p>
    <w:p w:rsidR="00000000" w:rsidRPr="00A32CF5" w:rsidP="00A32CF5">
      <w:pPr>
        <w:pStyle w:val="Heading1"/>
      </w:pPr>
      <w:bookmarkStart w:id="2" w:name="O_697692"/>
      <w:bookmarkEnd w:id="2"/>
      <w:r w:rsidRPr="00A32CF5">
        <w:t>Performance Evidence</w:t>
      </w:r>
    </w:p>
    <w:p w:rsidR="00000000" w:rsidRPr="00A32CF5" w:rsidP="00A32CF5">
      <w:pPr>
        <w:pStyle w:val="BodyText"/>
      </w:pPr>
      <w:r w:rsidRPr="00A32CF5">
        <w:t>Evidence of the ability to:</w:t>
      </w:r>
    </w:p>
    <w:p w:rsidR="00000000" w:rsidRPr="00A32CF5" w:rsidP="00A32CF5">
      <w:pPr>
        <w:pStyle w:val="ListBullet"/>
      </w:pPr>
      <w:r w:rsidRPr="00A32CF5">
        <w:t>use appropriate vocabulary and terminology in written and oral communications with tradespeople, colleagues, management or clients</w:t>
      </w:r>
    </w:p>
    <w:p w:rsidR="00000000" w:rsidRPr="00A32CF5" w:rsidP="00A32CF5">
      <w:pPr>
        <w:pStyle w:val="ListBullet"/>
      </w:pPr>
      <w:r w:rsidRPr="00A32CF5">
        <w:t>apply relevant legislative and workplace requirements whe</w:t>
      </w:r>
      <w:r w:rsidRPr="00A32CF5">
        <w:t>n completing tasks</w:t>
      </w:r>
    </w:p>
    <w:p w:rsidR="00000000" w:rsidRPr="00A32CF5" w:rsidP="00A32CF5">
      <w:pPr>
        <w:pStyle w:val="ListBullet"/>
      </w:pPr>
      <w:r w:rsidRPr="00A32CF5">
        <w:t>keep up to date with trends and standards in the multimedia and printing industry</w:t>
      </w:r>
    </w:p>
    <w:p w:rsidR="00000000" w:rsidRPr="00A32CF5" w:rsidP="00A32CF5">
      <w:pPr>
        <w:pStyle w:val="ListBullet"/>
      </w:pPr>
      <w:r w:rsidRPr="00A32CF5">
        <w:t xml:space="preserve">investigate and use different types of images, output devices and settings, and output types </w:t>
      </w:r>
    </w:p>
    <w:p w:rsidR="00000000" w:rsidRPr="00A32CF5" w:rsidP="00A32CF5">
      <w:pPr>
        <w:pStyle w:val="ListBullet"/>
      </w:pPr>
      <w:r w:rsidRPr="00A32CF5">
        <w:t>identify and use markup or scripting languages in development work</w:t>
      </w:r>
    </w:p>
    <w:p w:rsidR="00000000" w:rsidRPr="00A32CF5" w:rsidP="00A32CF5">
      <w:pPr>
        <w:pStyle w:val="ListBullet"/>
      </w:pPr>
      <w:r w:rsidRPr="00A32CF5">
        <w:t xml:space="preserve">select appropriate graphic, audio, video and animation formats in development work </w:t>
      </w:r>
    </w:p>
    <w:p w:rsidR="00000000" w:rsidRPr="00A32CF5" w:rsidP="00A32CF5">
      <w:pPr>
        <w:pStyle w:val="ListBullet"/>
      </w:pPr>
      <w:r w:rsidRPr="00A32CF5">
        <w:t>investigate and use a range of computer systems and software to produce multimedia products</w:t>
      </w:r>
    </w:p>
    <w:p w:rsidR="00000000" w:rsidRPr="00A32CF5" w:rsidP="00A32CF5">
      <w:pPr>
        <w:pStyle w:val="ListBullet"/>
      </w:pPr>
      <w:r w:rsidRPr="00A32CF5">
        <w:t>use relations</w:t>
      </w:r>
      <w:r w:rsidRPr="00A32CF5">
        <w:t>hips between additive colours, subtractive colours, hue and greyness to inform design decisions</w:t>
      </w:r>
    </w:p>
    <w:p w:rsidR="00000000" w:rsidRPr="00A32CF5" w:rsidP="00A32CF5">
      <w:pPr>
        <w:pStyle w:val="ListBullet"/>
      </w:pPr>
      <w:r w:rsidRPr="00A32CF5">
        <w:t>accurately plan, cost and document a print job.</w:t>
      </w:r>
    </w:p>
    <w:p w:rsidR="00000000" w:rsidRPr="00A32CF5" w:rsidP="00A32CF5">
      <w:pPr>
        <w:pStyle w:val="BodyText"/>
      </w:pPr>
    </w:p>
    <w:p w:rsidR="00000000" w:rsidRPr="00A32CF5" w:rsidP="00A32CF5">
      <w:pPr>
        <w:pStyle w:val="BodyText"/>
      </w:pPr>
      <w:r w:rsidRPr="00A32CF5">
        <w:t>Note: If a specific volume or frequency is not stated, then evidence must be provided at least once.</w:t>
      </w:r>
    </w:p>
    <w:p w:rsidR="00000000" w:rsidRPr="00A32CF5" w:rsidP="00A32CF5">
      <w:pPr>
        <w:pStyle w:val="AllowPageBreak"/>
      </w:pPr>
    </w:p>
    <w:p w:rsidR="00000000" w:rsidRPr="00A32CF5" w:rsidP="00A32CF5">
      <w:pPr>
        <w:pStyle w:val="Heading1"/>
      </w:pPr>
      <w:bookmarkStart w:id="3" w:name="O_697693"/>
      <w:bookmarkEnd w:id="3"/>
      <w:r w:rsidRPr="00A32CF5">
        <w:t>Knowledge Evidence</w:t>
      </w:r>
    </w:p>
    <w:p w:rsidR="00000000" w:rsidRPr="00A32CF5" w:rsidP="00A32CF5">
      <w:pPr>
        <w:pStyle w:val="BodyText"/>
      </w:pPr>
      <w:r w:rsidRPr="00A32CF5">
        <w:t>To complete the unit requirements safely and effectively, the individual must:</w:t>
      </w:r>
    </w:p>
    <w:p w:rsidR="00000000" w:rsidRPr="00A32CF5" w:rsidP="00A32CF5">
      <w:pPr>
        <w:pStyle w:val="ListBullet"/>
      </w:pPr>
      <w:r w:rsidRPr="00A32CF5">
        <w:t xml:space="preserve">describe legislative and enterprise requirements that affect work practice </w:t>
      </w:r>
    </w:p>
    <w:p w:rsidR="00000000" w:rsidRPr="00A32CF5" w:rsidP="00A32CF5">
      <w:pPr>
        <w:pStyle w:val="ListBullet"/>
      </w:pPr>
      <w:r w:rsidRPr="00A32CF5">
        <w:t xml:space="preserve">describe designs that are appropriate for multimedia </w:t>
      </w:r>
    </w:p>
    <w:p w:rsidR="00000000" w:rsidRPr="00A32CF5" w:rsidP="00A32CF5">
      <w:pPr>
        <w:pStyle w:val="ListBullet"/>
      </w:pPr>
      <w:r w:rsidRPr="00A32CF5">
        <w:t>describe the criteri</w:t>
      </w:r>
      <w:r w:rsidRPr="00A32CF5">
        <w:t>a for choosing visual, audio or text delivery</w:t>
      </w:r>
    </w:p>
    <w:p w:rsidR="00000000" w:rsidRPr="00A32CF5" w:rsidP="00A32CF5">
      <w:pPr>
        <w:pStyle w:val="ListBullet"/>
      </w:pPr>
      <w:r w:rsidRPr="00A32CF5">
        <w:t xml:space="preserve">describe the criteria for selecting graphic resolution and formats </w:t>
      </w:r>
    </w:p>
    <w:p w:rsidR="00000000" w:rsidRPr="00A32CF5" w:rsidP="00A32CF5">
      <w:pPr>
        <w:pStyle w:val="ListBullet"/>
      </w:pPr>
      <w:r w:rsidRPr="00A32CF5">
        <w:t xml:space="preserve">describe the criteria for selecting applicable audio formats </w:t>
      </w:r>
    </w:p>
    <w:p w:rsidR="00000000" w:rsidRPr="00A32CF5" w:rsidP="00A32CF5">
      <w:pPr>
        <w:pStyle w:val="ListBullet"/>
      </w:pPr>
      <w:r w:rsidRPr="00A32CF5">
        <w:t xml:space="preserve">describe the criteria for selecting video formats </w:t>
      </w:r>
    </w:p>
    <w:p w:rsidR="00000000" w:rsidRPr="00A32CF5" w:rsidP="00A32CF5">
      <w:pPr>
        <w:pStyle w:val="ListBullet"/>
      </w:pPr>
      <w:r w:rsidRPr="00A32CF5">
        <w:t>explain the different softwar</w:t>
      </w:r>
      <w:r w:rsidRPr="00A32CF5">
        <w:t xml:space="preserve">e and operating systems for producing multimedia products </w:t>
      </w:r>
    </w:p>
    <w:p w:rsidR="00000000" w:rsidRPr="00A32CF5" w:rsidP="00A32CF5">
      <w:pPr>
        <w:pStyle w:val="ListBullet"/>
      </w:pPr>
      <w:r w:rsidRPr="00A32CF5">
        <w:t xml:space="preserve">explain the effect of rapidly changing technology on multimedia production </w:t>
      </w:r>
    </w:p>
    <w:p w:rsidR="00000000" w:rsidRPr="00A32CF5" w:rsidP="00A32CF5">
      <w:pPr>
        <w:pStyle w:val="ListBullet"/>
      </w:pPr>
      <w:r w:rsidRPr="00A32CF5">
        <w:t xml:space="preserve">describe the basic principles behind the following pre-press functions: </w:t>
      </w:r>
    </w:p>
    <w:p w:rsidR="00000000" w:rsidRPr="00A32CF5" w:rsidP="00A32CF5">
      <w:pPr>
        <w:pStyle w:val="ListBullet2"/>
      </w:pPr>
      <w:r w:rsidRPr="00A32CF5">
        <w:t>image production (typesetting, scanning, graphi</w:t>
      </w:r>
      <w:r w:rsidRPr="00A32CF5">
        <w:t xml:space="preserve">c arts camera) </w:t>
      </w:r>
    </w:p>
    <w:p w:rsidR="00000000" w:rsidRPr="00A32CF5" w:rsidP="00A32CF5">
      <w:pPr>
        <w:pStyle w:val="ListBullet2"/>
      </w:pPr>
      <w:r w:rsidRPr="00A32CF5">
        <w:t>image combining (manual and electronic)</w:t>
      </w:r>
    </w:p>
    <w:p w:rsidR="00000000" w:rsidRPr="00A32CF5" w:rsidP="00A32CF5">
      <w:pPr>
        <w:pStyle w:val="ListBullet2"/>
      </w:pPr>
      <w:r w:rsidRPr="00A32CF5">
        <w:t>image output (film, plates, direct to press)</w:t>
      </w:r>
    </w:p>
    <w:p w:rsidR="00000000" w:rsidRPr="00A32CF5" w:rsidP="00A32CF5">
      <w:pPr>
        <w:pStyle w:val="ListBullet"/>
      </w:pPr>
      <w:r w:rsidRPr="00A32CF5">
        <w:t>describe the relationship between ranges of visual colour Red, Green, Blue (RGB) and Cyan, Magenta, Yellow, Key (black) (CMYK)</w:t>
      </w:r>
    </w:p>
    <w:p w:rsidR="00000000" w:rsidRPr="00A32CF5" w:rsidP="00A32CF5">
      <w:pPr>
        <w:pStyle w:val="ListBullet"/>
      </w:pPr>
      <w:r w:rsidRPr="00A32CF5">
        <w:t>explain the main cost elements in pre-press production</w:t>
      </w:r>
    </w:p>
    <w:p w:rsidR="00000000" w:rsidRPr="00A32CF5" w:rsidP="00A32CF5">
      <w:pPr>
        <w:pStyle w:val="ListBullet"/>
      </w:pPr>
      <w:r w:rsidRPr="00A32CF5">
        <w:t>explain the basic principles of efficient production management.</w:t>
      </w:r>
    </w:p>
    <w:p w:rsidR="00000000" w:rsidRPr="00A32CF5" w:rsidP="00A32CF5">
      <w:pPr>
        <w:pStyle w:val="AllowPageBreak"/>
      </w:pPr>
    </w:p>
    <w:p w:rsidR="00000000" w:rsidRPr="00A32CF5" w:rsidP="00A32CF5">
      <w:pPr>
        <w:pStyle w:val="Heading1"/>
      </w:pPr>
      <w:bookmarkStart w:id="4" w:name="O_697694"/>
      <w:bookmarkEnd w:id="4"/>
      <w:r w:rsidRPr="00A32CF5">
        <w:t>Assessment Conditions</w:t>
      </w:r>
    </w:p>
    <w:p w:rsidR="00000000" w:rsidRPr="00A32CF5" w:rsidP="00A32CF5">
      <w:pPr>
        <w:pStyle w:val="BodyText"/>
      </w:pPr>
      <w:r w:rsidRPr="00A32CF5">
        <w:t>Gather evidence to demonstrate consistent performance in conditions that are safe and replicate t</w:t>
      </w:r>
      <w:r w:rsidRPr="00A32CF5">
        <w:t>he workplace. Noise levels, production flow, interruptions and time variances must be typical of those experienced in the printing industry and include access to:</w:t>
      </w:r>
    </w:p>
    <w:p w:rsidR="00000000" w:rsidRPr="00A32CF5" w:rsidP="00A32CF5">
      <w:pPr>
        <w:pStyle w:val="ListBullet"/>
      </w:pPr>
      <w:r w:rsidRPr="00A32CF5">
        <w:t>special purpose tools, equipment and materials</w:t>
      </w:r>
    </w:p>
    <w:p w:rsidR="00000000" w:rsidRPr="00A32CF5" w:rsidP="00A32CF5">
      <w:pPr>
        <w:pStyle w:val="ListBullet"/>
      </w:pPr>
      <w:r w:rsidRPr="00A32CF5">
        <w:t>industry software packages.</w:t>
      </w:r>
    </w:p>
    <w:p w:rsidR="00000000" w:rsidRPr="00A32CF5" w:rsidP="00A32CF5">
      <w:pPr>
        <w:pStyle w:val="BodyText"/>
      </w:pPr>
    </w:p>
    <w:p w:rsidR="00000000" w:rsidRPr="00A32CF5" w:rsidP="00A32CF5">
      <w:pPr>
        <w:pStyle w:val="BodyText"/>
      </w:pPr>
      <w:r w:rsidRPr="00A32CF5">
        <w:t>Assessors must s</w:t>
      </w:r>
      <w:r w:rsidRPr="00A32CF5">
        <w:t>atisfy NVR/AQTF assessor requirements.</w:t>
      </w:r>
    </w:p>
    <w:p w:rsidR="00000000" w:rsidRPr="00A32CF5" w:rsidP="00A32CF5">
      <w:pPr>
        <w:pStyle w:val="AllowPageBreak"/>
      </w:pPr>
    </w:p>
    <w:p w:rsidR="00000000" w:rsidRPr="00A32CF5" w:rsidP="00A32CF5">
      <w:pPr>
        <w:pStyle w:val="Heading1"/>
      </w:pPr>
      <w:bookmarkStart w:id="5" w:name="O_697697"/>
      <w:bookmarkEnd w:id="5"/>
      <w:r w:rsidRPr="00A32CF5">
        <w:t>Links</w:t>
      </w:r>
    </w:p>
    <w:p w:rsidR="00000000" w:rsidRPr="00A32CF5" w:rsidP="00A32CF5">
      <w:pPr>
        <w:pStyle w:val="BodyText"/>
      </w:pPr>
      <w:r w:rsidRPr="00A32CF5">
        <w:t>Companion Volume implementation guides are found in VETNet - https://vetnet.education.gov.au/Pages/TrainingDocs.aspx?q=a74b7a0f-a253-47e3-8be0-5d426e24131d</w:t>
      </w:r>
    </w:p>
    <w:p w:rsidR="00000000" w:rsidRPr="00A32CF5" w:rsidP="00A32CF5"/>
    <w:sectPr w:rsidSect="00A32C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F5" w:rsidRPr="00714E16" w:rsidP="00714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16" w:rsidP="00A32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4E16" w:rsidP="00A32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4E16" w:rsidP="00A32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CF5" w:rsidRPr="00714E16" w:rsidP="00714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16" w:rsidRPr="002D2AF8" w:rsidP="00A32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ICPKNW315 Apply knowledge and requirements of the multimedia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714E16" w:rsidP="00A32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6D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784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C8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CF5"/>
  </w:style>
  <w:style w:type="character" w:customStyle="1" w:styleId="Heading1Char">
    <w:name w:val="Heading 1 Char"/>
    <w:basedOn w:val="DefaultParagraphFont"/>
    <w:link w:val="Heading1"/>
    <w:rsid w:val="00A32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C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C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CF5"/>
    <w:rPr>
      <w:b/>
      <w:spacing w:val="0"/>
    </w:rPr>
  </w:style>
  <w:style w:type="paragraph" w:styleId="ListBullet2">
    <w:name w:val="List Bullet 2"/>
    <w:basedOn w:val="List2"/>
    <w:rsid w:val="00A32C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CF5"/>
    <w:rPr>
      <w:i/>
    </w:rPr>
  </w:style>
  <w:style w:type="paragraph" w:styleId="Caption">
    <w:name w:val="caption"/>
    <w:basedOn w:val="BodyText"/>
    <w:next w:val="Normal"/>
    <w:qFormat/>
    <w:rsid w:val="00A32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CF5"/>
  </w:style>
  <w:style w:type="paragraph" w:styleId="TableofFigures">
    <w:name w:val="table of figures"/>
    <w:basedOn w:val="Normal"/>
    <w:next w:val="Normal"/>
    <w:semiHidden/>
    <w:rsid w:val="00A32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CF5"/>
    <w:pPr>
      <w:numPr>
        <w:numId w:val="11"/>
      </w:numPr>
    </w:pPr>
  </w:style>
  <w:style w:type="character" w:customStyle="1" w:styleId="WingdingSymbols">
    <w:name w:val="Wingding Symbols"/>
    <w:rsid w:val="00A32CF5"/>
    <w:rPr>
      <w:rFonts w:ascii="Wingdings" w:hAnsi="Wingdings"/>
    </w:rPr>
  </w:style>
  <w:style w:type="paragraph" w:customStyle="1" w:styleId="TableHeading">
    <w:name w:val="Table Heading"/>
    <w:basedOn w:val="HeadingBase"/>
    <w:rsid w:val="00A32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CF5"/>
    <w:rPr>
      <w:color w:val="0033CC"/>
      <w:u w:val="none"/>
    </w:rPr>
  </w:style>
  <w:style w:type="paragraph" w:customStyle="1" w:styleId="BodyTextRight">
    <w:name w:val="Body Text Right"/>
    <w:basedOn w:val="BodyText"/>
    <w:rsid w:val="00A32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C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CF5"/>
    <w:rPr>
      <w:sz w:val="32"/>
    </w:rPr>
  </w:style>
  <w:style w:type="paragraph" w:customStyle="1" w:styleId="HeadingProcedure">
    <w:name w:val="Heading Procedure"/>
    <w:basedOn w:val="HeadingBase"/>
    <w:next w:val="Normal"/>
    <w:rsid w:val="00A32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CF5"/>
    <w:pPr>
      <w:spacing w:before="60" w:after="60"/>
    </w:pPr>
  </w:style>
  <w:style w:type="paragraph" w:styleId="ListContinue">
    <w:name w:val="List Continue"/>
    <w:basedOn w:val="List"/>
    <w:rsid w:val="00A32CF5"/>
    <w:pPr>
      <w:ind w:firstLine="0"/>
    </w:pPr>
  </w:style>
  <w:style w:type="paragraph" w:customStyle="1" w:styleId="ListNote">
    <w:name w:val="List Note"/>
    <w:basedOn w:val="List"/>
    <w:rsid w:val="00A32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CF5"/>
    <w:rPr>
      <w:rFonts w:ascii="Courier New" w:hAnsi="Courier New"/>
    </w:rPr>
  </w:style>
  <w:style w:type="paragraph" w:customStyle="1" w:styleId="NoteBullet">
    <w:name w:val="Note Bullet"/>
    <w:basedOn w:val="Note"/>
    <w:rsid w:val="00A32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C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2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CF5"/>
    <w:rPr>
      <w:b/>
      <w:smallCaps/>
    </w:rPr>
  </w:style>
  <w:style w:type="paragraph" w:customStyle="1" w:styleId="TableListNumber">
    <w:name w:val="Table List Number"/>
    <w:basedOn w:val="ListNumber"/>
    <w:rsid w:val="00A32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CF5"/>
    <w:pPr>
      <w:numPr>
        <w:numId w:val="9"/>
      </w:numPr>
    </w:pPr>
  </w:style>
  <w:style w:type="paragraph" w:customStyle="1" w:styleId="ListAlpha2">
    <w:name w:val="List Alpha 2"/>
    <w:basedOn w:val="List2"/>
    <w:rsid w:val="00A32CF5"/>
    <w:pPr>
      <w:numPr>
        <w:numId w:val="8"/>
      </w:numPr>
    </w:pPr>
  </w:style>
  <w:style w:type="paragraph" w:styleId="List2">
    <w:name w:val="List 2"/>
    <w:basedOn w:val="BodyText"/>
    <w:rsid w:val="00A32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CF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C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2CF5"/>
    <w:pPr>
      <w:numPr>
        <w:numId w:val="4"/>
      </w:numPr>
    </w:pPr>
  </w:style>
  <w:style w:type="paragraph" w:styleId="ListContinue2">
    <w:name w:val="List Continue 2"/>
    <w:basedOn w:val="List2"/>
    <w:rsid w:val="00A32CF5"/>
    <w:pPr>
      <w:ind w:firstLine="0"/>
    </w:pPr>
  </w:style>
  <w:style w:type="paragraph" w:styleId="ListContinue3">
    <w:name w:val="List Continue 3"/>
    <w:basedOn w:val="List3"/>
    <w:rsid w:val="00A32CF5"/>
    <w:pPr>
      <w:ind w:left="1021" w:firstLine="0"/>
    </w:pPr>
  </w:style>
  <w:style w:type="paragraph" w:styleId="ListContinue4">
    <w:name w:val="List Continue 4"/>
    <w:basedOn w:val="List4"/>
    <w:rsid w:val="00A32CF5"/>
    <w:pPr>
      <w:ind w:firstLine="0"/>
    </w:pPr>
  </w:style>
  <w:style w:type="paragraph" w:styleId="ListContinue5">
    <w:name w:val="List Continue 5"/>
    <w:basedOn w:val="List5"/>
    <w:rsid w:val="00A32CF5"/>
    <w:pPr>
      <w:ind w:firstLine="0"/>
    </w:pPr>
  </w:style>
  <w:style w:type="paragraph" w:styleId="ListNumber3">
    <w:name w:val="List Number 3"/>
    <w:basedOn w:val="List3"/>
    <w:rsid w:val="00A32CF5"/>
    <w:pPr>
      <w:numPr>
        <w:numId w:val="5"/>
      </w:numPr>
    </w:pPr>
  </w:style>
  <w:style w:type="paragraph" w:styleId="ListNumber4">
    <w:name w:val="List Number 4"/>
    <w:basedOn w:val="List4"/>
    <w:rsid w:val="00A32CF5"/>
    <w:pPr>
      <w:numPr>
        <w:numId w:val="6"/>
      </w:numPr>
    </w:pPr>
  </w:style>
  <w:style w:type="paragraph" w:styleId="ListNumber5">
    <w:name w:val="List Number 5"/>
    <w:basedOn w:val="List5"/>
    <w:rsid w:val="00A32CF5"/>
    <w:pPr>
      <w:numPr>
        <w:numId w:val="7"/>
      </w:numPr>
    </w:pPr>
  </w:style>
  <w:style w:type="paragraph" w:styleId="BlockText">
    <w:name w:val="Block Text"/>
    <w:basedOn w:val="Normal"/>
    <w:rsid w:val="00A32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CF5"/>
    <w:rPr>
      <w:sz w:val="16"/>
      <w:vertAlign w:val="superscript"/>
    </w:rPr>
  </w:style>
  <w:style w:type="character" w:customStyle="1" w:styleId="Symbols">
    <w:name w:val="Symbols"/>
    <w:basedOn w:val="DefaultParagraphFont"/>
    <w:rsid w:val="00A32CF5"/>
    <w:rPr>
      <w:rFonts w:ascii="Symbol" w:hAnsi="Symbol"/>
    </w:rPr>
  </w:style>
  <w:style w:type="character" w:customStyle="1" w:styleId="MenuOptions">
    <w:name w:val="Menu Options"/>
    <w:basedOn w:val="DefaultParagraphFont"/>
    <w:rsid w:val="00A32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CF5"/>
    <w:rPr>
      <w:b/>
    </w:rPr>
  </w:style>
  <w:style w:type="character" w:customStyle="1" w:styleId="Underlined">
    <w:name w:val="Underlined"/>
    <w:basedOn w:val="DefaultParagraphFont"/>
    <w:rsid w:val="00A32CF5"/>
    <w:rPr>
      <w:u w:val="single"/>
    </w:rPr>
  </w:style>
  <w:style w:type="paragraph" w:customStyle="1" w:styleId="TableBodyTextRight">
    <w:name w:val="Table Body Text Right"/>
    <w:basedOn w:val="TableBodyText"/>
    <w:rsid w:val="00A32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CF5"/>
    <w:rPr>
      <w:sz w:val="18"/>
    </w:rPr>
  </w:style>
  <w:style w:type="paragraph" w:customStyle="1" w:styleId="BodySmallRight">
    <w:name w:val="Body Small Right"/>
    <w:basedOn w:val="BodyTextRight"/>
    <w:rsid w:val="00A32CF5"/>
    <w:rPr>
      <w:sz w:val="18"/>
      <w:szCs w:val="18"/>
    </w:rPr>
  </w:style>
  <w:style w:type="paragraph" w:customStyle="1" w:styleId="MarginEdition">
    <w:name w:val="Margin Edition"/>
    <w:basedOn w:val="MarginNote"/>
    <w:rsid w:val="00A32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CF5"/>
    <w:rPr>
      <w:sz w:val="2"/>
      <w:szCs w:val="2"/>
    </w:rPr>
  </w:style>
  <w:style w:type="character" w:customStyle="1" w:styleId="Small">
    <w:name w:val="Small"/>
    <w:basedOn w:val="DefaultParagraphFont"/>
    <w:rsid w:val="00A32CF5"/>
    <w:rPr>
      <w:sz w:val="16"/>
    </w:rPr>
  </w:style>
  <w:style w:type="paragraph" w:customStyle="1" w:styleId="WideTable">
    <w:name w:val="Wide Table"/>
    <w:basedOn w:val="Normal"/>
    <w:rsid w:val="00A32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CF5"/>
  </w:style>
  <w:style w:type="paragraph" w:styleId="Quote">
    <w:name w:val="Quote"/>
    <w:basedOn w:val="Heading1"/>
    <w:link w:val="QuoteChar"/>
    <w:qFormat/>
    <w:rsid w:val="00A32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CF5"/>
    <w:pPr>
      <w:pageBreakBefore/>
    </w:pPr>
  </w:style>
  <w:style w:type="paragraph" w:customStyle="1" w:styleId="Border">
    <w:name w:val="Border"/>
    <w:basedOn w:val="Normal"/>
    <w:qFormat/>
    <w:rsid w:val="00A32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CF5"/>
    <w:rPr>
      <w:u w:val="single"/>
    </w:rPr>
  </w:style>
  <w:style w:type="character" w:customStyle="1" w:styleId="BoldandItalics">
    <w:name w:val="Bold and Italics"/>
    <w:qFormat/>
    <w:rsid w:val="00A32CF5"/>
    <w:rPr>
      <w:b/>
      <w:i/>
      <w:u w:val="none"/>
    </w:rPr>
  </w:style>
  <w:style w:type="paragraph" w:styleId="BalloonText">
    <w:name w:val="Balloon Text"/>
    <w:basedOn w:val="Normal"/>
    <w:link w:val="BalloonTextChar"/>
    <w:rsid w:val="00A32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C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C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2580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ICPKNW315 Apply knowledge and requirements of the multimedia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2016-12-09T01:57:00Z</dcterms:created>
  <dcterms:modified xsi:type="dcterms:W3CDTF">2016-12-09T01:57:00Z</dcterms:modified>
</cp:coreProperties>
</file>