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DB0" w:rsidP="00E47D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ICPINK251 Filter and pack product</w:t>
      </w:r>
      <w:r>
        <w:fldChar w:fldCharType="end"/>
      </w:r>
    </w:p>
    <w:p w:rsidR="00E47DB0" w:rsidP="00E47DB0">
      <w:pPr>
        <w:pStyle w:val="Version"/>
        <w:sectPr w:rsidSect="005C6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613" w:rsidP="005C6613">
      <w:pPr>
        <w:pStyle w:val="SuperHeading"/>
      </w:pPr>
      <w:r w:rsidRPr="005C6613">
        <w:t>Assessment Requirements for ICPINK251 Filter and pack product</w:t>
      </w:r>
    </w:p>
    <w:p w:rsidR="00000000" w:rsidRPr="005C6613" w:rsidP="005C6613">
      <w:pPr>
        <w:pStyle w:val="Heading1"/>
      </w:pPr>
      <w:bookmarkStart w:id="1" w:name="O_697938"/>
      <w:bookmarkEnd w:id="1"/>
      <w:r w:rsidRPr="005C66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6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13" w:rsidP="005C6613">
            <w:pPr>
              <w:pStyle w:val="BodyText"/>
            </w:pPr>
            <w:r w:rsidRPr="005C66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13">
            <w:pPr>
              <w:pStyle w:val="BodyText"/>
              <w:rPr>
                <w:lang w:val="en-NZ"/>
              </w:rPr>
            </w:pPr>
            <w:r w:rsidRPr="005C6613">
              <w:rPr>
                <w:rStyle w:val="SpecialBold"/>
              </w:rPr>
              <w:t>Comments</w:t>
            </w:r>
          </w:p>
        </w:tc>
      </w:tr>
      <w:tr w:rsidTr="005C6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13">
            <w:pPr>
              <w:pStyle w:val="BodyText"/>
              <w:rPr>
                <w:lang w:val="en-NZ"/>
              </w:rPr>
            </w:pPr>
            <w:r w:rsidRPr="005C66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13" w:rsidP="005C6613">
            <w:pPr>
              <w:pStyle w:val="BodyText"/>
            </w:pPr>
            <w:r w:rsidRPr="005C6613">
              <w:t>This version first released with ICP Printing and Graphic Arts Training Package Version 1.0</w:t>
            </w:r>
          </w:p>
        </w:tc>
      </w:tr>
    </w:tbl>
    <w:p w:rsidR="00000000" w:rsidRPr="005C6613" w:rsidP="005C6613">
      <w:pPr>
        <w:pStyle w:val="BodyText"/>
      </w:pPr>
    </w:p>
    <w:p w:rsidR="00000000" w:rsidRPr="005C6613" w:rsidP="005C6613">
      <w:pPr>
        <w:pStyle w:val="AllowPageBreak"/>
      </w:pPr>
    </w:p>
    <w:p w:rsidR="00000000" w:rsidRPr="005C6613" w:rsidP="005C6613">
      <w:pPr>
        <w:pStyle w:val="Heading1"/>
      </w:pPr>
      <w:bookmarkStart w:id="2" w:name="O_697939"/>
      <w:bookmarkEnd w:id="2"/>
      <w:r w:rsidRPr="005C6613">
        <w:t>Performance Evidence</w:t>
      </w:r>
    </w:p>
    <w:p w:rsidR="00000000" w:rsidRPr="005C6613" w:rsidP="00E47DB0">
      <w:pPr>
        <w:pStyle w:val="BodyText"/>
      </w:pPr>
      <w:r w:rsidRPr="005C6613">
        <w:t>Evidence of the ability to:</w:t>
      </w:r>
    </w:p>
    <w:p w:rsidR="00000000" w:rsidRPr="005C6613" w:rsidP="005C6613">
      <w:pPr>
        <w:pStyle w:val="ListBullet"/>
      </w:pPr>
      <w:r w:rsidRPr="005C6613">
        <w:t>find, interpret and use information required to carry out tasks from various information sources</w:t>
      </w:r>
    </w:p>
    <w:p w:rsidR="00000000" w:rsidRPr="005C6613" w:rsidP="005C6613">
      <w:pPr>
        <w:pStyle w:val="ListBullet"/>
      </w:pPr>
      <w:r w:rsidRPr="005C6613">
        <w:t xml:space="preserve">filter and pack ink/chemical products into TWO types of packaging container according to manufacturer’s and job specifications, health and safety requirements </w:t>
      </w:r>
      <w:r w:rsidRPr="005C6613">
        <w:t>and enterprise procedures including:</w:t>
      </w:r>
    </w:p>
    <w:p w:rsidR="00000000" w:rsidRPr="005C6613" w:rsidP="005C6613">
      <w:pPr>
        <w:pStyle w:val="ListBullet2"/>
      </w:pPr>
      <w:r w:rsidRPr="005C6613">
        <w:t>selecting, checking and fitting filters and containers</w:t>
      </w:r>
    </w:p>
    <w:p w:rsidR="00000000" w:rsidRPr="005C6613" w:rsidP="005C6613">
      <w:pPr>
        <w:pStyle w:val="ListBullet2"/>
      </w:pPr>
      <w:r w:rsidRPr="005C6613">
        <w:t>carrying out quality checks during the filtering process</w:t>
      </w:r>
    </w:p>
    <w:p w:rsidR="00000000" w:rsidRPr="005C6613" w:rsidP="005C6613">
      <w:pPr>
        <w:pStyle w:val="ListBullet2"/>
      </w:pPr>
      <w:r w:rsidRPr="005C6613">
        <w:t>labelling and storing (or despatching) containers</w:t>
      </w:r>
    </w:p>
    <w:p w:rsidR="00000000" w:rsidRPr="005C6613" w:rsidP="005C6613">
      <w:pPr>
        <w:pStyle w:val="ListBullet2"/>
      </w:pPr>
      <w:r w:rsidRPr="005C6613">
        <w:t>completing required records.</w:t>
      </w:r>
    </w:p>
    <w:p w:rsidR="00000000" w:rsidRPr="005C6613" w:rsidP="005C6613">
      <w:pPr>
        <w:pStyle w:val="BodyText"/>
      </w:pPr>
    </w:p>
    <w:p w:rsidR="00E47DB0" w:rsidP="00E47DB0">
      <w:pPr>
        <w:pStyle w:val="BodyText"/>
      </w:pPr>
      <w:r w:rsidRPr="005C6613">
        <w:t>Note: If a specific volume or frequency is not stated, then evidence must be provided at least once.</w:t>
      </w:r>
    </w:p>
    <w:p w:rsidR="00000000" w:rsidRPr="005C6613" w:rsidP="005C6613">
      <w:pPr>
        <w:pStyle w:val="Heading1"/>
      </w:pPr>
      <w:bookmarkStart w:id="3" w:name="O_697940"/>
      <w:bookmarkEnd w:id="3"/>
      <w:r w:rsidRPr="005C6613">
        <w:t>Knowledge Evidence</w:t>
      </w:r>
    </w:p>
    <w:p w:rsidR="00000000" w:rsidRPr="005C6613" w:rsidP="00E47DB0">
      <w:pPr>
        <w:pStyle w:val="BodyText"/>
      </w:pPr>
      <w:r w:rsidRPr="005C6613">
        <w:t>To complete the unit requirements safely and effectively, the individual must:</w:t>
      </w:r>
    </w:p>
    <w:p w:rsidR="00000000" w:rsidRPr="005C6613" w:rsidP="005C6613">
      <w:pPr>
        <w:pStyle w:val="ListBullet"/>
      </w:pPr>
      <w:r w:rsidRPr="005C6613">
        <w:t xml:space="preserve">list relevant information sources and </w:t>
      </w:r>
      <w:r w:rsidRPr="005C6613">
        <w:t>for each source briefly outline why it is needed</w:t>
      </w:r>
    </w:p>
    <w:p w:rsidR="00000000" w:rsidRPr="005C6613" w:rsidP="005C6613">
      <w:pPr>
        <w:pStyle w:val="ListBullet"/>
      </w:pPr>
      <w:r w:rsidRPr="005C6613">
        <w:t>describe potential health hazards involved in the filtering and packing of products</w:t>
      </w:r>
    </w:p>
    <w:p w:rsidR="00000000" w:rsidRPr="005C6613" w:rsidP="005C6613">
      <w:pPr>
        <w:pStyle w:val="ListBullet"/>
      </w:pPr>
      <w:r w:rsidRPr="005C6613">
        <w:t>list and briefly describe the enterprise policies and procedures for addressing health and environmental hazards</w:t>
      </w:r>
    </w:p>
    <w:p w:rsidR="00000000" w:rsidRPr="005C6613" w:rsidP="005C6613">
      <w:pPr>
        <w:pStyle w:val="ListBullet"/>
      </w:pPr>
      <w:r w:rsidRPr="005C6613">
        <w:t>explain th</w:t>
      </w:r>
      <w:r w:rsidRPr="005C6613">
        <w:t xml:space="preserve">e safety equipment used during filtering and packing, and the purpose of each item </w:t>
      </w:r>
    </w:p>
    <w:p w:rsidR="00000000" w:rsidRPr="005C6613" w:rsidP="005C6613">
      <w:pPr>
        <w:pStyle w:val="ListBullet"/>
      </w:pPr>
      <w:r w:rsidRPr="005C6613">
        <w:t xml:space="preserve">list and briefly describe the purpose of each of the listed used in the filtering and packing process: </w:t>
      </w:r>
    </w:p>
    <w:p w:rsidR="00000000" w:rsidRPr="005C6613" w:rsidP="005C6613">
      <w:pPr>
        <w:pStyle w:val="ListBullet2"/>
      </w:pPr>
      <w:r w:rsidRPr="005C6613">
        <w:t>pumps</w:t>
      </w:r>
    </w:p>
    <w:p w:rsidR="00000000" w:rsidRPr="005C6613" w:rsidP="005C6613">
      <w:pPr>
        <w:pStyle w:val="ListBullet2"/>
      </w:pPr>
      <w:r w:rsidRPr="005C6613">
        <w:t xml:space="preserve">filters </w:t>
      </w:r>
    </w:p>
    <w:p w:rsidR="00000000" w:rsidRPr="005C6613" w:rsidP="005C6613">
      <w:pPr>
        <w:pStyle w:val="ListBullet2"/>
      </w:pPr>
      <w:r w:rsidRPr="005C6613">
        <w:t>weighing scales</w:t>
      </w:r>
    </w:p>
    <w:p w:rsidR="00000000" w:rsidRPr="005C6613" w:rsidP="005C6613">
      <w:pPr>
        <w:pStyle w:val="ListBullet2"/>
      </w:pPr>
      <w:r w:rsidRPr="005C6613">
        <w:t xml:space="preserve">spatulas </w:t>
      </w:r>
    </w:p>
    <w:p w:rsidR="00000000" w:rsidRPr="005C6613" w:rsidP="005C6613">
      <w:pPr>
        <w:pStyle w:val="ListBullet2"/>
      </w:pPr>
      <w:r w:rsidRPr="005C6613">
        <w:t>cardboard</w:t>
      </w:r>
    </w:p>
    <w:p w:rsidR="00000000" w:rsidRPr="005C6613" w:rsidP="005C6613">
      <w:pPr>
        <w:pStyle w:val="ListBullet2"/>
      </w:pPr>
      <w:r w:rsidRPr="005C6613">
        <w:t>wax paper</w:t>
      </w:r>
    </w:p>
    <w:p w:rsidR="00000000" w:rsidRPr="005C6613" w:rsidP="005C6613">
      <w:pPr>
        <w:pStyle w:val="ListBullet2"/>
      </w:pPr>
      <w:r w:rsidRPr="005C6613">
        <w:t>vacuum pack systems</w:t>
      </w:r>
    </w:p>
    <w:p w:rsidR="00000000" w:rsidRPr="005C6613" w:rsidP="005C6613">
      <w:pPr>
        <w:pStyle w:val="ListBullet2"/>
      </w:pPr>
      <w:r w:rsidRPr="005C6613">
        <w:t>lifting/shifting devices</w:t>
      </w:r>
    </w:p>
    <w:p w:rsidR="00000000" w:rsidRPr="005C6613" w:rsidP="005C6613">
      <w:pPr>
        <w:pStyle w:val="ListBullet"/>
      </w:pPr>
      <w:r w:rsidRPr="005C6613">
        <w:t>describe the requirements for:</w:t>
      </w:r>
    </w:p>
    <w:p w:rsidR="00000000" w:rsidRPr="005C6613" w:rsidP="005C6613">
      <w:pPr>
        <w:pStyle w:val="ListBullet2"/>
      </w:pPr>
      <w:r w:rsidRPr="005C6613">
        <w:t>the selection of packaging and storage containers including pails, tins, drums and bins</w:t>
      </w:r>
    </w:p>
    <w:p w:rsidR="00000000" w:rsidRPr="005C6613" w:rsidP="005C6613">
      <w:pPr>
        <w:pStyle w:val="ListBullet2"/>
      </w:pPr>
      <w:r w:rsidRPr="005C6613">
        <w:t>the selection of filter(s)</w:t>
      </w:r>
    </w:p>
    <w:p w:rsidR="00000000" w:rsidRPr="005C6613" w:rsidP="005C6613">
      <w:pPr>
        <w:pStyle w:val="ListBullet2"/>
      </w:pPr>
      <w:r w:rsidRPr="005C6613">
        <w:t>checks to be made when fitting the filter</w:t>
      </w:r>
    </w:p>
    <w:p w:rsidR="00000000" w:rsidRPr="005C6613" w:rsidP="005C6613">
      <w:pPr>
        <w:pStyle w:val="ListBullet2"/>
      </w:pPr>
      <w:r w:rsidRPr="005C6613">
        <w:t xml:space="preserve">checking the quality </w:t>
      </w:r>
      <w:r w:rsidRPr="005C6613">
        <w:t>of the product (viscosity, skin forming) throughout the filter/pack process</w:t>
      </w:r>
    </w:p>
    <w:p w:rsidR="00000000" w:rsidRPr="005C6613" w:rsidP="005C6613">
      <w:pPr>
        <w:pStyle w:val="ListBullet2"/>
      </w:pPr>
      <w:r w:rsidRPr="005C6613">
        <w:t xml:space="preserve">the weighing methods that are used in the work area </w:t>
      </w:r>
    </w:p>
    <w:p w:rsidR="00000000" w:rsidRPr="005C6613" w:rsidP="005C6613">
      <w:pPr>
        <w:pStyle w:val="ListBullet"/>
      </w:pPr>
      <w:r w:rsidRPr="005C6613">
        <w:t>outline problems and possible solutions for:</w:t>
      </w:r>
    </w:p>
    <w:p w:rsidR="00000000" w:rsidRPr="005C6613" w:rsidP="005C6613">
      <w:pPr>
        <w:pStyle w:val="ListBullet2"/>
      </w:pPr>
      <w:r w:rsidRPr="005C6613">
        <w:t>contaminants that can be present and how to eliminate these</w:t>
      </w:r>
    </w:p>
    <w:p w:rsidR="00000000" w:rsidRPr="005C6613" w:rsidP="005C6613">
      <w:pPr>
        <w:pStyle w:val="ListBullet2"/>
      </w:pPr>
      <w:r w:rsidRPr="005C6613">
        <w:t>extruding the product</w:t>
      </w:r>
    </w:p>
    <w:p w:rsidR="00000000" w:rsidRPr="005C6613" w:rsidP="005C6613">
      <w:pPr>
        <w:pStyle w:val="ListBullet"/>
      </w:pPr>
      <w:r w:rsidRPr="005C6613">
        <w:t>describe the enterprise systems and processes for:</w:t>
      </w:r>
    </w:p>
    <w:p w:rsidR="00000000" w:rsidRPr="005C6613" w:rsidP="005C6613">
      <w:pPr>
        <w:pStyle w:val="ListBullet2"/>
      </w:pPr>
      <w:r w:rsidRPr="005C6613">
        <w:t>sampling/testing</w:t>
      </w:r>
    </w:p>
    <w:p w:rsidR="00000000" w:rsidRPr="005C6613" w:rsidP="005C6613">
      <w:pPr>
        <w:pStyle w:val="ListBullet2"/>
      </w:pPr>
      <w:r w:rsidRPr="005C6613">
        <w:t>labelling and storing the packed product.</w:t>
      </w:r>
    </w:p>
    <w:p w:rsidR="00000000" w:rsidRPr="005C6613" w:rsidP="005C6613">
      <w:pPr>
        <w:pStyle w:val="AllowPageBreak"/>
      </w:pPr>
    </w:p>
    <w:p w:rsidR="00000000" w:rsidRPr="005C6613" w:rsidP="005C6613">
      <w:pPr>
        <w:pStyle w:val="Heading1"/>
      </w:pPr>
      <w:bookmarkStart w:id="4" w:name="O_697941"/>
      <w:bookmarkEnd w:id="4"/>
      <w:r w:rsidRPr="005C6613">
        <w:t>Assessment Conditions</w:t>
      </w:r>
    </w:p>
    <w:p w:rsidR="00000000" w:rsidRPr="005C6613" w:rsidP="00E47DB0">
      <w:pPr>
        <w:pStyle w:val="BodyText"/>
      </w:pPr>
      <w:r w:rsidRPr="005C6613">
        <w:t>Gather evidence to demonstrate consistent performance in conditions that are safe a</w:t>
      </w:r>
      <w:r w:rsidRPr="005C6613">
        <w:t>nd replicate the workplace. Noise levels, production flow, interruptions and time variances must be typical of those experienced in the ink manufacture field of work and include access to:</w:t>
      </w:r>
    </w:p>
    <w:p w:rsidR="00000000" w:rsidRPr="005C6613" w:rsidP="005C6613">
      <w:pPr>
        <w:pStyle w:val="ListBullet"/>
      </w:pPr>
      <w:r w:rsidRPr="005C6613">
        <w:t>enterprise documents and policies and procedures</w:t>
      </w:r>
    </w:p>
    <w:p w:rsidR="00000000" w:rsidRPr="005C6613" w:rsidP="005C6613">
      <w:pPr>
        <w:pStyle w:val="ListBullet"/>
      </w:pPr>
      <w:r w:rsidRPr="005C6613">
        <w:t>raw materials and</w:t>
      </w:r>
      <w:r w:rsidRPr="005C6613">
        <w:t xml:space="preserve"> consumables</w:t>
      </w:r>
    </w:p>
    <w:p w:rsidR="00000000" w:rsidRPr="005C6613" w:rsidP="005C6613">
      <w:pPr>
        <w:pStyle w:val="ListBullet"/>
      </w:pPr>
      <w:r w:rsidRPr="005C6613">
        <w:t>filters and packaging containers</w:t>
      </w:r>
    </w:p>
    <w:p w:rsidR="00000000" w:rsidRPr="005C6613" w:rsidP="005C6613">
      <w:pPr>
        <w:pStyle w:val="ListBullet"/>
      </w:pPr>
      <w:r w:rsidRPr="005C6613">
        <w:t>machines or equipment used to filter, pack and move materials or containers.</w:t>
      </w:r>
    </w:p>
    <w:p w:rsidR="00000000" w:rsidRPr="005C6613" w:rsidP="005C6613">
      <w:pPr>
        <w:pStyle w:val="BodyText"/>
      </w:pPr>
    </w:p>
    <w:p w:rsidR="00000000" w:rsidRPr="005C6613" w:rsidP="00E47DB0">
      <w:pPr>
        <w:pStyle w:val="BodyText"/>
      </w:pPr>
      <w:r w:rsidRPr="005C6613">
        <w:t>Assessors must satisfy NVR/AQTF assessor requirements.</w:t>
      </w:r>
    </w:p>
    <w:p w:rsidR="00000000" w:rsidRPr="005C6613" w:rsidP="005C6613">
      <w:pPr>
        <w:pStyle w:val="Heading1"/>
      </w:pPr>
      <w:bookmarkStart w:id="5" w:name="O_697944"/>
      <w:bookmarkEnd w:id="5"/>
      <w:r w:rsidRPr="005C6613">
        <w:t>Links</w:t>
      </w:r>
    </w:p>
    <w:p w:rsidR="00000000" w:rsidRPr="005C6613" w:rsidP="00E47DB0">
      <w:pPr>
        <w:pStyle w:val="BodyText"/>
      </w:pPr>
      <w:r w:rsidRPr="005C661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22C3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5C6613" w:rsidP="005C6613"/>
    <w:sectPr w:rsidSect="005C66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13" w:rsidRPr="00E47DB0" w:rsidP="00E47D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B0" w:rsidP="005C6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7DB0" w:rsidP="005C6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7DB0" w:rsidP="005C6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613" w:rsidRPr="00E47DB0" w:rsidP="00E47D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B0" w:rsidRPr="002D2AF8" w:rsidP="005C6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ICPINK251 Filter and pack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47DB0" w:rsidP="005C6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729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1A7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5E7F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613"/>
  </w:style>
  <w:style w:type="character" w:customStyle="1" w:styleId="Heading1Char">
    <w:name w:val="Heading 1 Char"/>
    <w:basedOn w:val="DefaultParagraphFont"/>
    <w:link w:val="Heading1"/>
    <w:rsid w:val="005C6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6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6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613"/>
    <w:rPr>
      <w:b/>
      <w:spacing w:val="0"/>
    </w:rPr>
  </w:style>
  <w:style w:type="paragraph" w:styleId="ListBullet2">
    <w:name w:val="List Bullet 2"/>
    <w:basedOn w:val="List2"/>
    <w:rsid w:val="005C66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6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6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6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6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6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613"/>
    <w:rPr>
      <w:i/>
    </w:rPr>
  </w:style>
  <w:style w:type="paragraph" w:styleId="Caption">
    <w:name w:val="caption"/>
    <w:basedOn w:val="BodyText"/>
    <w:next w:val="Normal"/>
    <w:qFormat/>
    <w:rsid w:val="005C6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613"/>
  </w:style>
  <w:style w:type="paragraph" w:styleId="TableofFigures">
    <w:name w:val="table of figures"/>
    <w:basedOn w:val="Normal"/>
    <w:next w:val="Normal"/>
    <w:semiHidden/>
    <w:rsid w:val="005C6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613"/>
    <w:pPr>
      <w:numPr>
        <w:numId w:val="11"/>
      </w:numPr>
    </w:pPr>
  </w:style>
  <w:style w:type="character" w:customStyle="1" w:styleId="WingdingSymbols">
    <w:name w:val="Wingding Symbols"/>
    <w:rsid w:val="005C6613"/>
    <w:rPr>
      <w:rFonts w:ascii="Wingdings" w:hAnsi="Wingdings"/>
    </w:rPr>
  </w:style>
  <w:style w:type="paragraph" w:customStyle="1" w:styleId="TableHeading">
    <w:name w:val="Table Heading"/>
    <w:basedOn w:val="HeadingBase"/>
    <w:rsid w:val="005C66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613"/>
    <w:rPr>
      <w:color w:val="0033CC"/>
      <w:u w:val="none"/>
    </w:rPr>
  </w:style>
  <w:style w:type="paragraph" w:customStyle="1" w:styleId="BodyTextRight">
    <w:name w:val="Body Text Right"/>
    <w:basedOn w:val="BodyText"/>
    <w:rsid w:val="005C6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6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613"/>
    <w:rPr>
      <w:sz w:val="32"/>
    </w:rPr>
  </w:style>
  <w:style w:type="paragraph" w:customStyle="1" w:styleId="HeadingProcedure">
    <w:name w:val="Heading Procedure"/>
    <w:basedOn w:val="HeadingBase"/>
    <w:next w:val="Normal"/>
    <w:rsid w:val="005C6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613"/>
    <w:pPr>
      <w:spacing w:before="60" w:after="60"/>
    </w:pPr>
  </w:style>
  <w:style w:type="paragraph" w:styleId="ListContinue">
    <w:name w:val="List Continue"/>
    <w:basedOn w:val="List"/>
    <w:rsid w:val="005C6613"/>
    <w:pPr>
      <w:ind w:firstLine="0"/>
    </w:pPr>
  </w:style>
  <w:style w:type="paragraph" w:customStyle="1" w:styleId="ListNote">
    <w:name w:val="List Note"/>
    <w:basedOn w:val="List"/>
    <w:rsid w:val="005C6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613"/>
    <w:rPr>
      <w:rFonts w:ascii="Courier New" w:hAnsi="Courier New"/>
    </w:rPr>
  </w:style>
  <w:style w:type="paragraph" w:customStyle="1" w:styleId="NoteBullet">
    <w:name w:val="Note Bullet"/>
    <w:basedOn w:val="Note"/>
    <w:rsid w:val="005C6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6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6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613"/>
    <w:rPr>
      <w:b/>
      <w:smallCaps/>
    </w:rPr>
  </w:style>
  <w:style w:type="paragraph" w:customStyle="1" w:styleId="TableListNumber">
    <w:name w:val="Table List Number"/>
    <w:basedOn w:val="ListNumber"/>
    <w:rsid w:val="005C6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613"/>
    <w:pPr>
      <w:numPr>
        <w:numId w:val="9"/>
      </w:numPr>
    </w:pPr>
  </w:style>
  <w:style w:type="paragraph" w:customStyle="1" w:styleId="ListAlpha2">
    <w:name w:val="List Alpha 2"/>
    <w:basedOn w:val="List2"/>
    <w:rsid w:val="005C6613"/>
    <w:pPr>
      <w:numPr>
        <w:numId w:val="8"/>
      </w:numPr>
    </w:pPr>
  </w:style>
  <w:style w:type="paragraph" w:styleId="List2">
    <w:name w:val="List 2"/>
    <w:basedOn w:val="BodyText"/>
    <w:rsid w:val="005C6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6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6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6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6613"/>
    <w:pPr>
      <w:numPr>
        <w:numId w:val="4"/>
      </w:numPr>
    </w:pPr>
  </w:style>
  <w:style w:type="paragraph" w:styleId="ListContinue2">
    <w:name w:val="List Continue 2"/>
    <w:basedOn w:val="List2"/>
    <w:rsid w:val="005C6613"/>
    <w:pPr>
      <w:ind w:firstLine="0"/>
    </w:pPr>
  </w:style>
  <w:style w:type="paragraph" w:styleId="ListContinue3">
    <w:name w:val="List Continue 3"/>
    <w:basedOn w:val="List3"/>
    <w:rsid w:val="005C6613"/>
    <w:pPr>
      <w:ind w:left="1021" w:firstLine="0"/>
    </w:pPr>
  </w:style>
  <w:style w:type="paragraph" w:styleId="ListContinue4">
    <w:name w:val="List Continue 4"/>
    <w:basedOn w:val="List4"/>
    <w:rsid w:val="005C6613"/>
    <w:pPr>
      <w:ind w:firstLine="0"/>
    </w:pPr>
  </w:style>
  <w:style w:type="paragraph" w:styleId="ListContinue5">
    <w:name w:val="List Continue 5"/>
    <w:basedOn w:val="List5"/>
    <w:rsid w:val="005C6613"/>
    <w:pPr>
      <w:ind w:firstLine="0"/>
    </w:pPr>
  </w:style>
  <w:style w:type="paragraph" w:styleId="ListNumber3">
    <w:name w:val="List Number 3"/>
    <w:basedOn w:val="List3"/>
    <w:rsid w:val="005C6613"/>
    <w:pPr>
      <w:numPr>
        <w:numId w:val="5"/>
      </w:numPr>
    </w:pPr>
  </w:style>
  <w:style w:type="paragraph" w:styleId="ListNumber4">
    <w:name w:val="List Number 4"/>
    <w:basedOn w:val="List4"/>
    <w:rsid w:val="005C6613"/>
    <w:pPr>
      <w:numPr>
        <w:numId w:val="6"/>
      </w:numPr>
    </w:pPr>
  </w:style>
  <w:style w:type="paragraph" w:styleId="ListNumber5">
    <w:name w:val="List Number 5"/>
    <w:basedOn w:val="List5"/>
    <w:rsid w:val="005C6613"/>
    <w:pPr>
      <w:numPr>
        <w:numId w:val="7"/>
      </w:numPr>
    </w:pPr>
  </w:style>
  <w:style w:type="paragraph" w:styleId="BlockText">
    <w:name w:val="Block Text"/>
    <w:basedOn w:val="Normal"/>
    <w:rsid w:val="005C6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613"/>
    <w:rPr>
      <w:sz w:val="16"/>
      <w:vertAlign w:val="superscript"/>
    </w:rPr>
  </w:style>
  <w:style w:type="character" w:customStyle="1" w:styleId="Symbols">
    <w:name w:val="Symbols"/>
    <w:basedOn w:val="DefaultParagraphFont"/>
    <w:rsid w:val="005C6613"/>
    <w:rPr>
      <w:rFonts w:ascii="Symbol" w:hAnsi="Symbol"/>
    </w:rPr>
  </w:style>
  <w:style w:type="character" w:customStyle="1" w:styleId="MenuOptions">
    <w:name w:val="Menu Options"/>
    <w:basedOn w:val="DefaultParagraphFont"/>
    <w:rsid w:val="005C6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613"/>
    <w:rPr>
      <w:b/>
    </w:rPr>
  </w:style>
  <w:style w:type="character" w:customStyle="1" w:styleId="Underlined">
    <w:name w:val="Underlined"/>
    <w:basedOn w:val="DefaultParagraphFont"/>
    <w:rsid w:val="005C6613"/>
    <w:rPr>
      <w:u w:val="single"/>
    </w:rPr>
  </w:style>
  <w:style w:type="paragraph" w:customStyle="1" w:styleId="TableBodyTextRight">
    <w:name w:val="Table Body Text Right"/>
    <w:basedOn w:val="TableBodyText"/>
    <w:rsid w:val="005C6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613"/>
    <w:rPr>
      <w:sz w:val="18"/>
    </w:rPr>
  </w:style>
  <w:style w:type="paragraph" w:customStyle="1" w:styleId="BodySmallRight">
    <w:name w:val="Body Small Right"/>
    <w:basedOn w:val="BodyTextRight"/>
    <w:rsid w:val="005C6613"/>
    <w:rPr>
      <w:sz w:val="18"/>
      <w:szCs w:val="18"/>
    </w:rPr>
  </w:style>
  <w:style w:type="paragraph" w:customStyle="1" w:styleId="MarginEdition">
    <w:name w:val="Margin Edition"/>
    <w:basedOn w:val="MarginNote"/>
    <w:rsid w:val="005C6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613"/>
    <w:rPr>
      <w:sz w:val="2"/>
      <w:szCs w:val="2"/>
    </w:rPr>
  </w:style>
  <w:style w:type="character" w:customStyle="1" w:styleId="Small">
    <w:name w:val="Small"/>
    <w:basedOn w:val="DefaultParagraphFont"/>
    <w:rsid w:val="005C6613"/>
    <w:rPr>
      <w:sz w:val="16"/>
    </w:rPr>
  </w:style>
  <w:style w:type="paragraph" w:customStyle="1" w:styleId="WideTable">
    <w:name w:val="Wide Table"/>
    <w:basedOn w:val="Normal"/>
    <w:rsid w:val="005C6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613"/>
  </w:style>
  <w:style w:type="paragraph" w:styleId="Quote">
    <w:name w:val="Quote"/>
    <w:basedOn w:val="Heading1"/>
    <w:link w:val="QuoteChar"/>
    <w:qFormat/>
    <w:rsid w:val="005C6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613"/>
    <w:pPr>
      <w:pageBreakBefore/>
    </w:pPr>
  </w:style>
  <w:style w:type="paragraph" w:customStyle="1" w:styleId="Border">
    <w:name w:val="Border"/>
    <w:basedOn w:val="Normal"/>
    <w:qFormat/>
    <w:rsid w:val="005C6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613"/>
    <w:rPr>
      <w:u w:val="single"/>
    </w:rPr>
  </w:style>
  <w:style w:type="character" w:customStyle="1" w:styleId="BoldandItalics">
    <w:name w:val="Bold and Italics"/>
    <w:qFormat/>
    <w:rsid w:val="005C6613"/>
    <w:rPr>
      <w:b/>
      <w:i/>
      <w:u w:val="none"/>
    </w:rPr>
  </w:style>
  <w:style w:type="paragraph" w:styleId="BalloonText">
    <w:name w:val="Balloon Text"/>
    <w:basedOn w:val="Normal"/>
    <w:link w:val="BalloonTextChar"/>
    <w:rsid w:val="005C6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6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7D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2641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ICPINK251 Filter and pack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2018-12-10T06:17:00Z</dcterms:created>
  <dcterms:modified xsi:type="dcterms:W3CDTF">2018-12-10T06:17:00Z</dcterms:modified>
</cp:coreProperties>
</file>