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59F" w:rsidP="00D1259F">
      <w:pPr>
        <w:pStyle w:val="Title"/>
      </w:pPr>
      <w:r>
        <w:fldChar w:fldCharType="begin"/>
      </w:r>
      <w:r>
        <w:instrText xml:space="preserve"> TITLE   \* MERGEFORMAT </w:instrText>
      </w:r>
      <w:r>
        <w:fldChar w:fldCharType="separate"/>
      </w:r>
      <w:r>
        <w:t>Assessment Requirements for ICPINK221 Blend chemicals</w:t>
      </w:r>
      <w:r>
        <w:fldChar w:fldCharType="end"/>
      </w:r>
    </w:p>
    <w:p w:rsidR="00D1259F" w:rsidP="00D1259F">
      <w:pPr>
        <w:pStyle w:val="Version"/>
        <w:sectPr w:rsidSect="006220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20BD" w:rsidP="006220BD">
      <w:pPr>
        <w:pStyle w:val="SuperHeading"/>
      </w:pPr>
      <w:r w:rsidRPr="006220BD">
        <w:t>Assessment Requirements for ICPINK221 Blend chemicals</w:t>
      </w:r>
    </w:p>
    <w:p w:rsidR="00000000" w:rsidRPr="006220BD" w:rsidP="006220BD">
      <w:pPr>
        <w:pStyle w:val="Heading1"/>
      </w:pPr>
      <w:bookmarkStart w:id="1" w:name="O_697919"/>
      <w:bookmarkEnd w:id="1"/>
      <w:r w:rsidRPr="006220BD">
        <w:t>Modification History</w:t>
      </w:r>
    </w:p>
    <w:tbl>
      <w:tblPr>
        <w:tblW w:w="0" w:type="auto"/>
        <w:tblLayout w:type="fixed"/>
        <w:tblCellMar>
          <w:left w:w="62" w:type="dxa"/>
          <w:right w:w="62" w:type="dxa"/>
        </w:tblCellMar>
        <w:tblLook w:val="0000"/>
      </w:tblPr>
      <w:tblGrid>
        <w:gridCol w:w="2627"/>
        <w:gridCol w:w="6337"/>
      </w:tblGrid>
      <w:tr w:rsidTr="006220B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0BD" w:rsidP="006220BD">
            <w:pPr>
              <w:pStyle w:val="BodyText"/>
            </w:pPr>
            <w:r w:rsidRPr="006220B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0BD">
            <w:pPr>
              <w:pStyle w:val="BodyText"/>
              <w:rPr>
                <w:lang w:val="en-NZ"/>
              </w:rPr>
            </w:pPr>
            <w:r w:rsidRPr="006220BD">
              <w:rPr>
                <w:rStyle w:val="SpecialBold"/>
              </w:rPr>
              <w:t>Comments</w:t>
            </w:r>
          </w:p>
        </w:tc>
      </w:tr>
      <w:tr w:rsidTr="006220B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0BD">
            <w:pPr>
              <w:pStyle w:val="BodyText"/>
              <w:rPr>
                <w:lang w:val="en-NZ"/>
              </w:rPr>
            </w:pPr>
            <w:r w:rsidRPr="006220B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0BD" w:rsidP="006220BD">
            <w:pPr>
              <w:pStyle w:val="BodyText"/>
            </w:pPr>
            <w:r w:rsidRPr="006220BD">
              <w:t>This version first released with ICP Printing and Graphic Arts Training Package Version 1.0.</w:t>
            </w:r>
          </w:p>
        </w:tc>
      </w:tr>
    </w:tbl>
    <w:p w:rsidR="00000000" w:rsidRPr="006220BD" w:rsidP="006220BD">
      <w:pPr>
        <w:pStyle w:val="BodyText"/>
      </w:pPr>
    </w:p>
    <w:p w:rsidR="00000000" w:rsidRPr="006220BD" w:rsidP="006220BD">
      <w:pPr>
        <w:pStyle w:val="AllowPageBreak"/>
      </w:pPr>
    </w:p>
    <w:p w:rsidR="00000000" w:rsidRPr="006220BD" w:rsidP="006220BD">
      <w:pPr>
        <w:pStyle w:val="Heading1"/>
      </w:pPr>
      <w:bookmarkStart w:id="2" w:name="O_697920"/>
      <w:bookmarkEnd w:id="2"/>
      <w:r w:rsidRPr="006220BD">
        <w:t>Performance Evidence</w:t>
      </w:r>
    </w:p>
    <w:p w:rsidR="00000000" w:rsidRPr="006220BD" w:rsidP="00D1259F">
      <w:pPr>
        <w:pStyle w:val="BodyText"/>
      </w:pPr>
      <w:r w:rsidRPr="006220BD">
        <w:t>Evidence of the ability to:</w:t>
      </w:r>
    </w:p>
    <w:p w:rsidR="00000000" w:rsidRPr="006220BD" w:rsidP="006220BD">
      <w:pPr>
        <w:pStyle w:val="ListBullet"/>
      </w:pPr>
      <w:r w:rsidRPr="006220BD">
        <w:t>locate, interpret and use inf</w:t>
      </w:r>
      <w:r w:rsidRPr="006220BD">
        <w:t>ormation from various sources to carry out tasks</w:t>
      </w:r>
    </w:p>
    <w:p w:rsidR="00000000" w:rsidRPr="006220BD" w:rsidP="006220BD">
      <w:pPr>
        <w:pStyle w:val="ListBullet"/>
      </w:pPr>
      <w:r w:rsidRPr="006220BD">
        <w:t>use a mixer disperser OR a bead mill OR an automatic ink dispensing system to blend TWO batches of chemicals OR tint TWO batches of ink intermediates or concentrates according to manufacturer’s and job speci</w:t>
      </w:r>
      <w:r w:rsidRPr="006220BD">
        <w:t xml:space="preserve">fications, health and safety requirements and enterprise procedures including: </w:t>
      </w:r>
    </w:p>
    <w:p w:rsidR="00000000" w:rsidRPr="006220BD" w:rsidP="006220BD">
      <w:pPr>
        <w:pStyle w:val="ListBullet2"/>
      </w:pPr>
      <w:r w:rsidRPr="006220BD">
        <w:t>selecting, checking and setting up chemicals, ink, materials and equipment</w:t>
      </w:r>
    </w:p>
    <w:p w:rsidR="00000000" w:rsidRPr="006220BD" w:rsidP="006220BD">
      <w:pPr>
        <w:pStyle w:val="ListBullet2"/>
      </w:pPr>
      <w:r w:rsidRPr="006220BD">
        <w:t>carrying out quality checks during blending and making required adjustments</w:t>
      </w:r>
    </w:p>
    <w:p w:rsidR="00000000" w:rsidRPr="006220BD" w:rsidP="006220BD">
      <w:pPr>
        <w:pStyle w:val="ListBullet2"/>
      </w:pPr>
      <w:r w:rsidRPr="006220BD">
        <w:t>completing required records</w:t>
      </w:r>
    </w:p>
    <w:p w:rsidR="00000000" w:rsidRPr="006220BD" w:rsidP="006220BD">
      <w:pPr>
        <w:pStyle w:val="ListBullet2"/>
      </w:pPr>
      <w:r w:rsidRPr="006220BD">
        <w:t>cleaning and removal of waste.</w:t>
      </w:r>
    </w:p>
    <w:p w:rsidR="00000000" w:rsidRPr="006220BD" w:rsidP="006220BD">
      <w:pPr>
        <w:pStyle w:val="BodyText"/>
      </w:pPr>
    </w:p>
    <w:p w:rsidR="00000000" w:rsidRPr="006220BD" w:rsidP="00D1259F">
      <w:pPr>
        <w:pStyle w:val="BodyText"/>
      </w:pPr>
      <w:r w:rsidRPr="006220BD">
        <w:t>Note: If a specific volume or frequency is not stated, then evidence must be provided at least once.</w:t>
      </w:r>
    </w:p>
    <w:p w:rsidR="00000000" w:rsidRPr="006220BD" w:rsidP="006220BD">
      <w:pPr>
        <w:pStyle w:val="Heading1"/>
      </w:pPr>
      <w:bookmarkStart w:id="3" w:name="O_697921"/>
      <w:bookmarkEnd w:id="3"/>
      <w:r w:rsidRPr="006220BD">
        <w:t>Knowledge Evidence</w:t>
      </w:r>
    </w:p>
    <w:p w:rsidR="00000000" w:rsidRPr="006220BD" w:rsidP="00D1259F">
      <w:pPr>
        <w:pStyle w:val="BodyText"/>
      </w:pPr>
      <w:r w:rsidRPr="006220BD">
        <w:t>To complete the unit requirements safely and effectively, t</w:t>
      </w:r>
      <w:r w:rsidRPr="006220BD">
        <w:t>he individual must:</w:t>
      </w:r>
    </w:p>
    <w:p w:rsidR="00000000" w:rsidRPr="006220BD" w:rsidP="006220BD">
      <w:pPr>
        <w:pStyle w:val="ListBullet"/>
      </w:pPr>
      <w:r w:rsidRPr="006220BD">
        <w:t>list and briefly describe the purpose of each of the listed items used in the blending of chemicals for ink or varnish manufacture:</w:t>
      </w:r>
    </w:p>
    <w:p w:rsidR="00000000" w:rsidRPr="006220BD" w:rsidP="006220BD">
      <w:pPr>
        <w:pStyle w:val="ListBullet2"/>
      </w:pPr>
      <w:r w:rsidRPr="006220BD">
        <w:t>high and low speed dispersers</w:t>
      </w:r>
    </w:p>
    <w:p w:rsidR="00000000" w:rsidRPr="006220BD" w:rsidP="006220BD">
      <w:pPr>
        <w:pStyle w:val="ListBullet2"/>
      </w:pPr>
      <w:r w:rsidRPr="006220BD">
        <w:t>pan washer or scrubbers</w:t>
      </w:r>
    </w:p>
    <w:p w:rsidR="00000000" w:rsidRPr="006220BD" w:rsidP="006220BD">
      <w:pPr>
        <w:pStyle w:val="ListBullet2"/>
      </w:pPr>
      <w:r w:rsidRPr="006220BD">
        <w:t xml:space="preserve">pumps </w:t>
      </w:r>
    </w:p>
    <w:p w:rsidR="00000000" w:rsidRPr="006220BD" w:rsidP="006220BD">
      <w:pPr>
        <w:pStyle w:val="ListBullet2"/>
      </w:pPr>
      <w:r w:rsidRPr="006220BD">
        <w:t>valves</w:t>
      </w:r>
    </w:p>
    <w:p w:rsidR="00000000" w:rsidRPr="006220BD" w:rsidP="006220BD">
      <w:pPr>
        <w:pStyle w:val="ListBullet2"/>
      </w:pPr>
      <w:r w:rsidRPr="006220BD">
        <w:t>automatic ink dispensing system</w:t>
      </w:r>
    </w:p>
    <w:p w:rsidR="00000000" w:rsidRPr="006220BD" w:rsidP="006220BD">
      <w:pPr>
        <w:pStyle w:val="ListBullet2"/>
      </w:pPr>
      <w:r w:rsidRPr="006220BD">
        <w:t>homogeniser</w:t>
      </w:r>
    </w:p>
    <w:p w:rsidR="00000000" w:rsidRPr="006220BD" w:rsidP="006220BD">
      <w:pPr>
        <w:pStyle w:val="ListBullet2"/>
      </w:pPr>
      <w:r w:rsidRPr="006220BD">
        <w:t>de-ioniser</w:t>
      </w:r>
    </w:p>
    <w:p w:rsidR="00000000" w:rsidRPr="006220BD" w:rsidP="006220BD">
      <w:pPr>
        <w:pStyle w:val="ListBullet"/>
      </w:pPr>
      <w:r w:rsidRPr="006220BD">
        <w:t>identify potential hazards in the selection, preparation and clean up of materials and equipment for blending chemicals, including the correct use of safety equipment</w:t>
      </w:r>
    </w:p>
    <w:p w:rsidR="00000000" w:rsidRPr="006220BD" w:rsidP="006220BD">
      <w:pPr>
        <w:pStyle w:val="ListBullet"/>
      </w:pPr>
      <w:r w:rsidRPr="006220BD">
        <w:t>identify environmental issues that need to be considered when wor</w:t>
      </w:r>
      <w:r w:rsidRPr="006220BD">
        <w:t>king with the range of materials used in chemical blending and tinting</w:t>
      </w:r>
    </w:p>
    <w:p w:rsidR="00000000" w:rsidRPr="006220BD" w:rsidP="006220BD">
      <w:pPr>
        <w:pStyle w:val="ListBullet"/>
      </w:pPr>
      <w:r w:rsidRPr="006220BD">
        <w:t>describe the enterprise procedures for:</w:t>
      </w:r>
    </w:p>
    <w:p w:rsidR="00000000" w:rsidRPr="006220BD" w:rsidP="006220BD">
      <w:pPr>
        <w:pStyle w:val="ListBullet2"/>
      </w:pPr>
      <w:r w:rsidRPr="006220BD">
        <w:t>preparing containers and equipment for blending and tinting</w:t>
      </w:r>
    </w:p>
    <w:p w:rsidR="00000000" w:rsidRPr="006220BD" w:rsidP="006220BD">
      <w:pPr>
        <w:pStyle w:val="ListBullet2"/>
      </w:pPr>
      <w:r w:rsidRPr="006220BD">
        <w:t>adding chemicals and constructing correct colours according to formulae</w:t>
      </w:r>
    </w:p>
    <w:p w:rsidR="00000000" w:rsidRPr="006220BD" w:rsidP="006220BD">
      <w:pPr>
        <w:pStyle w:val="ListBullet2"/>
      </w:pPr>
      <w:r w:rsidRPr="006220BD">
        <w:t>testing cond</w:t>
      </w:r>
      <w:r w:rsidRPr="006220BD">
        <w:t>uctivity, viscosity and pH, where in-process testing is conducted</w:t>
      </w:r>
    </w:p>
    <w:p w:rsidR="00000000" w:rsidRPr="006220BD" w:rsidP="006220BD">
      <w:pPr>
        <w:pStyle w:val="ListBullet2"/>
      </w:pPr>
      <w:r w:rsidRPr="006220BD">
        <w:t>sampling and testing</w:t>
      </w:r>
    </w:p>
    <w:p w:rsidR="00000000" w:rsidRPr="006220BD" w:rsidP="006220BD">
      <w:pPr>
        <w:pStyle w:val="ListBullet2"/>
      </w:pPr>
      <w:r w:rsidRPr="006220BD">
        <w:t xml:space="preserve">a planned shutdown </w:t>
      </w:r>
    </w:p>
    <w:p w:rsidR="00000000" w:rsidRPr="006220BD" w:rsidP="006220BD">
      <w:pPr>
        <w:pStyle w:val="ListBullet"/>
      </w:pPr>
      <w:r w:rsidRPr="006220BD">
        <w:t>explain the purpose and process of:</w:t>
      </w:r>
    </w:p>
    <w:p w:rsidR="00000000" w:rsidRPr="006220BD" w:rsidP="006220BD">
      <w:pPr>
        <w:pStyle w:val="ListBullet2"/>
      </w:pPr>
      <w:r w:rsidRPr="006220BD">
        <w:t>homogenisation</w:t>
      </w:r>
    </w:p>
    <w:p w:rsidR="00000000" w:rsidRPr="006220BD" w:rsidP="006220BD">
      <w:pPr>
        <w:pStyle w:val="ListBullet2"/>
      </w:pPr>
      <w:r w:rsidRPr="006220BD">
        <w:t>de-ionising water when it is to be used in the blending process</w:t>
      </w:r>
    </w:p>
    <w:p w:rsidR="00000000" w:rsidRPr="006220BD" w:rsidP="006220BD">
      <w:pPr>
        <w:pStyle w:val="ListBullet2"/>
      </w:pPr>
      <w:r w:rsidRPr="006220BD">
        <w:t xml:space="preserve">batch coding systems </w:t>
      </w:r>
    </w:p>
    <w:p w:rsidR="00000000" w:rsidRPr="006220BD" w:rsidP="006220BD">
      <w:pPr>
        <w:pStyle w:val="ListBullet"/>
      </w:pPr>
      <w:r w:rsidRPr="006220BD">
        <w:t>outline t</w:t>
      </w:r>
      <w:r w:rsidRPr="006220BD">
        <w:t>he checks to be made when measuring chemicals for blending</w:t>
      </w:r>
    </w:p>
    <w:p w:rsidR="00000000" w:rsidRPr="006220BD" w:rsidP="006220BD">
      <w:pPr>
        <w:pStyle w:val="ListBullet"/>
      </w:pPr>
      <w:r w:rsidRPr="006220BD">
        <w:t>explain the factors that determine the position of the mixing head when blending</w:t>
      </w:r>
    </w:p>
    <w:p w:rsidR="00000000" w:rsidRPr="006220BD" w:rsidP="006220BD">
      <w:pPr>
        <w:pStyle w:val="ListBullet"/>
      </w:pPr>
      <w:r w:rsidRPr="006220BD">
        <w:t>list and describe problems that may occur in the tinting process and how these may be overcome.</w:t>
      </w:r>
    </w:p>
    <w:p w:rsidR="00000000" w:rsidRPr="006220BD" w:rsidP="006220BD">
      <w:pPr>
        <w:pStyle w:val="AllowPageBreak"/>
      </w:pPr>
    </w:p>
    <w:p w:rsidR="00000000" w:rsidRPr="006220BD" w:rsidP="006220BD">
      <w:pPr>
        <w:pStyle w:val="Heading1"/>
      </w:pPr>
      <w:bookmarkStart w:id="4" w:name="O_697922"/>
      <w:bookmarkEnd w:id="4"/>
      <w:r w:rsidRPr="006220BD">
        <w:t>Assessment Conditions</w:t>
      </w:r>
    </w:p>
    <w:p w:rsidR="00000000" w:rsidRPr="006220BD" w:rsidP="00D1259F">
      <w:pPr>
        <w:pStyle w:val="BodyText"/>
      </w:pPr>
      <w:r w:rsidRPr="006220BD">
        <w:t>Gather evidence to demonstrate consistent performance in conditions that are safe and replicate the workplace. Noise levels, production flow, interruptions and time variances must be typical of those experienced in the ink manufacture</w:t>
      </w:r>
      <w:r w:rsidRPr="006220BD">
        <w:t xml:space="preserve"> field of work and include access to:</w:t>
      </w:r>
    </w:p>
    <w:p w:rsidR="00000000" w:rsidRPr="006220BD" w:rsidP="006220BD">
      <w:pPr>
        <w:pStyle w:val="ListBullet"/>
      </w:pPr>
      <w:r w:rsidRPr="006220BD">
        <w:t>enterprise documents and policies and procedures</w:t>
      </w:r>
    </w:p>
    <w:p w:rsidR="00000000" w:rsidRPr="006220BD" w:rsidP="006220BD">
      <w:pPr>
        <w:pStyle w:val="ListBullet"/>
      </w:pPr>
      <w:r w:rsidRPr="006220BD">
        <w:t>materials and equipment used in the blending process</w:t>
      </w:r>
    </w:p>
    <w:p w:rsidR="00000000" w:rsidRPr="006220BD" w:rsidP="006220BD">
      <w:pPr>
        <w:pStyle w:val="ListBullet"/>
      </w:pPr>
      <w:r w:rsidRPr="006220BD">
        <w:t>cleaning chemicals, materials and equipment.</w:t>
      </w:r>
    </w:p>
    <w:p w:rsidR="00000000" w:rsidRPr="006220BD" w:rsidP="006220BD">
      <w:pPr>
        <w:pStyle w:val="BodyText"/>
      </w:pPr>
    </w:p>
    <w:p w:rsidR="00000000" w:rsidRPr="006220BD" w:rsidP="00D1259F">
      <w:pPr>
        <w:pStyle w:val="BodyText"/>
      </w:pPr>
      <w:r w:rsidRPr="006220BD">
        <w:t xml:space="preserve">Assessors must satisfy NVR/AQTF assessor requirements. </w:t>
      </w:r>
    </w:p>
    <w:p w:rsidR="00000000" w:rsidRPr="006220BD" w:rsidP="006220BD">
      <w:pPr>
        <w:pStyle w:val="Heading1"/>
      </w:pPr>
      <w:bookmarkStart w:id="5" w:name="O_697925"/>
      <w:bookmarkEnd w:id="5"/>
      <w:r w:rsidRPr="006220BD">
        <w:t>Links</w:t>
      </w:r>
    </w:p>
    <w:p w:rsidR="00000000" w:rsidRPr="006220BD" w:rsidP="00D1259F">
      <w:pPr>
        <w:pStyle w:val="BodyText"/>
      </w:pPr>
      <w:r w:rsidRPr="006220BD">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9E35F4">
        <w:rPr>
          <w:rStyle w:val="Hyperlink"/>
        </w:rPr>
        <w:t>https://vetnet.education.gov.au/Pages/TrainingDocs.aspx?q=a74b7a0f-a253-47e3-8be0-5d426e24131d</w:t>
      </w:r>
      <w:r>
        <w:fldChar w:fldCharType="end"/>
      </w:r>
    </w:p>
    <w:p w:rsidR="00000000" w:rsidRPr="006220BD" w:rsidP="006220BD"/>
    <w:sectPr w:rsidSect="006220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BD" w:rsidRPr="00D1259F" w:rsidP="00D125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59F" w:rsidP="006220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1259F" w:rsidP="006220B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1259F" w:rsidP="006220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5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0BD" w:rsidRPr="00D1259F" w:rsidP="00D125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59F" w:rsidRPr="002D2AF8" w:rsidP="006220BD">
    <w:pPr>
      <w:pStyle w:val="Header"/>
      <w:framePr w:wrap="around"/>
    </w:pPr>
    <w:r>
      <w:fldChar w:fldCharType="begin"/>
    </w:r>
    <w:r>
      <w:instrText xml:space="preserve"> TITLE   \* MERGEFORMAT </w:instrText>
    </w:r>
    <w:r>
      <w:fldChar w:fldCharType="separate"/>
    </w:r>
    <w:r>
      <w:t>Assessment Requirements for ICPINK221 Blend chemicals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D1259F" w:rsidP="006220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26A6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00B7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64A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0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0BD"/>
    <w:pPr>
      <w:spacing w:before="360" w:after="60"/>
      <w:outlineLvl w:val="0"/>
    </w:pPr>
    <w:rPr>
      <w:sz w:val="32"/>
    </w:rPr>
  </w:style>
  <w:style w:type="paragraph" w:styleId="Heading2">
    <w:name w:val="heading 2"/>
    <w:basedOn w:val="HeadingBase"/>
    <w:next w:val="BodyText"/>
    <w:link w:val="Heading2Char"/>
    <w:qFormat/>
    <w:rsid w:val="006220BD"/>
    <w:pPr>
      <w:keepLines/>
      <w:spacing w:before="240" w:after="120"/>
      <w:outlineLvl w:val="1"/>
    </w:pPr>
    <w:rPr>
      <w:sz w:val="28"/>
      <w:szCs w:val="40"/>
    </w:rPr>
  </w:style>
  <w:style w:type="paragraph" w:styleId="Heading3">
    <w:name w:val="heading 3"/>
    <w:basedOn w:val="HeadingBase"/>
    <w:next w:val="BodyText"/>
    <w:link w:val="Heading3Char"/>
    <w:qFormat/>
    <w:rsid w:val="006220BD"/>
    <w:pPr>
      <w:spacing w:before="180" w:after="120"/>
      <w:outlineLvl w:val="2"/>
    </w:pPr>
    <w:rPr>
      <w:spacing w:val="-10"/>
      <w:kern w:val="32"/>
    </w:rPr>
  </w:style>
  <w:style w:type="paragraph" w:styleId="Heading4">
    <w:name w:val="heading 4"/>
    <w:basedOn w:val="HeadingBase"/>
    <w:next w:val="BodyText"/>
    <w:link w:val="Heading4Char"/>
    <w:qFormat/>
    <w:rsid w:val="006220BD"/>
    <w:pPr>
      <w:spacing w:before="160" w:after="120"/>
      <w:outlineLvl w:val="3"/>
    </w:pPr>
    <w:rPr>
      <w:sz w:val="22"/>
    </w:rPr>
  </w:style>
  <w:style w:type="paragraph" w:styleId="Heading5">
    <w:name w:val="heading 5"/>
    <w:basedOn w:val="HeadingBase"/>
    <w:next w:val="Normal"/>
    <w:link w:val="Heading5Char"/>
    <w:qFormat/>
    <w:rsid w:val="006220BD"/>
    <w:pPr>
      <w:spacing w:before="80"/>
      <w:outlineLvl w:val="4"/>
    </w:pPr>
    <w:rPr>
      <w:color w:val="918585"/>
      <w:sz w:val="20"/>
    </w:rPr>
  </w:style>
  <w:style w:type="paragraph" w:styleId="Heading6">
    <w:name w:val="heading 6"/>
    <w:basedOn w:val="HeadingBase"/>
    <w:next w:val="Normal"/>
    <w:link w:val="Heading6Char"/>
    <w:qFormat/>
    <w:rsid w:val="006220BD"/>
    <w:pPr>
      <w:spacing w:before="60"/>
      <w:outlineLvl w:val="5"/>
    </w:pPr>
    <w:rPr>
      <w:color w:val="918585"/>
      <w:sz w:val="20"/>
    </w:rPr>
  </w:style>
  <w:style w:type="paragraph" w:styleId="Heading7">
    <w:name w:val="heading 7"/>
    <w:basedOn w:val="Normal"/>
    <w:next w:val="Normal"/>
    <w:link w:val="Heading7Char"/>
    <w:qFormat/>
    <w:rsid w:val="006220BD"/>
    <w:pPr>
      <w:ind w:left="720"/>
      <w:outlineLvl w:val="6"/>
    </w:pPr>
    <w:rPr>
      <w:i/>
    </w:rPr>
  </w:style>
  <w:style w:type="paragraph" w:styleId="Heading8">
    <w:name w:val="heading 8"/>
    <w:basedOn w:val="Normal"/>
    <w:next w:val="Normal"/>
    <w:link w:val="Heading8Char"/>
    <w:qFormat/>
    <w:rsid w:val="006220BD"/>
    <w:pPr>
      <w:ind w:left="720"/>
      <w:outlineLvl w:val="7"/>
    </w:pPr>
    <w:rPr>
      <w:i/>
    </w:rPr>
  </w:style>
  <w:style w:type="paragraph" w:styleId="Heading9">
    <w:name w:val="heading 9"/>
    <w:basedOn w:val="Normal"/>
    <w:next w:val="Normal"/>
    <w:link w:val="Heading9Char"/>
    <w:qFormat/>
    <w:rsid w:val="006220BD"/>
    <w:pPr>
      <w:ind w:left="720"/>
      <w:outlineLvl w:val="8"/>
    </w:pPr>
    <w:rPr>
      <w:i/>
    </w:rPr>
  </w:style>
  <w:style w:type="character" w:default="1" w:styleId="DefaultParagraphFont">
    <w:name w:val="Default Paragraph Font"/>
    <w:uiPriority w:val="1"/>
    <w:unhideWhenUsed/>
    <w:rsid w:val="006220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0BD"/>
  </w:style>
  <w:style w:type="character" w:customStyle="1" w:styleId="Heading1Char">
    <w:name w:val="Heading 1 Char"/>
    <w:basedOn w:val="DefaultParagraphFont"/>
    <w:link w:val="Heading1"/>
    <w:rsid w:val="006220BD"/>
    <w:rPr>
      <w:rFonts w:ascii="Times New Roman" w:eastAsia="Times New Roman" w:hAnsi="Times New Roman" w:cs="Times New Roman"/>
      <w:b/>
      <w:sz w:val="32"/>
      <w:szCs w:val="20"/>
      <w:lang w:eastAsia="en-US"/>
    </w:rPr>
  </w:style>
  <w:style w:type="paragraph" w:styleId="BodyText">
    <w:name w:val="Body Text"/>
    <w:basedOn w:val="Normal"/>
    <w:link w:val="BodyTextChar"/>
    <w:rsid w:val="006220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0BD"/>
    <w:rPr>
      <w:rFonts w:ascii="Times New Roman" w:eastAsia="Times New Roman" w:hAnsi="Times New Roman" w:cs="Times New Roman"/>
      <w:sz w:val="24"/>
      <w:lang w:eastAsia="en-US"/>
    </w:rPr>
  </w:style>
  <w:style w:type="paragraph" w:styleId="ListBullet">
    <w:name w:val="List Bullet"/>
    <w:basedOn w:val="List"/>
    <w:rsid w:val="006220BD"/>
    <w:pPr>
      <w:numPr>
        <w:numId w:val="13"/>
      </w:numPr>
      <w:tabs>
        <w:tab w:val="clear" w:pos="340"/>
      </w:tabs>
      <w:spacing w:before="40" w:after="40"/>
    </w:pPr>
  </w:style>
  <w:style w:type="character" w:customStyle="1" w:styleId="SpecialBold">
    <w:name w:val="Special Bold"/>
    <w:basedOn w:val="DefaultParagraphFont"/>
    <w:rsid w:val="006220BD"/>
    <w:rPr>
      <w:b/>
      <w:spacing w:val="0"/>
    </w:rPr>
  </w:style>
  <w:style w:type="paragraph" w:styleId="ListBullet2">
    <w:name w:val="List Bullet 2"/>
    <w:basedOn w:val="List2"/>
    <w:rsid w:val="006220BD"/>
    <w:pPr>
      <w:numPr>
        <w:numId w:val="14"/>
      </w:numPr>
      <w:tabs>
        <w:tab w:val="clear" w:pos="680"/>
      </w:tabs>
    </w:pPr>
  </w:style>
  <w:style w:type="paragraph" w:customStyle="1" w:styleId="SuperHeading">
    <w:name w:val="SuperHeading"/>
    <w:basedOn w:val="Normal"/>
    <w:rsid w:val="006220BD"/>
    <w:pPr>
      <w:spacing w:before="240" w:after="120"/>
      <w:outlineLvl w:val="0"/>
    </w:pPr>
    <w:rPr>
      <w:rFonts w:ascii="Times New Roman" w:hAnsi="Times New Roman"/>
      <w:b/>
      <w:sz w:val="32"/>
    </w:rPr>
  </w:style>
  <w:style w:type="paragraph" w:customStyle="1" w:styleId="AllowPageBreak">
    <w:name w:val="AllowPageBreak"/>
    <w:rsid w:val="006220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20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0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0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0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0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0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0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0BD"/>
    <w:rPr>
      <w:rFonts w:ascii="Courier New" w:eastAsia="Times New Roman" w:hAnsi="Courier New" w:cs="Times New Roman"/>
      <w:i/>
      <w:szCs w:val="20"/>
      <w:lang w:eastAsia="en-US"/>
    </w:rPr>
  </w:style>
  <w:style w:type="paragraph" w:customStyle="1" w:styleId="HeadingBase">
    <w:name w:val="Heading Base"/>
    <w:rsid w:val="006220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0BD"/>
    <w:pPr>
      <w:tabs>
        <w:tab w:val="right" w:leader="dot" w:pos="9072"/>
      </w:tabs>
      <w:ind w:left="567"/>
    </w:pPr>
    <w:rPr>
      <w:szCs w:val="22"/>
    </w:rPr>
  </w:style>
  <w:style w:type="paragraph" w:customStyle="1" w:styleId="TOCBase">
    <w:name w:val="TOC Base"/>
    <w:rsid w:val="006220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0BD"/>
    <w:pPr>
      <w:tabs>
        <w:tab w:val="right" w:leader="dot" w:pos="9072"/>
      </w:tabs>
      <w:spacing w:before="40" w:after="40"/>
      <w:ind w:left="284"/>
    </w:pPr>
    <w:rPr>
      <w:rFonts w:ascii="Times New Roman" w:hAnsi="Times New Roman"/>
    </w:rPr>
  </w:style>
  <w:style w:type="paragraph" w:styleId="TOC1">
    <w:name w:val="toc 1"/>
    <w:basedOn w:val="TOCBase"/>
    <w:next w:val="Normal"/>
    <w:rsid w:val="006220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0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0BD"/>
    <w:rPr>
      <w:rFonts w:ascii="Times New Roman" w:eastAsia="Times New Roman" w:hAnsi="Times New Roman" w:cs="Times New Roman"/>
      <w:sz w:val="16"/>
      <w:lang w:eastAsia="en-US"/>
    </w:rPr>
  </w:style>
  <w:style w:type="paragraph" w:styleId="Title">
    <w:name w:val="Title"/>
    <w:basedOn w:val="HeadingBase"/>
    <w:link w:val="TitleChar"/>
    <w:qFormat/>
    <w:rsid w:val="006220BD"/>
    <w:pPr>
      <w:spacing w:before="5040"/>
      <w:jc w:val="center"/>
    </w:pPr>
    <w:rPr>
      <w:sz w:val="48"/>
      <w:szCs w:val="72"/>
      <w:lang w:val="en-US"/>
    </w:rPr>
  </w:style>
  <w:style w:type="character" w:customStyle="1" w:styleId="TitleChar">
    <w:name w:val="Title Char"/>
    <w:basedOn w:val="DefaultParagraphFont"/>
    <w:link w:val="Title"/>
    <w:rsid w:val="006220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0BD"/>
    <w:pPr>
      <w:tabs>
        <w:tab w:val="left" w:pos="3600"/>
        <w:tab w:val="left" w:pos="3958"/>
      </w:tabs>
    </w:pPr>
  </w:style>
  <w:style w:type="paragraph" w:styleId="List">
    <w:name w:val="List"/>
    <w:basedOn w:val="BodyText"/>
    <w:next w:val="BodyText"/>
    <w:rsid w:val="006220BD"/>
    <w:pPr>
      <w:tabs>
        <w:tab w:val="left" w:pos="340"/>
      </w:tabs>
      <w:spacing w:before="60" w:after="60"/>
      <w:ind w:left="340" w:hanging="340"/>
    </w:pPr>
  </w:style>
  <w:style w:type="paragraph" w:customStyle="1" w:styleId="Note">
    <w:name w:val="Note"/>
    <w:basedOn w:val="BodyText"/>
    <w:rsid w:val="006220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0BD"/>
    <w:pPr>
      <w:framePr w:wrap="auto" w:hAnchor="text" w:y="6049"/>
    </w:pPr>
    <w:rPr>
      <w:color w:val="000000"/>
      <w:sz w:val="40"/>
    </w:rPr>
  </w:style>
  <w:style w:type="paragraph" w:customStyle="1" w:styleId="TOCTitle">
    <w:name w:val="TOCTitle"/>
    <w:basedOn w:val="Heading1"/>
    <w:rsid w:val="006220BD"/>
    <w:pPr>
      <w:spacing w:after="240"/>
      <w:jc w:val="center"/>
      <w:outlineLvl w:val="9"/>
    </w:pPr>
    <w:rPr>
      <w:caps/>
    </w:rPr>
  </w:style>
  <w:style w:type="paragraph" w:customStyle="1" w:styleId="Version">
    <w:name w:val="Version"/>
    <w:rsid w:val="006220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0BD"/>
    <w:pPr>
      <w:keepNext w:val="0"/>
      <w:tabs>
        <w:tab w:val="right" w:pos="4176"/>
      </w:tabs>
      <w:ind w:left="198" w:hanging="198"/>
    </w:pPr>
    <w:rPr>
      <w:rFonts w:ascii="Garamond" w:hAnsi="Garamond"/>
    </w:rPr>
  </w:style>
  <w:style w:type="paragraph" w:styleId="IndexHeading">
    <w:name w:val="index heading"/>
    <w:basedOn w:val="Normal"/>
    <w:next w:val="Index1"/>
    <w:semiHidden/>
    <w:rsid w:val="006220BD"/>
    <w:pPr>
      <w:spacing w:before="120" w:after="120"/>
    </w:pPr>
    <w:rPr>
      <w:rFonts w:ascii="Arial" w:hAnsi="Arial"/>
      <w:b/>
      <w:color w:val="918585"/>
      <w:sz w:val="24"/>
    </w:rPr>
  </w:style>
  <w:style w:type="paragraph" w:styleId="Header">
    <w:name w:val="header"/>
    <w:basedOn w:val="Normal"/>
    <w:link w:val="HeaderChar"/>
    <w:rsid w:val="006220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0BD"/>
    <w:rPr>
      <w:rFonts w:ascii="Times New Roman" w:eastAsia="Times New Roman" w:hAnsi="Times New Roman" w:cs="Times New Roman"/>
      <w:sz w:val="16"/>
      <w:szCs w:val="20"/>
      <w:lang w:val="en-GB" w:eastAsia="en-US"/>
    </w:rPr>
  </w:style>
  <w:style w:type="paragraph" w:customStyle="1" w:styleId="Chapter">
    <w:name w:val="Chapter"/>
    <w:basedOn w:val="Normal"/>
    <w:rsid w:val="006220BD"/>
    <w:pPr>
      <w:spacing w:before="240"/>
    </w:pPr>
    <w:rPr>
      <w:rFonts w:ascii="Times New Roman" w:hAnsi="Times New Roman"/>
      <w:smallCaps/>
      <w:spacing w:val="80"/>
      <w:sz w:val="28"/>
    </w:rPr>
  </w:style>
  <w:style w:type="paragraph" w:customStyle="1" w:styleId="InChapter">
    <w:name w:val="InChapter"/>
    <w:basedOn w:val="Heading3"/>
    <w:rsid w:val="006220BD"/>
    <w:pPr>
      <w:spacing w:after="240"/>
      <w:outlineLvl w:val="9"/>
    </w:pPr>
    <w:rPr>
      <w:noProof/>
    </w:rPr>
  </w:style>
  <w:style w:type="paragraph" w:styleId="Index2">
    <w:name w:val="index 2"/>
    <w:basedOn w:val="Normal"/>
    <w:next w:val="Normal"/>
    <w:semiHidden/>
    <w:rsid w:val="006220BD"/>
    <w:pPr>
      <w:tabs>
        <w:tab w:val="right" w:pos="4176"/>
      </w:tabs>
      <w:ind w:left="568" w:hanging="284"/>
    </w:pPr>
    <w:rPr>
      <w:rFonts w:ascii="Garamond" w:hAnsi="Garamond"/>
    </w:rPr>
  </w:style>
  <w:style w:type="paragraph" w:customStyle="1" w:styleId="Byline">
    <w:name w:val="Byline"/>
    <w:rsid w:val="006220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0BD"/>
    <w:pPr>
      <w:tabs>
        <w:tab w:val="clear" w:pos="3600"/>
        <w:tab w:val="clear" w:pos="3958"/>
      </w:tabs>
      <w:jc w:val="right"/>
    </w:pPr>
  </w:style>
  <w:style w:type="character" w:styleId="Emphasis">
    <w:name w:val="Emphasis"/>
    <w:basedOn w:val="DefaultParagraphFont"/>
    <w:qFormat/>
    <w:rsid w:val="006220BD"/>
    <w:rPr>
      <w:i/>
    </w:rPr>
  </w:style>
  <w:style w:type="paragraph" w:styleId="Caption">
    <w:name w:val="caption"/>
    <w:basedOn w:val="BodyText"/>
    <w:next w:val="Normal"/>
    <w:qFormat/>
    <w:rsid w:val="006220BD"/>
    <w:pPr>
      <w:framePr w:w="2268" w:hSpace="181" w:vSpace="181" w:wrap="around" w:vAnchor="text" w:hAnchor="page" w:x="1135" w:y="285" w:anchorLock="1"/>
    </w:pPr>
    <w:rPr>
      <w:i/>
    </w:rPr>
  </w:style>
  <w:style w:type="paragraph" w:customStyle="1" w:styleId="MiniTOCTitle">
    <w:name w:val="MiniTOCTitle"/>
    <w:basedOn w:val="Heading4"/>
    <w:rsid w:val="006220BD"/>
    <w:pPr>
      <w:spacing w:before="240"/>
      <w:outlineLvl w:val="9"/>
    </w:pPr>
    <w:rPr>
      <w:noProof/>
      <w:sz w:val="24"/>
    </w:rPr>
  </w:style>
  <w:style w:type="paragraph" w:customStyle="1" w:styleId="MiniTOCItem">
    <w:name w:val="MiniTOCItem"/>
    <w:basedOn w:val="ListBullet"/>
    <w:rsid w:val="006220BD"/>
    <w:pPr>
      <w:numPr>
        <w:numId w:val="0"/>
      </w:numPr>
      <w:tabs>
        <w:tab w:val="right" w:leader="dot" w:pos="6521"/>
      </w:tabs>
      <w:spacing w:before="0" w:after="0"/>
    </w:pPr>
  </w:style>
  <w:style w:type="paragraph" w:customStyle="1" w:styleId="TOFTitle">
    <w:name w:val="TOFTitle"/>
    <w:basedOn w:val="TOCTitle"/>
    <w:rsid w:val="006220BD"/>
  </w:style>
  <w:style w:type="paragraph" w:styleId="TableofFigures">
    <w:name w:val="table of figures"/>
    <w:basedOn w:val="Normal"/>
    <w:next w:val="Normal"/>
    <w:semiHidden/>
    <w:rsid w:val="006220BD"/>
    <w:pPr>
      <w:tabs>
        <w:tab w:val="right" w:leader="dot" w:pos="9072"/>
      </w:tabs>
      <w:ind w:left="970" w:hanging="403"/>
    </w:pPr>
    <w:rPr>
      <w:rFonts w:ascii="Times New Roman" w:hAnsi="Times New Roman"/>
      <w:b/>
    </w:rPr>
  </w:style>
  <w:style w:type="paragraph" w:styleId="ListNumber">
    <w:name w:val="List Number"/>
    <w:basedOn w:val="List"/>
    <w:rsid w:val="006220BD"/>
    <w:pPr>
      <w:numPr>
        <w:numId w:val="11"/>
      </w:numPr>
    </w:pPr>
  </w:style>
  <w:style w:type="character" w:customStyle="1" w:styleId="WingdingSymbols">
    <w:name w:val="Wingding Symbols"/>
    <w:rsid w:val="006220BD"/>
    <w:rPr>
      <w:rFonts w:ascii="Wingdings" w:hAnsi="Wingdings"/>
    </w:rPr>
  </w:style>
  <w:style w:type="paragraph" w:customStyle="1" w:styleId="TableHeading">
    <w:name w:val="Table Heading"/>
    <w:basedOn w:val="HeadingBase"/>
    <w:rsid w:val="006220BD"/>
    <w:pPr>
      <w:keepLines/>
      <w:pBdr>
        <w:bottom w:val="single" w:sz="6" w:space="1" w:color="918585"/>
      </w:pBdr>
      <w:spacing w:before="240"/>
    </w:pPr>
  </w:style>
  <w:style w:type="character" w:customStyle="1" w:styleId="HotSpot">
    <w:name w:val="HotSpot"/>
    <w:rsid w:val="006220BD"/>
    <w:rPr>
      <w:color w:val="0033CC"/>
      <w:u w:val="none"/>
    </w:rPr>
  </w:style>
  <w:style w:type="paragraph" w:customStyle="1" w:styleId="BodyTextRight">
    <w:name w:val="Body Text Right"/>
    <w:basedOn w:val="BodyText"/>
    <w:rsid w:val="006220BD"/>
    <w:pPr>
      <w:spacing w:before="0" w:after="0"/>
      <w:jc w:val="right"/>
    </w:pPr>
  </w:style>
  <w:style w:type="paragraph" w:styleId="Index3">
    <w:name w:val="index 3"/>
    <w:basedOn w:val="ListNumber2"/>
    <w:next w:val="Normal"/>
    <w:semiHidden/>
    <w:rsid w:val="006220BD"/>
    <w:pPr>
      <w:numPr>
        <w:numId w:val="0"/>
      </w:numPr>
      <w:tabs>
        <w:tab w:val="right" w:leader="dot" w:pos="4176"/>
      </w:tabs>
    </w:pPr>
  </w:style>
  <w:style w:type="paragraph" w:styleId="ListNumber2">
    <w:name w:val="List Number 2"/>
    <w:basedOn w:val="List2"/>
    <w:rsid w:val="006220BD"/>
    <w:pPr>
      <w:numPr>
        <w:numId w:val="10"/>
      </w:numPr>
      <w:tabs>
        <w:tab w:val="clear" w:pos="1060"/>
      </w:tabs>
    </w:pPr>
  </w:style>
  <w:style w:type="paragraph" w:customStyle="1" w:styleId="MarginNote">
    <w:name w:val="Margin Note"/>
    <w:basedOn w:val="BodyText"/>
    <w:rsid w:val="006220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0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0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0BD"/>
    <w:rPr>
      <w:sz w:val="32"/>
    </w:rPr>
  </w:style>
  <w:style w:type="paragraph" w:customStyle="1" w:styleId="HeadingProcedure">
    <w:name w:val="Heading Procedure"/>
    <w:basedOn w:val="HeadingBase"/>
    <w:next w:val="Normal"/>
    <w:rsid w:val="006220BD"/>
    <w:pPr>
      <w:tabs>
        <w:tab w:val="left" w:pos="0"/>
      </w:tabs>
      <w:spacing w:before="120" w:after="60"/>
    </w:pPr>
    <w:rPr>
      <w:i/>
      <w:color w:val="918585"/>
      <w:sz w:val="22"/>
    </w:rPr>
  </w:style>
  <w:style w:type="paragraph" w:customStyle="1" w:styleId="TableBodyText">
    <w:name w:val="Table Body Text"/>
    <w:basedOn w:val="BodyText"/>
    <w:rsid w:val="006220BD"/>
    <w:pPr>
      <w:spacing w:before="60" w:after="60"/>
    </w:pPr>
  </w:style>
  <w:style w:type="paragraph" w:styleId="ListContinue">
    <w:name w:val="List Continue"/>
    <w:basedOn w:val="List"/>
    <w:rsid w:val="006220BD"/>
    <w:pPr>
      <w:ind w:firstLine="0"/>
    </w:pPr>
  </w:style>
  <w:style w:type="paragraph" w:customStyle="1" w:styleId="ListNote">
    <w:name w:val="List Note"/>
    <w:basedOn w:val="List"/>
    <w:rsid w:val="006220BD"/>
    <w:pPr>
      <w:pBdr>
        <w:top w:val="single" w:sz="6" w:space="2" w:color="918585"/>
        <w:bottom w:val="single" w:sz="6" w:space="2" w:color="918585"/>
      </w:pBdr>
      <w:tabs>
        <w:tab w:val="left" w:pos="1021"/>
      </w:tabs>
      <w:ind w:firstLine="0"/>
    </w:pPr>
  </w:style>
  <w:style w:type="paragraph" w:customStyle="1" w:styleId="Warning">
    <w:name w:val="Warning"/>
    <w:basedOn w:val="BodyText"/>
    <w:rsid w:val="006220BD"/>
    <w:pPr>
      <w:shd w:val="clear" w:color="auto" w:fill="D9D9D9"/>
      <w:tabs>
        <w:tab w:val="left" w:pos="992"/>
      </w:tabs>
      <w:ind w:left="119" w:right="119"/>
    </w:pPr>
    <w:rPr>
      <w:sz w:val="20"/>
    </w:rPr>
  </w:style>
  <w:style w:type="paragraph" w:customStyle="1" w:styleId="MarginIcons">
    <w:name w:val="Margin Icons"/>
    <w:basedOn w:val="BodyText"/>
    <w:rsid w:val="006220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0BD"/>
    <w:rPr>
      <w:rFonts w:ascii="Courier New" w:hAnsi="Courier New"/>
    </w:rPr>
  </w:style>
  <w:style w:type="paragraph" w:customStyle="1" w:styleId="NoteBullet">
    <w:name w:val="Note Bullet"/>
    <w:basedOn w:val="Note"/>
    <w:rsid w:val="006220BD"/>
    <w:pPr>
      <w:tabs>
        <w:tab w:val="clear" w:pos="680"/>
      </w:tabs>
      <w:spacing w:before="60" w:after="60"/>
    </w:pPr>
  </w:style>
  <w:style w:type="paragraph" w:customStyle="1" w:styleId="SubHeading2">
    <w:name w:val="SubHeading2"/>
    <w:basedOn w:val="HeadingBase"/>
    <w:rsid w:val="006220BD"/>
    <w:pPr>
      <w:spacing w:before="240" w:after="60"/>
    </w:pPr>
    <w:rPr>
      <w:sz w:val="20"/>
    </w:rPr>
  </w:style>
  <w:style w:type="paragraph" w:customStyle="1" w:styleId="SubHeading1">
    <w:name w:val="SubHeading1"/>
    <w:basedOn w:val="HeadingBase"/>
    <w:rsid w:val="006220BD"/>
    <w:pPr>
      <w:spacing w:before="240" w:after="60"/>
    </w:pPr>
    <w:rPr>
      <w:color w:val="918585"/>
      <w:sz w:val="22"/>
    </w:rPr>
  </w:style>
  <w:style w:type="paragraph" w:customStyle="1" w:styleId="SideHeading">
    <w:name w:val="Side Heading"/>
    <w:basedOn w:val="HeadingBase"/>
    <w:rsid w:val="006220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0BD"/>
    <w:pPr>
      <w:numPr>
        <w:numId w:val="12"/>
      </w:numPr>
    </w:pPr>
  </w:style>
  <w:style w:type="paragraph" w:styleId="PlainText">
    <w:name w:val="Plain Text"/>
    <w:basedOn w:val="Normal"/>
    <w:link w:val="PlainTextChar"/>
    <w:rsid w:val="006220BD"/>
    <w:rPr>
      <w:sz w:val="20"/>
    </w:rPr>
  </w:style>
  <w:style w:type="character" w:customStyle="1" w:styleId="PlainTextChar">
    <w:name w:val="Plain Text Char"/>
    <w:basedOn w:val="DefaultParagraphFont"/>
    <w:link w:val="PlainText"/>
    <w:rsid w:val="006220BD"/>
    <w:rPr>
      <w:rFonts w:ascii="Courier New" w:eastAsia="Times New Roman" w:hAnsi="Courier New" w:cs="Times New Roman"/>
      <w:sz w:val="20"/>
      <w:szCs w:val="20"/>
      <w:lang w:eastAsia="en-US"/>
    </w:rPr>
  </w:style>
  <w:style w:type="character" w:customStyle="1" w:styleId="MenuOption">
    <w:name w:val="Menu Option"/>
    <w:basedOn w:val="DefaultParagraphFont"/>
    <w:rsid w:val="006220BD"/>
    <w:rPr>
      <w:b/>
      <w:smallCaps/>
    </w:rPr>
  </w:style>
  <w:style w:type="paragraph" w:customStyle="1" w:styleId="TableListNumber">
    <w:name w:val="Table List Number"/>
    <w:basedOn w:val="ListNumber"/>
    <w:rsid w:val="006220BD"/>
    <w:pPr>
      <w:numPr>
        <w:numId w:val="0"/>
      </w:numPr>
    </w:pPr>
  </w:style>
  <w:style w:type="paragraph" w:styleId="TOC4">
    <w:name w:val="toc 4"/>
    <w:basedOn w:val="TOCBase"/>
    <w:next w:val="Normal"/>
    <w:semiHidden/>
    <w:rsid w:val="006220BD"/>
    <w:pPr>
      <w:tabs>
        <w:tab w:val="right" w:leader="dot" w:pos="9071"/>
      </w:tabs>
      <w:ind w:left="1701"/>
    </w:pPr>
  </w:style>
  <w:style w:type="paragraph" w:customStyle="1" w:styleId="ListAlpha">
    <w:name w:val="List Alpha"/>
    <w:basedOn w:val="List"/>
    <w:rsid w:val="006220BD"/>
    <w:pPr>
      <w:numPr>
        <w:numId w:val="9"/>
      </w:numPr>
    </w:pPr>
  </w:style>
  <w:style w:type="paragraph" w:customStyle="1" w:styleId="ListAlpha2">
    <w:name w:val="List Alpha 2"/>
    <w:basedOn w:val="List2"/>
    <w:rsid w:val="006220BD"/>
    <w:pPr>
      <w:numPr>
        <w:numId w:val="8"/>
      </w:numPr>
    </w:pPr>
  </w:style>
  <w:style w:type="paragraph" w:styleId="List2">
    <w:name w:val="List 2"/>
    <w:basedOn w:val="BodyText"/>
    <w:rsid w:val="006220BD"/>
    <w:pPr>
      <w:tabs>
        <w:tab w:val="left" w:pos="680"/>
      </w:tabs>
      <w:spacing w:before="60" w:after="60"/>
      <w:ind w:left="680" w:hanging="340"/>
    </w:pPr>
  </w:style>
  <w:style w:type="paragraph" w:styleId="List3">
    <w:name w:val="List 3"/>
    <w:basedOn w:val="BodyText"/>
    <w:rsid w:val="006220BD"/>
    <w:pPr>
      <w:tabs>
        <w:tab w:val="left" w:pos="1021"/>
      </w:tabs>
      <w:spacing w:before="60" w:after="60"/>
      <w:ind w:left="1020" w:hanging="340"/>
    </w:pPr>
  </w:style>
  <w:style w:type="paragraph" w:styleId="List4">
    <w:name w:val="List 4"/>
    <w:basedOn w:val="BodyText"/>
    <w:rsid w:val="006220BD"/>
    <w:pPr>
      <w:tabs>
        <w:tab w:val="left" w:pos="1361"/>
      </w:tabs>
      <w:spacing w:before="60" w:after="60"/>
      <w:ind w:left="1361" w:hanging="340"/>
    </w:pPr>
  </w:style>
  <w:style w:type="paragraph" w:styleId="List5">
    <w:name w:val="List 5"/>
    <w:basedOn w:val="BodyText"/>
    <w:rsid w:val="006220BD"/>
    <w:pPr>
      <w:tabs>
        <w:tab w:val="left" w:pos="1701"/>
      </w:tabs>
      <w:spacing w:before="60" w:after="60"/>
      <w:ind w:left="1701" w:hanging="340"/>
    </w:pPr>
  </w:style>
  <w:style w:type="paragraph" w:styleId="ListBullet3">
    <w:name w:val="List Bullet 3"/>
    <w:basedOn w:val="List3"/>
    <w:rsid w:val="006220BD"/>
    <w:pPr>
      <w:numPr>
        <w:numId w:val="15"/>
      </w:numPr>
      <w:tabs>
        <w:tab w:val="clear" w:pos="1021"/>
      </w:tabs>
      <w:ind w:left="1037" w:hanging="357"/>
    </w:pPr>
  </w:style>
  <w:style w:type="paragraph" w:styleId="ListBullet4">
    <w:name w:val="List Bullet 4"/>
    <w:basedOn w:val="List4"/>
    <w:rsid w:val="006220BD"/>
    <w:pPr>
      <w:numPr>
        <w:numId w:val="3"/>
      </w:numPr>
      <w:tabs>
        <w:tab w:val="clear" w:pos="1361"/>
      </w:tabs>
    </w:pPr>
  </w:style>
  <w:style w:type="paragraph" w:styleId="ListBullet5">
    <w:name w:val="List Bullet 5"/>
    <w:basedOn w:val="List5"/>
    <w:rsid w:val="006220BD"/>
    <w:pPr>
      <w:numPr>
        <w:numId w:val="4"/>
      </w:numPr>
    </w:pPr>
  </w:style>
  <w:style w:type="paragraph" w:styleId="ListContinue2">
    <w:name w:val="List Continue 2"/>
    <w:basedOn w:val="List2"/>
    <w:rsid w:val="006220BD"/>
    <w:pPr>
      <w:ind w:firstLine="0"/>
    </w:pPr>
  </w:style>
  <w:style w:type="paragraph" w:styleId="ListContinue3">
    <w:name w:val="List Continue 3"/>
    <w:basedOn w:val="List3"/>
    <w:rsid w:val="006220BD"/>
    <w:pPr>
      <w:ind w:left="1021" w:firstLine="0"/>
    </w:pPr>
  </w:style>
  <w:style w:type="paragraph" w:styleId="ListContinue4">
    <w:name w:val="List Continue 4"/>
    <w:basedOn w:val="List4"/>
    <w:rsid w:val="006220BD"/>
    <w:pPr>
      <w:ind w:firstLine="0"/>
    </w:pPr>
  </w:style>
  <w:style w:type="paragraph" w:styleId="ListContinue5">
    <w:name w:val="List Continue 5"/>
    <w:basedOn w:val="List5"/>
    <w:rsid w:val="006220BD"/>
    <w:pPr>
      <w:ind w:firstLine="0"/>
    </w:pPr>
  </w:style>
  <w:style w:type="paragraph" w:styleId="ListNumber3">
    <w:name w:val="List Number 3"/>
    <w:basedOn w:val="List3"/>
    <w:rsid w:val="006220BD"/>
    <w:pPr>
      <w:numPr>
        <w:numId w:val="5"/>
      </w:numPr>
    </w:pPr>
  </w:style>
  <w:style w:type="paragraph" w:styleId="ListNumber4">
    <w:name w:val="List Number 4"/>
    <w:basedOn w:val="List4"/>
    <w:rsid w:val="006220BD"/>
    <w:pPr>
      <w:numPr>
        <w:numId w:val="6"/>
      </w:numPr>
    </w:pPr>
  </w:style>
  <w:style w:type="paragraph" w:styleId="ListNumber5">
    <w:name w:val="List Number 5"/>
    <w:basedOn w:val="List5"/>
    <w:rsid w:val="006220BD"/>
    <w:pPr>
      <w:numPr>
        <w:numId w:val="7"/>
      </w:numPr>
    </w:pPr>
  </w:style>
  <w:style w:type="paragraph" w:styleId="BlockText">
    <w:name w:val="Block Text"/>
    <w:basedOn w:val="Normal"/>
    <w:rsid w:val="006220BD"/>
    <w:pPr>
      <w:spacing w:after="120"/>
      <w:ind w:left="1440" w:right="1440"/>
    </w:pPr>
  </w:style>
  <w:style w:type="character" w:customStyle="1" w:styleId="Subscript">
    <w:name w:val="Subscript"/>
    <w:basedOn w:val="DefaultParagraphFont"/>
    <w:rsid w:val="006220BD"/>
    <w:rPr>
      <w:sz w:val="16"/>
      <w:vertAlign w:val="subscript"/>
    </w:rPr>
  </w:style>
  <w:style w:type="character" w:customStyle="1" w:styleId="Superscript">
    <w:name w:val="Superscript"/>
    <w:basedOn w:val="DefaultParagraphFont"/>
    <w:rsid w:val="006220BD"/>
    <w:rPr>
      <w:sz w:val="16"/>
      <w:vertAlign w:val="superscript"/>
    </w:rPr>
  </w:style>
  <w:style w:type="character" w:customStyle="1" w:styleId="Symbols">
    <w:name w:val="Symbols"/>
    <w:basedOn w:val="DefaultParagraphFont"/>
    <w:rsid w:val="006220BD"/>
    <w:rPr>
      <w:rFonts w:ascii="Symbol" w:hAnsi="Symbol"/>
    </w:rPr>
  </w:style>
  <w:style w:type="character" w:customStyle="1" w:styleId="MenuOptions">
    <w:name w:val="Menu Options"/>
    <w:basedOn w:val="DefaultParagraphFont"/>
    <w:rsid w:val="006220BD"/>
    <w:rPr>
      <w:rFonts w:ascii="Arial Narrow" w:hAnsi="Arial Narrow"/>
      <w:smallCaps/>
    </w:rPr>
  </w:style>
  <w:style w:type="character" w:customStyle="1" w:styleId="Buttons">
    <w:name w:val="Buttons"/>
    <w:basedOn w:val="DefaultParagraphFont"/>
    <w:rsid w:val="006220BD"/>
    <w:rPr>
      <w:b/>
    </w:rPr>
  </w:style>
  <w:style w:type="character" w:customStyle="1" w:styleId="Underlined">
    <w:name w:val="Underlined"/>
    <w:basedOn w:val="DefaultParagraphFont"/>
    <w:rsid w:val="006220BD"/>
    <w:rPr>
      <w:u w:val="single"/>
    </w:rPr>
  </w:style>
  <w:style w:type="paragraph" w:customStyle="1" w:styleId="TableBodyTextRight">
    <w:name w:val="Table Body Text Right"/>
    <w:basedOn w:val="TableBodyText"/>
    <w:rsid w:val="006220BD"/>
    <w:pPr>
      <w:widowControl w:val="0"/>
      <w:autoSpaceDE w:val="0"/>
      <w:autoSpaceDN w:val="0"/>
      <w:adjustRightInd w:val="0"/>
      <w:jc w:val="right"/>
    </w:pPr>
    <w:rPr>
      <w:rFonts w:cs="Arial"/>
      <w:szCs w:val="18"/>
    </w:rPr>
  </w:style>
  <w:style w:type="paragraph" w:customStyle="1" w:styleId="CopyrightText">
    <w:name w:val="Copyright Text"/>
    <w:basedOn w:val="BodyText"/>
    <w:rsid w:val="006220BD"/>
    <w:rPr>
      <w:sz w:val="18"/>
    </w:rPr>
  </w:style>
  <w:style w:type="paragraph" w:customStyle="1" w:styleId="BodySmallRight">
    <w:name w:val="Body Small Right"/>
    <w:basedOn w:val="BodyTextRight"/>
    <w:rsid w:val="006220BD"/>
    <w:rPr>
      <w:sz w:val="18"/>
      <w:szCs w:val="18"/>
    </w:rPr>
  </w:style>
  <w:style w:type="paragraph" w:customStyle="1" w:styleId="MarginEdition">
    <w:name w:val="Margin Edition"/>
    <w:basedOn w:val="MarginNote"/>
    <w:rsid w:val="006220BD"/>
    <w:pPr>
      <w:spacing w:before="0" w:after="0"/>
    </w:pPr>
    <w:rPr>
      <w:rFonts w:ascii="Times New Roman" w:hAnsi="Times New Roman"/>
      <w:color w:val="999999"/>
    </w:rPr>
  </w:style>
  <w:style w:type="paragraph" w:customStyle="1" w:styleId="Spacer">
    <w:name w:val="Spacer"/>
    <w:basedOn w:val="Normal"/>
    <w:rsid w:val="006220BD"/>
    <w:rPr>
      <w:sz w:val="2"/>
      <w:szCs w:val="2"/>
    </w:rPr>
  </w:style>
  <w:style w:type="character" w:customStyle="1" w:styleId="Small">
    <w:name w:val="Small"/>
    <w:basedOn w:val="DefaultParagraphFont"/>
    <w:rsid w:val="006220BD"/>
    <w:rPr>
      <w:sz w:val="16"/>
    </w:rPr>
  </w:style>
  <w:style w:type="paragraph" w:customStyle="1" w:styleId="WideTable">
    <w:name w:val="Wide Table"/>
    <w:basedOn w:val="Normal"/>
    <w:rsid w:val="006220BD"/>
    <w:pPr>
      <w:ind w:left="-1418"/>
    </w:pPr>
    <w:rPr>
      <w:sz w:val="2"/>
      <w:szCs w:val="2"/>
    </w:rPr>
  </w:style>
  <w:style w:type="character" w:styleId="PageNumber">
    <w:name w:val="page number"/>
    <w:basedOn w:val="DefaultParagraphFont"/>
    <w:rsid w:val="006220BD"/>
  </w:style>
  <w:style w:type="paragraph" w:styleId="Quote">
    <w:name w:val="Quote"/>
    <w:basedOn w:val="Heading1"/>
    <w:link w:val="QuoteChar"/>
    <w:qFormat/>
    <w:rsid w:val="006220BD"/>
    <w:rPr>
      <w:b w:val="0"/>
      <w:sz w:val="72"/>
      <w:szCs w:val="72"/>
      <w:lang w:val="en-NZ"/>
    </w:rPr>
  </w:style>
  <w:style w:type="character" w:customStyle="1" w:styleId="QuoteChar">
    <w:name w:val="Quote Char"/>
    <w:basedOn w:val="DefaultParagraphFont"/>
    <w:link w:val="Quote"/>
    <w:rsid w:val="006220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0BD"/>
    <w:pPr>
      <w:pageBreakBefore/>
    </w:pPr>
  </w:style>
  <w:style w:type="paragraph" w:customStyle="1" w:styleId="Border">
    <w:name w:val="Border"/>
    <w:basedOn w:val="Normal"/>
    <w:qFormat/>
    <w:rsid w:val="006220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0BD"/>
    <w:rPr>
      <w:b/>
      <w:bCs/>
      <w:i/>
      <w:iCs/>
      <w:color w:val="auto"/>
    </w:rPr>
  </w:style>
  <w:style w:type="paragraph" w:styleId="IntenseQuote">
    <w:name w:val="Intense Quote"/>
    <w:basedOn w:val="Normal"/>
    <w:next w:val="Normal"/>
    <w:link w:val="IntenseQuoteChar"/>
    <w:uiPriority w:val="30"/>
    <w:qFormat/>
    <w:rsid w:val="006220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0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0BD"/>
    <w:rPr>
      <w:smallCaps/>
      <w:color w:val="auto"/>
      <w:u w:val="single"/>
    </w:rPr>
  </w:style>
  <w:style w:type="character" w:styleId="IntenseReference">
    <w:name w:val="Intense Reference"/>
    <w:basedOn w:val="DefaultParagraphFont"/>
    <w:uiPriority w:val="32"/>
    <w:qFormat/>
    <w:rsid w:val="006220BD"/>
    <w:rPr>
      <w:b/>
      <w:bCs/>
      <w:smallCaps/>
      <w:color w:val="auto"/>
      <w:spacing w:val="5"/>
      <w:u w:val="single"/>
    </w:rPr>
  </w:style>
  <w:style w:type="paragraph" w:customStyle="1" w:styleId="2ColumnHeading">
    <w:name w:val="2Column Heading"/>
    <w:basedOn w:val="BodyText"/>
    <w:qFormat/>
    <w:rsid w:val="006220BD"/>
    <w:pPr>
      <w:spacing w:after="60"/>
      <w:ind w:left="-2268"/>
    </w:pPr>
    <w:rPr>
      <w:b/>
    </w:rPr>
  </w:style>
  <w:style w:type="paragraph" w:customStyle="1" w:styleId="Heading1TOC">
    <w:name w:val="Heading1 TOC"/>
    <w:basedOn w:val="Normal"/>
    <w:qFormat/>
    <w:rsid w:val="006220BD"/>
    <w:pPr>
      <w:spacing w:before="240" w:after="120"/>
    </w:pPr>
    <w:rPr>
      <w:rFonts w:ascii="Times New Roman" w:hAnsi="Times New Roman"/>
      <w:b/>
      <w:sz w:val="32"/>
    </w:rPr>
  </w:style>
  <w:style w:type="paragraph" w:customStyle="1" w:styleId="Heading2TOC">
    <w:name w:val="Heading2 TOC"/>
    <w:basedOn w:val="Normal"/>
    <w:qFormat/>
    <w:rsid w:val="006220BD"/>
    <w:pPr>
      <w:spacing w:before="240" w:after="60"/>
    </w:pPr>
    <w:rPr>
      <w:rFonts w:ascii="Times New Roman" w:hAnsi="Times New Roman"/>
      <w:b/>
      <w:sz w:val="28"/>
    </w:rPr>
  </w:style>
  <w:style w:type="character" w:customStyle="1" w:styleId="Underline">
    <w:name w:val="Underline"/>
    <w:basedOn w:val="DefaultParagraphFont"/>
    <w:qFormat/>
    <w:rsid w:val="006220BD"/>
    <w:rPr>
      <w:u w:val="single"/>
    </w:rPr>
  </w:style>
  <w:style w:type="character" w:customStyle="1" w:styleId="BoldandItalics">
    <w:name w:val="Bold and Italics"/>
    <w:qFormat/>
    <w:rsid w:val="006220BD"/>
    <w:rPr>
      <w:b/>
      <w:i/>
      <w:u w:val="none"/>
    </w:rPr>
  </w:style>
  <w:style w:type="paragraph" w:styleId="BalloonText">
    <w:name w:val="Balloon Text"/>
    <w:basedOn w:val="Normal"/>
    <w:link w:val="BalloonTextChar"/>
    <w:rsid w:val="006220BD"/>
    <w:rPr>
      <w:rFonts w:ascii="Tahoma" w:hAnsi="Tahoma" w:cs="Tahoma"/>
      <w:sz w:val="16"/>
      <w:szCs w:val="16"/>
    </w:rPr>
  </w:style>
  <w:style w:type="character" w:customStyle="1" w:styleId="BalloonTextChar">
    <w:name w:val="Balloon Text Char"/>
    <w:basedOn w:val="DefaultParagraphFont"/>
    <w:link w:val="BalloonText"/>
    <w:rsid w:val="006220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0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0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0BD"/>
    <w:rPr>
      <w:b/>
      <w:color w:val="660033"/>
      <w:spacing w:val="0"/>
    </w:rPr>
  </w:style>
  <w:style w:type="paragraph" w:customStyle="1" w:styleId="Nameditemlist">
    <w:name w:val="Named item list"/>
    <w:basedOn w:val="BodyText"/>
    <w:qFormat/>
    <w:rsid w:val="006220BD"/>
    <w:pPr>
      <w:tabs>
        <w:tab w:val="left" w:pos="2835"/>
      </w:tabs>
      <w:ind w:left="2835" w:hanging="2835"/>
    </w:pPr>
  </w:style>
  <w:style w:type="paragraph" w:customStyle="1" w:styleId="BodyTextnopadding">
    <w:name w:val="Body Text no padding"/>
    <w:basedOn w:val="BodyText"/>
    <w:qFormat/>
    <w:rsid w:val="006220BD"/>
    <w:pPr>
      <w:spacing w:before="0" w:after="0"/>
    </w:pPr>
  </w:style>
  <w:style w:type="character" w:styleId="Hyperlink">
    <w:name w:val="Hyperlink"/>
    <w:basedOn w:val="DefaultParagraphFont"/>
    <w:uiPriority w:val="99"/>
    <w:unhideWhenUsed/>
    <w:rsid w:val="00D125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442</Words>
  <Characters>2719</Characters>
  <Application>Microsoft Office Word</Application>
  <DocSecurity>0</DocSecurity>
  <Lines>77</Lines>
  <Paragraphs>60</Paragraphs>
  <ScaleCrop>false</ScaleCrop>
  <Company>Author-it Software Corporation Ltd.</Company>
  <LinksUpToDate>false</LinksUpToDate>
  <CharactersWithSpaces>3101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ICPINK221 Blend chemicals</dc:title>
  <dc:subject>Approved</dc:subject>
  <dc:creator>PwC’s Skills for Australia</dc:creator>
  <cp:keywords>Release: 1</cp:keywords>
  <dc:description>Review Date: 12 April 2008</dc:description>
  <cp:lastModifiedBy>HSD_TPCMSd.prod</cp:lastModifiedBy>
  <cp:revision>3</cp:revision>
  <dcterms:created xsi:type="dcterms:W3CDTF">2018-12-10T05:57:00Z</dcterms:created>
  <dcterms:modified xsi:type="dcterms:W3CDTF">2018-12-10T05:57:00Z</dcterms:modified>
</cp:coreProperties>
</file>