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ACA" w:rsidP="006B2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ICPDMT582 Manage multimedia projects</w:t>
      </w:r>
      <w:r>
        <w:fldChar w:fldCharType="end"/>
      </w:r>
    </w:p>
    <w:p w:rsidR="006B2ACA" w:rsidP="006B2ACA">
      <w:pPr>
        <w:pStyle w:val="Version"/>
        <w:sectPr w:rsidSect="00EA1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E2F" w:rsidP="00EA1E2F">
      <w:pPr>
        <w:pStyle w:val="SuperHeading"/>
      </w:pPr>
      <w:r w:rsidRPr="00EA1E2F">
        <w:t>ICPDMT582 Manage multimedia projects</w:t>
      </w:r>
    </w:p>
    <w:p w:rsidR="00000000" w:rsidRPr="00EA1E2F" w:rsidP="00EA1E2F">
      <w:pPr>
        <w:pStyle w:val="Heading1"/>
      </w:pPr>
      <w:bookmarkStart w:id="1" w:name="O_698004"/>
      <w:bookmarkEnd w:id="1"/>
      <w:r w:rsidRPr="00EA1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rPr>
                <w:rStyle w:val="SpecialBold"/>
              </w:rPr>
              <w:t>Comments</w:t>
            </w:r>
          </w:p>
        </w:tc>
      </w:tr>
      <w:tr w:rsidTr="00EA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>This version first released with ICP Printing and Graphic Arts Training Package Version 1.0.</w:t>
            </w:r>
          </w:p>
        </w:tc>
      </w:tr>
    </w:tbl>
    <w:p w:rsidR="00000000" w:rsidRPr="00EA1E2F" w:rsidP="00EA1E2F">
      <w:pPr>
        <w:pStyle w:val="BodyText"/>
      </w:pPr>
    </w:p>
    <w:p w:rsidR="00000000" w:rsidRPr="00EA1E2F" w:rsidP="00EA1E2F">
      <w:pPr>
        <w:pStyle w:val="AllowPageBreak"/>
      </w:pPr>
    </w:p>
    <w:p w:rsidR="00000000" w:rsidRPr="00EA1E2F" w:rsidP="00EA1E2F">
      <w:pPr>
        <w:pStyle w:val="Heading1"/>
      </w:pPr>
      <w:bookmarkStart w:id="2" w:name="O_698005"/>
      <w:bookmarkEnd w:id="2"/>
      <w:r w:rsidRPr="00EA1E2F">
        <w:t>Application</w:t>
      </w:r>
    </w:p>
    <w:p w:rsidR="00000000" w:rsidRPr="00EA1E2F" w:rsidP="006B2ACA">
      <w:pPr>
        <w:pStyle w:val="BodyText"/>
      </w:pPr>
      <w:r w:rsidRPr="00EA1E2F">
        <w:t>This unit describes the skills and knowledge required to manage multimedia projects</w:t>
      </w:r>
      <w:r w:rsidRPr="00EA1E2F">
        <w:t xml:space="preserve"> including research, client liaison, and budgetary and milestone considerations. </w:t>
      </w:r>
    </w:p>
    <w:p w:rsidR="00000000" w:rsidRPr="00EA1E2F" w:rsidP="006B2ACA">
      <w:pPr>
        <w:pStyle w:val="BodyText"/>
      </w:pPr>
      <w:r w:rsidRPr="00EA1E2F">
        <w:t>It applies to individuals who supervise others and have responsibility for a range of resources and outcomes.</w:t>
      </w:r>
    </w:p>
    <w:p w:rsidR="00000000" w:rsidRPr="00EA1E2F" w:rsidP="006B2ACA">
      <w:pPr>
        <w:pStyle w:val="BodyText"/>
      </w:pPr>
      <w:r w:rsidRPr="00EA1E2F">
        <w:t xml:space="preserve">No licensing, legislative or certification requirements apply </w:t>
      </w:r>
      <w:r w:rsidRPr="00EA1E2F">
        <w:t>to this unit at the time of publication.</w:t>
      </w:r>
    </w:p>
    <w:p w:rsidR="00000000" w:rsidRPr="00EA1E2F" w:rsidP="00EA1E2F">
      <w:pPr>
        <w:pStyle w:val="Heading1"/>
      </w:pPr>
      <w:bookmarkStart w:id="3" w:name="O_698008"/>
      <w:bookmarkEnd w:id="3"/>
      <w:r w:rsidRPr="00EA1E2F">
        <w:t>Unit Sector</w:t>
      </w:r>
    </w:p>
    <w:p w:rsidR="00000000" w:rsidRPr="00EA1E2F" w:rsidP="006B2ACA">
      <w:pPr>
        <w:pStyle w:val="BodyText"/>
      </w:pPr>
      <w:r w:rsidRPr="00EA1E2F">
        <w:t>Digital media technologies</w:t>
      </w:r>
    </w:p>
    <w:p w:rsidR="00000000" w:rsidRPr="00EA1E2F" w:rsidP="00EA1E2F">
      <w:pPr>
        <w:pStyle w:val="Heading1"/>
      </w:pPr>
      <w:bookmarkStart w:id="4" w:name="O_698009"/>
      <w:bookmarkEnd w:id="4"/>
      <w:r w:rsidRPr="00EA1E2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rPr>
                <w:rStyle w:val="SpecialBold"/>
              </w:rPr>
              <w:t>PERFORMANCE CRITERIA</w:t>
            </w:r>
          </w:p>
        </w:tc>
      </w:tr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1 Develop project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 xml:space="preserve">1.1 Elements of project plan are identified according to principles of project management </w:t>
            </w:r>
          </w:p>
          <w:p w:rsidR="00000000" w:rsidRPr="00EA1E2F" w:rsidP="00EA1E2F">
            <w:pPr>
              <w:pStyle w:val="BodyText"/>
            </w:pPr>
            <w:r w:rsidRPr="00EA1E2F">
              <w:t>1.2 Planning tools are identified for project</w:t>
            </w:r>
            <w:r w:rsidRPr="00EA1E2F">
              <w:t xml:space="preserve"> </w:t>
            </w:r>
          </w:p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 xml:space="preserve">1.3 Time and budget factors are identified and incorporated into plan </w:t>
            </w:r>
          </w:p>
        </w:tc>
      </w:tr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2 Manage resources and time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 xml:space="preserve">2.1 Hardware resources relevant to specific multimedia tasks are identified, evaluated and incorporated to achieve required outcome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2.2 Time management is integrated into project planning and monitoring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2.3 Human resources are incorporated and supported within project framework to achieve required outcome </w:t>
            </w:r>
          </w:p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 xml:space="preserve">2.4 Teamwork elements are identified and developed to achieve required outcome </w:t>
            </w:r>
          </w:p>
        </w:tc>
      </w:tr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3 Identify legal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 xml:space="preserve">3.1 Copyright principles and conventions relevant to digital data are identified and legal precedents noted </w:t>
            </w:r>
          </w:p>
          <w:p w:rsidR="00000000" w:rsidRPr="00EA1E2F" w:rsidP="00EA1E2F">
            <w:pPr>
              <w:pStyle w:val="BodyText"/>
            </w:pPr>
            <w:r w:rsidRPr="00EA1E2F">
              <w:t>3.2 Copyright issues relating to multimedia authoring, digital imaging and digital sound are explained and strategies are</w:t>
            </w:r>
            <w:r w:rsidRPr="00EA1E2F">
              <w:t xml:space="preserve"> devised to account for relevant contingencies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3.3 Copyright ownership of multimedia authoring, digital imaging and digital sound is established prior to commencing brief </w:t>
            </w:r>
          </w:p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3.4 Applications of law with reference to multimedia product warranties, software l</w:t>
            </w:r>
            <w:r w:rsidRPr="00EA1E2F">
              <w:t xml:space="preserve">icences, consultants, sponsors and distribution are determined appropriate for job to be undertaken and relevant to industry sector </w:t>
            </w:r>
          </w:p>
        </w:tc>
      </w:tr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4 Manage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>4.1 Files, documents, images and footage relevant to project requirements are sourced and their function</w:t>
            </w:r>
            <w:r w:rsidRPr="00EA1E2F">
              <w:t xml:space="preserve">s documented and sequenced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4.2 Liaison with clients is undertaken, records of interviews kept and specifications monitored within management of project to achieve required outcomes </w:t>
            </w:r>
          </w:p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4.3 Files, documents, images and footage relevant to specific projects ar</w:t>
            </w:r>
            <w:r w:rsidRPr="00EA1E2F">
              <w:t xml:space="preserve">e filed for future reference with regard for client confidentiality </w:t>
            </w:r>
          </w:p>
        </w:tc>
      </w:tr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5 Determine and manage multimedia budgets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 xml:space="preserve">5.1 Estimation models of costs are identified and applied to range of multimedia products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5.2 Budget plans are established and checked against </w:t>
            </w:r>
            <w:r w:rsidRPr="00EA1E2F">
              <w:t xml:space="preserve">estimations to deliver accurate costings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5.3 Tendering processes and costs are determined and implemented to deliver required outcome within designated timeframes and available budgets </w:t>
            </w:r>
          </w:p>
          <w:p w:rsidR="00000000" w:rsidRPr="00EA1E2F" w:rsidP="00EA1E2F">
            <w:pPr>
              <w:pStyle w:val="BodyText"/>
            </w:pPr>
            <w:r w:rsidRPr="00EA1E2F">
              <w:t>5.4 Project costs are determined, documented and monitored continuous</w:t>
            </w:r>
            <w:r w:rsidRPr="00EA1E2F">
              <w:t xml:space="preserve">ly to comply with business commitments and legal obligations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5.5 Business transactions are undertaken ethically and according to law </w:t>
            </w:r>
          </w:p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5.6 Multimedia project budget estimates and expenditure are contrasted and documented to assist in future business dealin</w:t>
            </w:r>
            <w:r w:rsidRPr="00EA1E2F">
              <w:t xml:space="preserve">gs </w:t>
            </w:r>
          </w:p>
        </w:tc>
      </w:tr>
      <w:tr w:rsidTr="00EA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6 Manage project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 xml:space="preserve">6.1 Multimedia inputs are combined to form definitive master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6.2 Master product is duplicated and distributed according to client specifications </w:t>
            </w:r>
          </w:p>
          <w:p w:rsidR="00000000" w:rsidRPr="00EA1E2F" w:rsidP="00EA1E2F">
            <w:pPr>
              <w:pStyle w:val="BodyText"/>
            </w:pPr>
            <w:r w:rsidRPr="00EA1E2F">
              <w:t xml:space="preserve">6.3 Project outcomes are refined to meet quality standards </w:t>
            </w:r>
          </w:p>
        </w:tc>
      </w:tr>
    </w:tbl>
    <w:p w:rsidR="00000000" w:rsidRPr="00EA1E2F" w:rsidP="00EA1E2F">
      <w:pPr>
        <w:pStyle w:val="BodyText"/>
      </w:pPr>
    </w:p>
    <w:p w:rsidR="00000000" w:rsidRPr="00EA1E2F" w:rsidP="00EA1E2F">
      <w:pPr>
        <w:pStyle w:val="AllowPageBreak"/>
      </w:pPr>
    </w:p>
    <w:p w:rsidR="00000000" w:rsidRPr="00EA1E2F" w:rsidP="00EA1E2F">
      <w:pPr>
        <w:pStyle w:val="Heading1"/>
      </w:pPr>
      <w:bookmarkStart w:id="5" w:name="O_698010"/>
      <w:bookmarkEnd w:id="5"/>
      <w:r w:rsidRPr="00EA1E2F">
        <w:t>Foundation Skills</w:t>
      </w:r>
    </w:p>
    <w:p w:rsidR="00000000" w:rsidRPr="006B2ACA" w:rsidP="006B2ACA">
      <w:pPr>
        <w:pStyle w:val="BodyText"/>
        <w:rPr>
          <w:i/>
        </w:rPr>
      </w:pPr>
      <w:r w:rsidRPr="006B2A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rPr>
                <w:rStyle w:val="SpecialBold"/>
              </w:rPr>
              <w:t>Description</w:t>
            </w:r>
          </w:p>
        </w:tc>
      </w:tr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1.1, 3.1-3.4, 4.1, 5.3</w:t>
            </w:r>
            <w:r w:rsidRPr="00EA1E2F">
              <w:t>, 5.5,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ListBullet"/>
              <w:rPr>
                <w:lang w:val="en-NZ"/>
              </w:rPr>
            </w:pPr>
            <w:r w:rsidRPr="00EA1E2F">
              <w:t xml:space="preserve">Interprets and compares complex information from a range of sources and extracts content relevant to purpose </w:t>
            </w:r>
          </w:p>
        </w:tc>
      </w:tr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1.1-1.3, 3.1, 4.2, 5.4, 5.6,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ListBullet"/>
            </w:pPr>
            <w:r w:rsidRPr="00EA1E2F">
              <w:t xml:space="preserve">Prepares required documentation for planning and monitoring projects using appropriate </w:t>
            </w:r>
            <w:r w:rsidRPr="00EA1E2F">
              <w:t xml:space="preserve">language and structure </w:t>
            </w:r>
          </w:p>
          <w:p w:rsidR="00000000" w:rsidP="00EA1E2F">
            <w:pPr>
              <w:pStyle w:val="ListBullet"/>
              <w:rPr>
                <w:lang w:val="en-NZ"/>
              </w:rPr>
            </w:pPr>
            <w:r w:rsidRPr="00EA1E2F">
              <w:t>Records accurate notes from discussions with clients for future reference</w:t>
            </w:r>
          </w:p>
        </w:tc>
      </w:tr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 xml:space="preserve">Oral Communication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ListBullet"/>
            </w:pPr>
            <w:r w:rsidRPr="00EA1E2F">
              <w:t>Clearly explains requirements using language and technical references suitable to the audience</w:t>
            </w:r>
          </w:p>
          <w:p w:rsidR="00000000" w:rsidP="00EA1E2F">
            <w:pPr>
              <w:pStyle w:val="ListBullet"/>
              <w:rPr>
                <w:lang w:val="en-NZ"/>
              </w:rPr>
            </w:pPr>
            <w:r w:rsidRPr="00EA1E2F">
              <w:t>Uses listening and questioning t</w:t>
            </w:r>
            <w:r w:rsidRPr="00EA1E2F">
              <w:t>echniques to confirm understanding</w:t>
            </w:r>
          </w:p>
        </w:tc>
      </w:tr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1.3, 2.2, 5.1-5.4,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ListBullet"/>
            </w:pPr>
            <w:r w:rsidRPr="00EA1E2F">
              <w:t xml:space="preserve">Uses mathematical skills to determine project budget and timelines for completion </w:t>
            </w:r>
          </w:p>
          <w:p w:rsidR="00000000" w:rsidP="00EA1E2F">
            <w:pPr>
              <w:pStyle w:val="ListBullet"/>
              <w:rPr>
                <w:lang w:val="en-NZ"/>
              </w:rPr>
            </w:pPr>
            <w:r w:rsidRPr="00EA1E2F">
              <w:t>Calculates costs including comparing and contrasting estimates</w:t>
            </w:r>
          </w:p>
        </w:tc>
      </w:tr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3.1-3.4,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ListBullet"/>
              <w:rPr>
                <w:lang w:val="en-NZ"/>
              </w:rPr>
            </w:pPr>
            <w:r w:rsidRPr="00EA1E2F">
              <w:t>Establishes and adheres to organisational, legal and regulatory obligations and responsibilities and passes on relevant requirement to others</w:t>
            </w:r>
          </w:p>
        </w:tc>
      </w:tr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3.2, 4.2, 6.2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ListBullet"/>
              <w:rPr>
                <w:lang w:val="en-NZ"/>
              </w:rPr>
            </w:pPr>
            <w:r w:rsidRPr="00EA1E2F">
              <w:t>Identifies the requirements of important communication exc</w:t>
            </w:r>
            <w:r w:rsidRPr="00EA1E2F">
              <w:t>hanges, selecting appropriate communication methods and protocols to suit the purpose and audience</w:t>
            </w:r>
          </w:p>
        </w:tc>
      </w:tr>
      <w:tr w:rsidTr="00EA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1.1-1.3, 2.1-2.4, 3.2, 4.1-4.3, 5.1-5.4, 6.1- 6.3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ListBullet"/>
            </w:pPr>
            <w:r w:rsidRPr="00EA1E2F">
              <w:t>Sequences and schedules complex activities, monitors implementation and manages relevan</w:t>
            </w:r>
            <w:r w:rsidRPr="00EA1E2F">
              <w:t>t communication</w:t>
            </w:r>
          </w:p>
          <w:p w:rsidR="00000000" w:rsidRPr="00EA1E2F" w:rsidP="00EA1E2F">
            <w:pPr>
              <w:pStyle w:val="ListBullet"/>
            </w:pPr>
            <w:r w:rsidRPr="00EA1E2F">
              <w:t>Takes responsibility for planning, organising and implementing processes and systems to manage, monitor and protect project related information</w:t>
            </w:r>
          </w:p>
          <w:p w:rsidR="00000000" w:rsidRPr="00EA1E2F" w:rsidP="00EA1E2F">
            <w:pPr>
              <w:pStyle w:val="ListBullet"/>
            </w:pPr>
            <w:r w:rsidRPr="00EA1E2F">
              <w:t>Anticipates potential problems and has contingency plans ready for implementation</w:t>
            </w:r>
          </w:p>
          <w:p w:rsidR="00000000" w:rsidRPr="00EA1E2F" w:rsidP="00EA1E2F">
            <w:pPr>
              <w:pStyle w:val="ListBullet"/>
            </w:pPr>
            <w:r w:rsidRPr="00EA1E2F">
              <w:t xml:space="preserve">Uses features </w:t>
            </w:r>
            <w:r w:rsidRPr="00EA1E2F">
              <w:t>of digital systems and tools to manage multimedia products</w:t>
            </w:r>
          </w:p>
        </w:tc>
      </w:tr>
    </w:tbl>
    <w:p w:rsidR="00000000" w:rsidRPr="00EA1E2F" w:rsidP="00EA1E2F">
      <w:pPr>
        <w:pStyle w:val="BodyText"/>
      </w:pPr>
    </w:p>
    <w:p w:rsidR="00000000" w:rsidRPr="00EA1E2F" w:rsidP="00EA1E2F">
      <w:pPr>
        <w:pStyle w:val="AllowPageBreak"/>
      </w:pPr>
    </w:p>
    <w:p w:rsidR="00000000" w:rsidRPr="00EA1E2F" w:rsidP="00EA1E2F">
      <w:pPr>
        <w:pStyle w:val="Heading1"/>
      </w:pPr>
      <w:bookmarkStart w:id="6" w:name="O_698012"/>
      <w:bookmarkEnd w:id="6"/>
      <w:r w:rsidRPr="00EA1E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A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 xml:space="preserve">Code and title </w:t>
            </w:r>
          </w:p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Code and title</w:t>
            </w:r>
          </w:p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rPr>
                <w:rStyle w:val="SpecialBold"/>
              </w:rPr>
              <w:t>Equivalence status</w:t>
            </w:r>
          </w:p>
        </w:tc>
      </w:tr>
      <w:tr w:rsidTr="00EA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ICPDMT582 Manage multimedia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 xml:space="preserve">ICPMM582C Manage multimedia projects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2F">
            <w:pPr>
              <w:pStyle w:val="BodyText"/>
              <w:rPr>
                <w:lang w:val="en-NZ"/>
              </w:rPr>
            </w:pPr>
            <w:r w:rsidRPr="00EA1E2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2F" w:rsidP="00EA1E2F">
            <w:pPr>
              <w:pStyle w:val="BodyText"/>
            </w:pPr>
            <w:r w:rsidRPr="00EA1E2F">
              <w:t>Equivalent unit</w:t>
            </w:r>
          </w:p>
        </w:tc>
      </w:tr>
    </w:tbl>
    <w:p w:rsidR="00000000" w:rsidRPr="00EA1E2F" w:rsidP="00EA1E2F">
      <w:pPr>
        <w:pStyle w:val="BodyText"/>
      </w:pPr>
    </w:p>
    <w:p w:rsidR="00000000" w:rsidRPr="00EA1E2F" w:rsidP="00EA1E2F">
      <w:pPr>
        <w:pStyle w:val="AllowPageBreak"/>
      </w:pPr>
    </w:p>
    <w:p w:rsidR="00000000" w:rsidRPr="00EA1E2F" w:rsidP="00EA1E2F">
      <w:pPr>
        <w:pStyle w:val="Heading1"/>
      </w:pPr>
      <w:bookmarkStart w:id="7" w:name="O_698019"/>
      <w:bookmarkEnd w:id="7"/>
      <w:r w:rsidRPr="00EA1E2F">
        <w:t>Links</w:t>
      </w:r>
    </w:p>
    <w:p w:rsidR="00000000" w:rsidRPr="00EA1E2F" w:rsidP="006B2ACA">
      <w:pPr>
        <w:pStyle w:val="BodyText"/>
      </w:pPr>
      <w:r w:rsidRPr="00EA1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414B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A1E2F" w:rsidP="00EA1E2F"/>
    <w:sectPr w:rsidSect="00EA1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2F" w:rsidRPr="006B2ACA" w:rsidP="006B2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CA" w:rsidP="00EA1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ACA" w:rsidP="00EA1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ACA" w:rsidP="00EA1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E2F" w:rsidRPr="006B2ACA" w:rsidP="006B2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CA" w:rsidRPr="002D2AF8" w:rsidP="00EA1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ICPDMT582 Manage multimedia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B2ACA" w:rsidP="00EA1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8D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2C37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E2F"/>
  </w:style>
  <w:style w:type="character" w:customStyle="1" w:styleId="Heading1Char">
    <w:name w:val="Heading 1 Char"/>
    <w:basedOn w:val="DefaultParagraphFont"/>
    <w:link w:val="Heading1"/>
    <w:rsid w:val="00EA1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E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E2F"/>
    <w:rPr>
      <w:b/>
      <w:spacing w:val="0"/>
    </w:rPr>
  </w:style>
  <w:style w:type="character" w:styleId="Emphasis">
    <w:name w:val="Emphasis"/>
    <w:basedOn w:val="DefaultParagraphFont"/>
    <w:qFormat/>
    <w:rsid w:val="00EA1E2F"/>
    <w:rPr>
      <w:i/>
    </w:rPr>
  </w:style>
  <w:style w:type="paragraph" w:customStyle="1" w:styleId="SuperHeading">
    <w:name w:val="SuperHeading"/>
    <w:basedOn w:val="Normal"/>
    <w:rsid w:val="00EA1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E2F"/>
  </w:style>
  <w:style w:type="paragraph" w:styleId="TableofFigures">
    <w:name w:val="table of figures"/>
    <w:basedOn w:val="Normal"/>
    <w:next w:val="Normal"/>
    <w:semiHidden/>
    <w:rsid w:val="00EA1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E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E2F"/>
    <w:rPr>
      <w:rFonts w:ascii="Wingdings" w:hAnsi="Wingdings"/>
    </w:rPr>
  </w:style>
  <w:style w:type="paragraph" w:customStyle="1" w:styleId="TableHeading">
    <w:name w:val="Table Heading"/>
    <w:basedOn w:val="HeadingBase"/>
    <w:rsid w:val="00EA1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E2F"/>
    <w:rPr>
      <w:color w:val="0033CC"/>
      <w:u w:val="none"/>
    </w:rPr>
  </w:style>
  <w:style w:type="paragraph" w:customStyle="1" w:styleId="BodyTextRight">
    <w:name w:val="Body Text Right"/>
    <w:basedOn w:val="BodyText"/>
    <w:rsid w:val="00EA1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E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E2F"/>
    <w:rPr>
      <w:sz w:val="32"/>
    </w:rPr>
  </w:style>
  <w:style w:type="paragraph" w:customStyle="1" w:styleId="HeadingProcedure">
    <w:name w:val="Heading Procedure"/>
    <w:basedOn w:val="HeadingBase"/>
    <w:next w:val="Normal"/>
    <w:rsid w:val="00EA1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E2F"/>
    <w:pPr>
      <w:spacing w:before="60" w:after="60"/>
    </w:pPr>
  </w:style>
  <w:style w:type="paragraph" w:styleId="ListContinue">
    <w:name w:val="List Continue"/>
    <w:basedOn w:val="List"/>
    <w:rsid w:val="00EA1E2F"/>
    <w:pPr>
      <w:ind w:firstLine="0"/>
    </w:pPr>
  </w:style>
  <w:style w:type="paragraph" w:customStyle="1" w:styleId="ListNote">
    <w:name w:val="List Note"/>
    <w:basedOn w:val="List"/>
    <w:rsid w:val="00EA1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E2F"/>
    <w:rPr>
      <w:rFonts w:ascii="Courier New" w:hAnsi="Courier New"/>
    </w:rPr>
  </w:style>
  <w:style w:type="paragraph" w:customStyle="1" w:styleId="NoteBullet">
    <w:name w:val="Note Bullet"/>
    <w:basedOn w:val="Note"/>
    <w:rsid w:val="00EA1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E2F"/>
    <w:rPr>
      <w:b/>
      <w:smallCaps/>
    </w:rPr>
  </w:style>
  <w:style w:type="paragraph" w:customStyle="1" w:styleId="TableListNumber">
    <w:name w:val="Table List Number"/>
    <w:basedOn w:val="ListNumber"/>
    <w:rsid w:val="00EA1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E2F"/>
    <w:pPr>
      <w:numPr>
        <w:numId w:val="8"/>
      </w:numPr>
    </w:pPr>
  </w:style>
  <w:style w:type="paragraph" w:customStyle="1" w:styleId="ListAlpha2">
    <w:name w:val="List Alpha 2"/>
    <w:basedOn w:val="List2"/>
    <w:rsid w:val="00EA1E2F"/>
    <w:pPr>
      <w:numPr>
        <w:numId w:val="7"/>
      </w:numPr>
    </w:pPr>
  </w:style>
  <w:style w:type="paragraph" w:styleId="List2">
    <w:name w:val="List 2"/>
    <w:basedOn w:val="BodyText"/>
    <w:rsid w:val="00EA1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E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E2F"/>
    <w:pPr>
      <w:numPr>
        <w:numId w:val="3"/>
      </w:numPr>
    </w:pPr>
  </w:style>
  <w:style w:type="paragraph" w:styleId="ListContinue2">
    <w:name w:val="List Continue 2"/>
    <w:basedOn w:val="List2"/>
    <w:rsid w:val="00EA1E2F"/>
    <w:pPr>
      <w:ind w:firstLine="0"/>
    </w:pPr>
  </w:style>
  <w:style w:type="paragraph" w:styleId="ListContinue3">
    <w:name w:val="List Continue 3"/>
    <w:basedOn w:val="List3"/>
    <w:rsid w:val="00EA1E2F"/>
    <w:pPr>
      <w:ind w:left="1021" w:firstLine="0"/>
    </w:pPr>
  </w:style>
  <w:style w:type="paragraph" w:styleId="ListContinue4">
    <w:name w:val="List Continue 4"/>
    <w:basedOn w:val="List4"/>
    <w:rsid w:val="00EA1E2F"/>
    <w:pPr>
      <w:ind w:firstLine="0"/>
    </w:pPr>
  </w:style>
  <w:style w:type="paragraph" w:styleId="ListContinue5">
    <w:name w:val="List Continue 5"/>
    <w:basedOn w:val="List5"/>
    <w:rsid w:val="00EA1E2F"/>
    <w:pPr>
      <w:ind w:firstLine="0"/>
    </w:pPr>
  </w:style>
  <w:style w:type="paragraph" w:styleId="ListNumber3">
    <w:name w:val="List Number 3"/>
    <w:basedOn w:val="List3"/>
    <w:rsid w:val="00EA1E2F"/>
    <w:pPr>
      <w:numPr>
        <w:numId w:val="4"/>
      </w:numPr>
    </w:pPr>
  </w:style>
  <w:style w:type="paragraph" w:styleId="ListNumber4">
    <w:name w:val="List Number 4"/>
    <w:basedOn w:val="List4"/>
    <w:rsid w:val="00EA1E2F"/>
    <w:pPr>
      <w:numPr>
        <w:numId w:val="5"/>
      </w:numPr>
    </w:pPr>
  </w:style>
  <w:style w:type="paragraph" w:styleId="ListNumber5">
    <w:name w:val="List Number 5"/>
    <w:basedOn w:val="List5"/>
    <w:rsid w:val="00EA1E2F"/>
    <w:pPr>
      <w:numPr>
        <w:numId w:val="6"/>
      </w:numPr>
    </w:pPr>
  </w:style>
  <w:style w:type="paragraph" w:styleId="BlockText">
    <w:name w:val="Block Text"/>
    <w:basedOn w:val="Normal"/>
    <w:rsid w:val="00EA1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E2F"/>
    <w:rPr>
      <w:sz w:val="16"/>
      <w:vertAlign w:val="superscript"/>
    </w:rPr>
  </w:style>
  <w:style w:type="character" w:customStyle="1" w:styleId="Symbols">
    <w:name w:val="Symbols"/>
    <w:basedOn w:val="DefaultParagraphFont"/>
    <w:rsid w:val="00EA1E2F"/>
    <w:rPr>
      <w:rFonts w:ascii="Symbol" w:hAnsi="Symbol"/>
    </w:rPr>
  </w:style>
  <w:style w:type="character" w:customStyle="1" w:styleId="MenuOptions">
    <w:name w:val="Menu Options"/>
    <w:basedOn w:val="DefaultParagraphFont"/>
    <w:rsid w:val="00EA1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E2F"/>
    <w:rPr>
      <w:b/>
    </w:rPr>
  </w:style>
  <w:style w:type="character" w:customStyle="1" w:styleId="Underlined">
    <w:name w:val="Underlined"/>
    <w:basedOn w:val="DefaultParagraphFont"/>
    <w:rsid w:val="00EA1E2F"/>
    <w:rPr>
      <w:u w:val="single"/>
    </w:rPr>
  </w:style>
  <w:style w:type="paragraph" w:customStyle="1" w:styleId="TableBodyTextRight">
    <w:name w:val="Table Body Text Right"/>
    <w:basedOn w:val="TableBodyText"/>
    <w:rsid w:val="00EA1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E2F"/>
    <w:rPr>
      <w:sz w:val="18"/>
    </w:rPr>
  </w:style>
  <w:style w:type="paragraph" w:customStyle="1" w:styleId="BodySmallRight">
    <w:name w:val="Body Small Right"/>
    <w:basedOn w:val="BodyTextRight"/>
    <w:rsid w:val="00EA1E2F"/>
    <w:rPr>
      <w:sz w:val="18"/>
      <w:szCs w:val="18"/>
    </w:rPr>
  </w:style>
  <w:style w:type="paragraph" w:customStyle="1" w:styleId="MarginEdition">
    <w:name w:val="Margin Edition"/>
    <w:basedOn w:val="MarginNote"/>
    <w:rsid w:val="00EA1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E2F"/>
    <w:rPr>
      <w:sz w:val="2"/>
      <w:szCs w:val="2"/>
    </w:rPr>
  </w:style>
  <w:style w:type="character" w:customStyle="1" w:styleId="Small">
    <w:name w:val="Small"/>
    <w:basedOn w:val="DefaultParagraphFont"/>
    <w:rsid w:val="00EA1E2F"/>
    <w:rPr>
      <w:sz w:val="16"/>
    </w:rPr>
  </w:style>
  <w:style w:type="paragraph" w:customStyle="1" w:styleId="WideTable">
    <w:name w:val="Wide Table"/>
    <w:basedOn w:val="Normal"/>
    <w:rsid w:val="00EA1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E2F"/>
  </w:style>
  <w:style w:type="paragraph" w:styleId="Quote">
    <w:name w:val="Quote"/>
    <w:basedOn w:val="Heading1"/>
    <w:link w:val="QuoteChar"/>
    <w:qFormat/>
    <w:rsid w:val="00EA1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E2F"/>
    <w:pPr>
      <w:pageBreakBefore/>
    </w:pPr>
  </w:style>
  <w:style w:type="paragraph" w:customStyle="1" w:styleId="Border">
    <w:name w:val="Border"/>
    <w:basedOn w:val="Normal"/>
    <w:qFormat/>
    <w:rsid w:val="00EA1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E2F"/>
    <w:rPr>
      <w:u w:val="single"/>
    </w:rPr>
  </w:style>
  <w:style w:type="character" w:customStyle="1" w:styleId="BoldandItalics">
    <w:name w:val="Bold and Italics"/>
    <w:qFormat/>
    <w:rsid w:val="00EA1E2F"/>
    <w:rPr>
      <w:b/>
      <w:i/>
      <w:u w:val="none"/>
    </w:rPr>
  </w:style>
  <w:style w:type="paragraph" w:styleId="BalloonText">
    <w:name w:val="Balloon Text"/>
    <w:basedOn w:val="Normal"/>
    <w:link w:val="BalloonTextChar"/>
    <w:rsid w:val="00EA1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E2F"/>
    <w:pPr>
      <w:spacing w:before="0" w:after="0"/>
    </w:pPr>
  </w:style>
  <w:style w:type="paragraph" w:customStyle="1" w:styleId="BodyTextBold">
    <w:name w:val="Body Text Bold"/>
    <w:basedOn w:val="BodyText"/>
    <w:qFormat/>
    <w:rsid w:val="00EA1E2F"/>
    <w:rPr>
      <w:b/>
    </w:rPr>
  </w:style>
  <w:style w:type="character" w:styleId="Hyperlink">
    <w:name w:val="Hyperlink"/>
    <w:basedOn w:val="DefaultParagraphFont"/>
    <w:uiPriority w:val="99"/>
    <w:unhideWhenUsed/>
    <w:rsid w:val="006B2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5155</Characters>
  <Application>Microsoft Office Word</Application>
  <DocSecurity>0</DocSecurity>
  <Lines>184</Lines>
  <Paragraphs>110</Paragraphs>
  <ScaleCrop>false</ScaleCrop>
  <Company>Author-it Software Corporation Ltd.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ICPDMT582 Manage multimedia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2021-07-20T05:49:00Z</dcterms:created>
  <dcterms:modified xsi:type="dcterms:W3CDTF">2021-07-20T05:49:00Z</dcterms:modified>
</cp:coreProperties>
</file>