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24D3" w:rsidP="002A24D3">
      <w:pPr>
        <w:pStyle w:val="Title"/>
      </w:pPr>
      <w:r>
        <w:fldChar w:fldCharType="begin"/>
      </w:r>
      <w:r>
        <w:instrText xml:space="preserve"> TITLE   \* MERGEFORMAT </w:instrText>
      </w:r>
      <w:r>
        <w:fldChar w:fldCharType="separate"/>
      </w:r>
      <w:r>
        <w:t>Assessment Requirements for ICPCBF467 Restore books</w:t>
      </w:r>
      <w:r>
        <w:fldChar w:fldCharType="end"/>
      </w:r>
    </w:p>
    <w:p w:rsidR="002A24D3" w:rsidP="002A24D3">
      <w:pPr>
        <w:pStyle w:val="Version"/>
        <w:sectPr w:rsidSect="00BC01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0167" w:rsidP="00BC0167">
      <w:pPr>
        <w:pStyle w:val="SuperHeading"/>
      </w:pPr>
      <w:r w:rsidRPr="00BC0167">
        <w:t>Assessment Requirements for ICPCBF467 Restore books</w:t>
      </w:r>
    </w:p>
    <w:p w:rsidR="00000000" w:rsidRPr="00BC0167" w:rsidP="00BC0167">
      <w:pPr>
        <w:pStyle w:val="Heading1"/>
      </w:pPr>
      <w:bookmarkStart w:id="1" w:name="O_697900"/>
      <w:bookmarkEnd w:id="1"/>
      <w:r w:rsidRPr="00BC0167">
        <w:t>Modification History</w:t>
      </w:r>
    </w:p>
    <w:tbl>
      <w:tblPr>
        <w:tblW w:w="0" w:type="auto"/>
        <w:tblLayout w:type="fixed"/>
        <w:tblCellMar>
          <w:left w:w="62" w:type="dxa"/>
          <w:right w:w="62" w:type="dxa"/>
        </w:tblCellMar>
        <w:tblLook w:val="0000"/>
      </w:tblPr>
      <w:tblGrid>
        <w:gridCol w:w="2627"/>
        <w:gridCol w:w="6337"/>
      </w:tblGrid>
      <w:tr w:rsidTr="00BC016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0167" w:rsidP="00BC0167">
            <w:pPr>
              <w:pStyle w:val="BodyText"/>
            </w:pPr>
            <w:r w:rsidRPr="00BC016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167">
            <w:pPr>
              <w:pStyle w:val="BodyText"/>
              <w:rPr>
                <w:lang w:val="en-NZ"/>
              </w:rPr>
            </w:pPr>
            <w:r w:rsidRPr="00BC0167">
              <w:rPr>
                <w:rStyle w:val="SpecialBold"/>
              </w:rPr>
              <w:t>Comments</w:t>
            </w:r>
          </w:p>
        </w:tc>
      </w:tr>
      <w:tr w:rsidTr="00BC016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167">
            <w:pPr>
              <w:pStyle w:val="BodyText"/>
              <w:rPr>
                <w:lang w:val="en-NZ"/>
              </w:rPr>
            </w:pPr>
            <w:r w:rsidRPr="00BC016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0167" w:rsidP="00BC0167">
            <w:pPr>
              <w:pStyle w:val="BodyText"/>
            </w:pPr>
            <w:r w:rsidRPr="00BC0167">
              <w:t>This version first released with ICP Printing and Graphic Arts Training Package Version 1.0.</w:t>
            </w:r>
          </w:p>
        </w:tc>
      </w:tr>
    </w:tbl>
    <w:p w:rsidR="00000000" w:rsidRPr="00BC0167" w:rsidP="00BC0167">
      <w:pPr>
        <w:pStyle w:val="BodyText"/>
      </w:pPr>
    </w:p>
    <w:p w:rsidR="00000000" w:rsidRPr="00BC0167" w:rsidP="00BC0167">
      <w:pPr>
        <w:pStyle w:val="AllowPageBreak"/>
      </w:pPr>
    </w:p>
    <w:p w:rsidR="00000000" w:rsidRPr="00BC0167" w:rsidP="00BC0167">
      <w:pPr>
        <w:pStyle w:val="Heading1"/>
      </w:pPr>
      <w:bookmarkStart w:id="2" w:name="O_697901"/>
      <w:bookmarkEnd w:id="2"/>
      <w:r w:rsidRPr="00BC0167">
        <w:t>Performance Evidence</w:t>
      </w:r>
    </w:p>
    <w:p w:rsidR="00000000" w:rsidRPr="00BC0167" w:rsidP="002A24D3">
      <w:pPr>
        <w:pStyle w:val="BodyText"/>
      </w:pPr>
      <w:r w:rsidRPr="00BC0167">
        <w:t>Evidence of the ability to:</w:t>
      </w:r>
    </w:p>
    <w:p w:rsidR="00000000" w:rsidRPr="00BC0167" w:rsidP="00BC0167">
      <w:pPr>
        <w:pStyle w:val="ListBullet"/>
      </w:pPr>
      <w:r w:rsidRPr="00BC0167">
        <w:t>correctly assess the physical conditi</w:t>
      </w:r>
      <w:r w:rsidRPr="00BC0167">
        <w:t xml:space="preserve">on and restore TWO books (one requiring rebacking and one requiring rebinding) according to job specifications, enterprise procedures and production timeframes.  </w:t>
      </w:r>
    </w:p>
    <w:p w:rsidR="00000000" w:rsidRPr="00BC0167" w:rsidP="00BC0167">
      <w:pPr>
        <w:pStyle w:val="BodyText"/>
      </w:pPr>
    </w:p>
    <w:p w:rsidR="00000000" w:rsidRPr="00BC0167" w:rsidP="002A24D3">
      <w:pPr>
        <w:pStyle w:val="BodyText"/>
      </w:pPr>
      <w:r w:rsidRPr="00BC0167">
        <w:t>Note: If a specific volume or frequency is not stated, then evidence must be provided at lea</w:t>
      </w:r>
      <w:r w:rsidRPr="00BC0167">
        <w:t>st once.</w:t>
      </w:r>
    </w:p>
    <w:p w:rsidR="00000000" w:rsidRPr="00BC0167" w:rsidP="00BC0167">
      <w:pPr>
        <w:pStyle w:val="Heading1"/>
      </w:pPr>
      <w:bookmarkStart w:id="3" w:name="O_697902"/>
      <w:bookmarkEnd w:id="3"/>
      <w:r w:rsidRPr="00BC0167">
        <w:t>Knowledge Evidence</w:t>
      </w:r>
    </w:p>
    <w:p w:rsidR="00000000" w:rsidRPr="00BC0167" w:rsidP="002A24D3">
      <w:pPr>
        <w:pStyle w:val="BodyText"/>
      </w:pPr>
      <w:r w:rsidRPr="00BC0167">
        <w:t>To complete the unit requirements safely and effectively, the individual must:</w:t>
      </w:r>
    </w:p>
    <w:p w:rsidR="00000000" w:rsidRPr="00BC0167" w:rsidP="002A24D3">
      <w:pPr>
        <w:pStyle w:val="Heading3"/>
      </w:pPr>
      <w:r w:rsidRPr="00BC0167">
        <w:rPr>
          <w:rStyle w:val="SpecialBold"/>
        </w:rPr>
        <w:t>Determine physical condition of a book to be rebound/restored</w:t>
      </w:r>
    </w:p>
    <w:p w:rsidR="00000000" w:rsidRPr="00BC0167" w:rsidP="00BC0167">
      <w:pPr>
        <w:pStyle w:val="ListBullet"/>
      </w:pPr>
      <w:r w:rsidRPr="00BC0167">
        <w:t xml:space="preserve">identify factors that render a book unsuitable for restoration/rebinding and possible options to suggest </w:t>
      </w:r>
    </w:p>
    <w:p w:rsidR="00000000" w:rsidRPr="00BC0167" w:rsidP="00BC0167">
      <w:pPr>
        <w:pStyle w:val="ListBullet"/>
      </w:pPr>
      <w:r w:rsidRPr="00BC0167">
        <w:t>explain areas of a book most commonly in need of attention</w:t>
      </w:r>
    </w:p>
    <w:p w:rsidR="00000000" w:rsidRPr="00BC0167" w:rsidP="00BC0167">
      <w:pPr>
        <w:pStyle w:val="ListBullet"/>
      </w:pPr>
      <w:r w:rsidRPr="00BC0167">
        <w:t xml:space="preserve">explain how areas of weakness and damage are identified and recorded </w:t>
      </w:r>
    </w:p>
    <w:p w:rsidR="00000000" w:rsidRPr="00BC0167" w:rsidP="00BC0167">
      <w:pPr>
        <w:pStyle w:val="ListBullet"/>
      </w:pPr>
      <w:r w:rsidRPr="00BC0167">
        <w:t>identify and select t</w:t>
      </w:r>
      <w:r w:rsidRPr="00BC0167">
        <w:t>reatment options</w:t>
      </w:r>
    </w:p>
    <w:p w:rsidR="00000000" w:rsidRPr="00BC0167" w:rsidP="00BC0167">
      <w:pPr>
        <w:pStyle w:val="ListBullet"/>
      </w:pPr>
      <w:r w:rsidRPr="00BC0167">
        <w:t xml:space="preserve">explain available paper and cover cleaning options </w:t>
      </w:r>
    </w:p>
    <w:p w:rsidR="00000000" w:rsidRPr="00BC0167" w:rsidP="00BC0167">
      <w:pPr>
        <w:pStyle w:val="ListBullet"/>
      </w:pPr>
      <w:r w:rsidRPr="00BC0167">
        <w:t>list methods of repairing a tear in paper</w:t>
      </w:r>
    </w:p>
    <w:p w:rsidR="00000000" w:rsidRPr="00BC0167" w:rsidP="00BC0167">
      <w:pPr>
        <w:pStyle w:val="ListBullet"/>
      </w:pPr>
      <w:r w:rsidRPr="00BC0167">
        <w:t>describe how to replace a missing corner of a book page</w:t>
      </w:r>
    </w:p>
    <w:p w:rsidR="00000000" w:rsidRPr="00BC0167" w:rsidP="00BC0167">
      <w:pPr>
        <w:pStyle w:val="ListBullet"/>
      </w:pPr>
      <w:r w:rsidRPr="00BC0167">
        <w:t>identify situations when there is a need to reback a book</w:t>
      </w:r>
    </w:p>
    <w:p w:rsidR="00000000" w:rsidRPr="00BC0167" w:rsidP="00BC0167">
      <w:pPr>
        <w:pStyle w:val="ListBullet"/>
      </w:pPr>
      <w:r w:rsidRPr="00BC0167">
        <w:t>describe steps to repair a cove</w:t>
      </w:r>
      <w:r w:rsidRPr="00BC0167">
        <w:t>rboard corner</w:t>
      </w:r>
    </w:p>
    <w:p w:rsidR="00000000" w:rsidRPr="00BC0167" w:rsidP="00BC0167">
      <w:pPr>
        <w:pStyle w:val="ListBullet"/>
      </w:pPr>
      <w:r w:rsidRPr="00BC0167">
        <w:t>explain methods of treating aged leather</w:t>
      </w:r>
    </w:p>
    <w:p w:rsidR="00000000" w:rsidRPr="00BC0167" w:rsidP="00BC0167">
      <w:pPr>
        <w:pStyle w:val="BodyText"/>
      </w:pPr>
    </w:p>
    <w:p w:rsidR="00000000" w:rsidRPr="00BC0167" w:rsidP="002A24D3">
      <w:pPr>
        <w:pStyle w:val="Heading3"/>
      </w:pPr>
      <w:r w:rsidRPr="00BC0167">
        <w:rPr>
          <w:rStyle w:val="SpecialBold"/>
        </w:rPr>
        <w:t>Assemble materials for binding</w:t>
      </w:r>
    </w:p>
    <w:p w:rsidR="00000000" w:rsidRPr="00BC0167" w:rsidP="00BC0167">
      <w:pPr>
        <w:pStyle w:val="ListBullet"/>
      </w:pPr>
      <w:r w:rsidRPr="00BC0167">
        <w:t>explain work health and safety (WHS) factors for restoring books</w:t>
      </w:r>
    </w:p>
    <w:p w:rsidR="00000000" w:rsidRPr="00BC0167" w:rsidP="00BC0167">
      <w:pPr>
        <w:pStyle w:val="ListBullet"/>
      </w:pPr>
      <w:r w:rsidRPr="00BC0167">
        <w:t>name tools used when gold finishing books</w:t>
      </w:r>
    </w:p>
    <w:p w:rsidR="00000000" w:rsidRPr="00BC0167" w:rsidP="00BC0167">
      <w:pPr>
        <w:pStyle w:val="ListBullet"/>
      </w:pPr>
      <w:r w:rsidRPr="00BC0167">
        <w:t>name adhesives used in book restoration and repair, and descr</w:t>
      </w:r>
      <w:r w:rsidRPr="00BC0167">
        <w:t>ibe under what circumstances each is used</w:t>
      </w:r>
    </w:p>
    <w:p w:rsidR="00000000" w:rsidRPr="00BC0167" w:rsidP="00BC0167">
      <w:pPr>
        <w:pStyle w:val="ListBullet"/>
      </w:pPr>
      <w:r w:rsidRPr="00BC0167">
        <w:t>identify possible covering materials and indicate where each is used</w:t>
      </w:r>
    </w:p>
    <w:p w:rsidR="00000000" w:rsidRPr="00BC0167" w:rsidP="00BC0167">
      <w:pPr>
        <w:pStyle w:val="ListBullet"/>
      </w:pPr>
      <w:r w:rsidRPr="00BC0167">
        <w:t>explain styles of book edge decoration</w:t>
      </w:r>
    </w:p>
    <w:p w:rsidR="00000000" w:rsidRPr="00BC0167" w:rsidP="00BC0167">
      <w:pPr>
        <w:pStyle w:val="ListBullet"/>
      </w:pPr>
      <w:r w:rsidRPr="00BC0167">
        <w:t>name and describe methods of tanning leather</w:t>
      </w:r>
    </w:p>
    <w:p w:rsidR="00000000" w:rsidRPr="00BC0167" w:rsidP="00BC0167">
      <w:pPr>
        <w:pStyle w:val="ListBullet"/>
      </w:pPr>
      <w:r w:rsidRPr="00BC0167">
        <w:t>explain how covering material is selected for a given job</w:t>
      </w:r>
    </w:p>
    <w:p w:rsidR="00000000" w:rsidRPr="00BC0167" w:rsidP="00BC0167">
      <w:pPr>
        <w:pStyle w:val="ListBullet"/>
      </w:pPr>
      <w:r w:rsidRPr="00BC0167">
        <w:t>explain what to monitor when paring leather and when sharpening knives for leather paring</w:t>
      </w:r>
    </w:p>
    <w:p w:rsidR="00000000" w:rsidRPr="00BC0167" w:rsidP="00BC0167">
      <w:pPr>
        <w:pStyle w:val="ListBullet"/>
      </w:pPr>
      <w:r w:rsidRPr="00BC0167">
        <w:t>name types of leather commonly used in bookbinding</w:t>
      </w:r>
    </w:p>
    <w:p w:rsidR="00000000" w:rsidRPr="00BC0167" w:rsidP="00BC0167">
      <w:pPr>
        <w:pStyle w:val="ListBullet"/>
      </w:pPr>
      <w:r w:rsidRPr="00BC0167">
        <w:t>explain the term ‘skiver’</w:t>
      </w:r>
    </w:p>
    <w:p w:rsidR="00000000" w:rsidRPr="00BC0167" w:rsidP="00BC0167">
      <w:pPr>
        <w:pStyle w:val="BodyText"/>
      </w:pPr>
    </w:p>
    <w:p w:rsidR="00000000" w:rsidRPr="00BC0167" w:rsidP="002A24D3">
      <w:pPr>
        <w:pStyle w:val="Heading3"/>
      </w:pPr>
      <w:r w:rsidRPr="00BC0167">
        <w:rPr>
          <w:rStyle w:val="SpecialBold"/>
        </w:rPr>
        <w:t>Dissecting/pulling down</w:t>
      </w:r>
    </w:p>
    <w:p w:rsidR="00000000" w:rsidRPr="00BC0167" w:rsidP="00BC0167">
      <w:pPr>
        <w:pStyle w:val="ListBullet"/>
      </w:pPr>
      <w:r w:rsidRPr="00BC0167">
        <w:t>list different page securing methods</w:t>
      </w:r>
    </w:p>
    <w:p w:rsidR="00000000" w:rsidRPr="00BC0167" w:rsidP="00BC0167">
      <w:pPr>
        <w:pStyle w:val="ListBullet"/>
      </w:pPr>
      <w:r w:rsidRPr="00BC0167">
        <w:t>explain how to remove endp</w:t>
      </w:r>
      <w:r w:rsidRPr="00BC0167">
        <w:t>apers with minimal damage</w:t>
      </w:r>
    </w:p>
    <w:p w:rsidR="00000000" w:rsidRPr="00BC0167" w:rsidP="00BC0167">
      <w:pPr>
        <w:pStyle w:val="ListBullet"/>
      </w:pPr>
      <w:r w:rsidRPr="00BC0167">
        <w:t>explain how to clean sections without damage</w:t>
      </w:r>
    </w:p>
    <w:p w:rsidR="00000000" w:rsidRPr="00BC0167" w:rsidP="00BC0167">
      <w:pPr>
        <w:pStyle w:val="ListBullet"/>
      </w:pPr>
      <w:r w:rsidRPr="00BC0167">
        <w:t>define the terms ‘dog-ears’ and ‘joints’</w:t>
      </w:r>
    </w:p>
    <w:p w:rsidR="00000000" w:rsidRPr="00BC0167" w:rsidP="00BC0167">
      <w:pPr>
        <w:pStyle w:val="ListBullet"/>
      </w:pPr>
      <w:r w:rsidRPr="00BC0167">
        <w:t>describe special care to take when removing wire stitches/sewing thread</w:t>
      </w:r>
    </w:p>
    <w:p w:rsidR="00000000" w:rsidRPr="00BC0167" w:rsidP="00BC0167">
      <w:pPr>
        <w:pStyle w:val="ListBullet"/>
      </w:pPr>
      <w:r w:rsidRPr="00BC0167">
        <w:t>identify and describe different methods of removing adhesive from the bo</w:t>
      </w:r>
      <w:r w:rsidRPr="00BC0167">
        <w:t>ok spine</w:t>
      </w:r>
    </w:p>
    <w:p w:rsidR="00000000" w:rsidRPr="00BC0167" w:rsidP="00BC0167">
      <w:pPr>
        <w:pStyle w:val="ListBullet"/>
      </w:pPr>
      <w:r w:rsidRPr="00BC0167">
        <w:t>identify types of adhesive that might be found on book spines</w:t>
      </w:r>
    </w:p>
    <w:p w:rsidR="00000000" w:rsidRPr="00BC0167" w:rsidP="00BC0167">
      <w:pPr>
        <w:pStyle w:val="BodyText"/>
      </w:pPr>
    </w:p>
    <w:p w:rsidR="00000000" w:rsidRPr="00BC0167" w:rsidP="002A24D3">
      <w:pPr>
        <w:pStyle w:val="Heading3"/>
      </w:pPr>
      <w:r w:rsidRPr="00BC0167">
        <w:rPr>
          <w:rStyle w:val="SpecialBold"/>
        </w:rPr>
        <w:t>Section sewing</w:t>
      </w:r>
    </w:p>
    <w:p w:rsidR="00000000" w:rsidRPr="00BC0167" w:rsidP="00BC0167">
      <w:pPr>
        <w:pStyle w:val="ListBullet"/>
      </w:pPr>
      <w:r w:rsidRPr="00BC0167">
        <w:t>name methods of hand sewing and important considerations when setting up for sewing</w:t>
      </w:r>
    </w:p>
    <w:p w:rsidR="00000000" w:rsidRPr="00BC0167" w:rsidP="00BC0167">
      <w:pPr>
        <w:pStyle w:val="ListBullet"/>
      </w:pPr>
      <w:r w:rsidRPr="00BC0167">
        <w:t>explain why a sewing frame is used</w:t>
      </w:r>
    </w:p>
    <w:p w:rsidR="00000000" w:rsidRPr="00BC0167" w:rsidP="00BC0167">
      <w:pPr>
        <w:pStyle w:val="ListBullet"/>
      </w:pPr>
      <w:r w:rsidRPr="00BC0167">
        <w:t>describe how thickness of thread is chosen</w:t>
      </w:r>
    </w:p>
    <w:p w:rsidR="00000000" w:rsidRPr="00BC0167" w:rsidP="00BC0167">
      <w:pPr>
        <w:pStyle w:val="ListBullet"/>
      </w:pPr>
      <w:r w:rsidRPr="00BC0167">
        <w:t>explai</w:t>
      </w:r>
      <w:r w:rsidRPr="00BC0167">
        <w:t>n what to check when sewing thread is joined during the sewing operation and when the sewing operation is finished off</w:t>
      </w:r>
    </w:p>
    <w:p w:rsidR="00000000" w:rsidRPr="00BC0167" w:rsidP="00BC0167">
      <w:pPr>
        <w:pStyle w:val="ListBullet"/>
      </w:pPr>
      <w:r w:rsidRPr="00BC0167">
        <w:t>explain the result if sewing is too loose/too tight</w:t>
      </w:r>
    </w:p>
    <w:p w:rsidR="00000000" w:rsidRPr="00BC0167" w:rsidP="00BC0167">
      <w:pPr>
        <w:pStyle w:val="ListBullet"/>
      </w:pPr>
      <w:r w:rsidRPr="00BC0167">
        <w:t>describe hand-worked headband styles</w:t>
      </w:r>
    </w:p>
    <w:p w:rsidR="00000000" w:rsidRPr="00BC0167" w:rsidP="00BC0167">
      <w:pPr>
        <w:pStyle w:val="BodyText"/>
      </w:pPr>
    </w:p>
    <w:p w:rsidR="00000000" w:rsidRPr="00BC0167" w:rsidP="002A24D3">
      <w:pPr>
        <w:pStyle w:val="Heading3"/>
      </w:pPr>
      <w:r w:rsidRPr="00BC0167">
        <w:rPr>
          <w:rStyle w:val="SpecialBold"/>
        </w:rPr>
        <w:t>Book forwarding</w:t>
      </w:r>
    </w:p>
    <w:p w:rsidR="00000000" w:rsidRPr="00BC0167" w:rsidP="00BC0167">
      <w:pPr>
        <w:pStyle w:val="ListBullet"/>
      </w:pPr>
      <w:r w:rsidRPr="00BC0167">
        <w:t>explain the important result to achieve when gluing the spine of the book, and the outcome if the spine glue is too thick/too thin</w:t>
      </w:r>
    </w:p>
    <w:p w:rsidR="00000000" w:rsidRPr="00BC0167" w:rsidP="00BC0167">
      <w:pPr>
        <w:pStyle w:val="ListBullet"/>
      </w:pPr>
      <w:r w:rsidRPr="00BC0167">
        <w:t>explain how to recognise a correct spine shape</w:t>
      </w:r>
    </w:p>
    <w:p w:rsidR="00000000" w:rsidRPr="00BC0167" w:rsidP="00BC0167">
      <w:pPr>
        <w:pStyle w:val="ListBullet"/>
      </w:pPr>
      <w:r w:rsidRPr="00BC0167">
        <w:t>describe problems likely if too much round or insufficient round is applied to</w:t>
      </w:r>
      <w:r w:rsidRPr="00BC0167">
        <w:t xml:space="preserve"> the spine</w:t>
      </w:r>
    </w:p>
    <w:p w:rsidR="00000000" w:rsidRPr="00BC0167" w:rsidP="00BC0167">
      <w:pPr>
        <w:pStyle w:val="ListBullet"/>
      </w:pPr>
      <w:r w:rsidRPr="00BC0167">
        <w:t>name different spine linings and styles they are used on</w:t>
      </w:r>
    </w:p>
    <w:p w:rsidR="00000000" w:rsidRPr="00BC0167" w:rsidP="00BC0167">
      <w:pPr>
        <w:pStyle w:val="ListBullet"/>
      </w:pPr>
      <w:r w:rsidRPr="00BC0167">
        <w:t>state reasons for spine linings</w:t>
      </w:r>
    </w:p>
    <w:p w:rsidR="00000000" w:rsidRPr="00BC0167" w:rsidP="00BC0167">
      <w:pPr>
        <w:pStyle w:val="ListBullet"/>
      </w:pPr>
      <w:r w:rsidRPr="00BC0167">
        <w:t>explain special techniques applied to 2-on 2-off spine linings</w:t>
      </w:r>
    </w:p>
    <w:p w:rsidR="00000000" w:rsidRPr="00BC0167" w:rsidP="00BC0167">
      <w:pPr>
        <w:pStyle w:val="ListBullet"/>
      </w:pPr>
      <w:r w:rsidRPr="00BC0167">
        <w:t>explain important considerations for spine linings</w:t>
      </w:r>
    </w:p>
    <w:p w:rsidR="00000000" w:rsidRPr="00BC0167" w:rsidP="00BC0167">
      <w:pPr>
        <w:pStyle w:val="ListBullet"/>
      </w:pPr>
      <w:r w:rsidRPr="00BC0167">
        <w:t>describe how to recognise a good corner</w:t>
      </w:r>
    </w:p>
    <w:p w:rsidR="00000000" w:rsidRPr="00BC0167" w:rsidP="00BC0167">
      <w:pPr>
        <w:pStyle w:val="ListBullet"/>
      </w:pPr>
      <w:r w:rsidRPr="00BC0167">
        <w:t>ex</w:t>
      </w:r>
      <w:r w:rsidRPr="00BC0167">
        <w:t>plain the recommended turn-in</w:t>
      </w:r>
    </w:p>
    <w:p w:rsidR="00000000" w:rsidRPr="00BC0167" w:rsidP="00BC0167">
      <w:pPr>
        <w:pStyle w:val="ListBullet"/>
      </w:pPr>
      <w:r w:rsidRPr="00BC0167">
        <w:t>list steps to ensure a clean job</w:t>
      </w:r>
    </w:p>
    <w:p w:rsidR="00000000" w:rsidRPr="00BC0167" w:rsidP="00BC0167">
      <w:pPr>
        <w:pStyle w:val="ListBullet"/>
      </w:pPr>
      <w:r w:rsidRPr="00BC0167">
        <w:t>explain ‘trimming-out’</w:t>
      </w:r>
    </w:p>
    <w:p w:rsidR="00000000" w:rsidRPr="00BC0167" w:rsidP="00BC0167">
      <w:pPr>
        <w:pStyle w:val="ListBullet"/>
      </w:pPr>
      <w:r w:rsidRPr="00BC0167">
        <w:t>explain what determines the correct board calliper on a book</w:t>
      </w:r>
    </w:p>
    <w:p w:rsidR="00000000" w:rsidRPr="00BC0167" w:rsidP="00BC0167">
      <w:pPr>
        <w:pStyle w:val="ListBullet"/>
      </w:pPr>
      <w:r w:rsidRPr="00BC0167">
        <w:t>identify what micron board is recommended on a book 5mm thick</w:t>
      </w:r>
    </w:p>
    <w:p w:rsidR="00000000" w:rsidRPr="00BC0167" w:rsidP="00BC0167">
      <w:pPr>
        <w:pStyle w:val="ListBullet"/>
      </w:pPr>
      <w:r w:rsidRPr="00BC0167">
        <w:t>explain to monitor when casing-in a book</w:t>
      </w:r>
    </w:p>
    <w:p w:rsidR="00000000" w:rsidRPr="00BC0167" w:rsidP="00BC0167">
      <w:pPr>
        <w:pStyle w:val="BodyText"/>
      </w:pPr>
    </w:p>
    <w:p w:rsidR="00000000" w:rsidRPr="00BC0167" w:rsidP="002A24D3">
      <w:pPr>
        <w:pStyle w:val="Heading3"/>
      </w:pPr>
      <w:r w:rsidRPr="00BC0167">
        <w:rPr>
          <w:rStyle w:val="SpecialBold"/>
        </w:rPr>
        <w:t xml:space="preserve">Hand </w:t>
      </w:r>
      <w:r w:rsidRPr="00BC0167">
        <w:rPr>
          <w:rStyle w:val="SpecialBold"/>
        </w:rPr>
        <w:t>finishing</w:t>
      </w:r>
    </w:p>
    <w:p w:rsidR="00000000" w:rsidRPr="00BC0167" w:rsidP="00BC0167">
      <w:pPr>
        <w:pStyle w:val="ListBullet"/>
      </w:pPr>
      <w:r w:rsidRPr="00BC0167">
        <w:t>name methods of hand finishing a book cover</w:t>
      </w:r>
    </w:p>
    <w:p w:rsidR="00000000" w:rsidRPr="00BC0167" w:rsidP="00BC0167">
      <w:pPr>
        <w:pStyle w:val="ListBullet"/>
      </w:pPr>
      <w:r w:rsidRPr="00BC0167">
        <w:t>identify criteria used to ensure an appropriate typeface is selected</w:t>
      </w:r>
    </w:p>
    <w:p w:rsidR="00000000" w:rsidRPr="00BC0167" w:rsidP="00BC0167">
      <w:pPr>
        <w:pStyle w:val="ListBullet"/>
      </w:pPr>
      <w:r w:rsidRPr="00BC0167">
        <w:t>outline criteria used to ensure the design chosen corresponds with the era of the book</w:t>
      </w:r>
    </w:p>
    <w:p w:rsidR="00000000" w:rsidRPr="00BC0167" w:rsidP="00BC0167">
      <w:pPr>
        <w:pStyle w:val="ListBullet"/>
      </w:pPr>
      <w:r w:rsidRPr="00BC0167">
        <w:t>describe the result of uneven impressions</w:t>
      </w:r>
    </w:p>
    <w:p w:rsidR="00000000" w:rsidRPr="00BC0167" w:rsidP="00BC0167">
      <w:pPr>
        <w:pStyle w:val="ListBullet"/>
      </w:pPr>
      <w:r w:rsidRPr="00BC0167">
        <w:t>describe the method to correct an error in finishing the title</w:t>
      </w:r>
    </w:p>
    <w:p w:rsidR="00000000" w:rsidRPr="00BC0167" w:rsidP="00BC0167">
      <w:pPr>
        <w:pStyle w:val="BodyText"/>
      </w:pPr>
    </w:p>
    <w:p w:rsidR="00000000" w:rsidRPr="00BC0167" w:rsidP="002A24D3">
      <w:pPr>
        <w:pStyle w:val="Heading3"/>
      </w:pPr>
      <w:r w:rsidRPr="00BC0167">
        <w:rPr>
          <w:rStyle w:val="SpecialBold"/>
        </w:rPr>
        <w:t>Quality assurance</w:t>
      </w:r>
    </w:p>
    <w:p w:rsidR="00000000" w:rsidRPr="00BC0167" w:rsidP="00BC0167">
      <w:pPr>
        <w:pStyle w:val="ListBullet"/>
      </w:pPr>
      <w:r w:rsidRPr="00BC0167">
        <w:t>describe quality aspects found in a competently restored book</w:t>
      </w:r>
    </w:p>
    <w:p w:rsidR="00000000" w:rsidRPr="00BC0167" w:rsidP="00BC0167">
      <w:pPr>
        <w:pStyle w:val="ListBullet"/>
      </w:pPr>
      <w:r w:rsidRPr="00BC0167">
        <w:t>list steps to ensure cost effectiveness of book restoration</w:t>
      </w:r>
    </w:p>
    <w:p w:rsidR="00000000" w:rsidRPr="00BC0167" w:rsidP="00BC0167">
      <w:pPr>
        <w:pStyle w:val="ListBullet"/>
      </w:pPr>
      <w:r w:rsidRPr="00BC0167">
        <w:t>explain what can be done to maintain the rarity com</w:t>
      </w:r>
      <w:r w:rsidRPr="00BC0167">
        <w:t>ponent of a book</w:t>
      </w:r>
    </w:p>
    <w:p w:rsidR="00000000" w:rsidRPr="00BC0167" w:rsidP="00BC0167">
      <w:pPr>
        <w:pStyle w:val="ListBullet"/>
      </w:pPr>
      <w:r w:rsidRPr="00BC0167">
        <w:t>identify machine manuals and safety documentation relevant to this task, where they are kept, and the information included in them.</w:t>
      </w:r>
    </w:p>
    <w:p w:rsidR="00000000" w:rsidRPr="00BC0167" w:rsidP="00BC0167">
      <w:pPr>
        <w:pStyle w:val="AllowPageBreak"/>
      </w:pPr>
    </w:p>
    <w:p w:rsidR="00000000" w:rsidRPr="00BC0167" w:rsidP="00BC0167">
      <w:pPr>
        <w:pStyle w:val="Heading1"/>
      </w:pPr>
      <w:bookmarkStart w:id="4" w:name="O_697903"/>
      <w:bookmarkEnd w:id="4"/>
      <w:r w:rsidRPr="00BC0167">
        <w:t>Assessment Conditions</w:t>
      </w:r>
    </w:p>
    <w:p w:rsidR="00000000" w:rsidRPr="00BC0167" w:rsidP="002A24D3">
      <w:pPr>
        <w:pStyle w:val="BodyText"/>
      </w:pPr>
      <w:r w:rsidRPr="00BC0167">
        <w:t xml:space="preserve">Gather evidence to demonstrate consistent performance in conditions </w:t>
      </w:r>
      <w:r w:rsidRPr="00BC0167">
        <w:t>that are safe and replicate the workplace. Noise levels, production flow, interruptions and time variances must be typical of those experienced in the converting, binding and finishing field of work and include access to special purpose tools, equipment an</w:t>
      </w:r>
      <w:r w:rsidRPr="00BC0167">
        <w:t>d materials used to restore books.</w:t>
      </w:r>
    </w:p>
    <w:p w:rsidR="00000000" w:rsidRPr="00BC0167" w:rsidP="002A24D3">
      <w:pPr>
        <w:pStyle w:val="BodyText"/>
      </w:pPr>
      <w:r w:rsidRPr="00BC0167">
        <w:t>Assessors must satisfy NVR/AQTF assessor requirements.</w:t>
      </w:r>
    </w:p>
    <w:p w:rsidR="00000000" w:rsidRPr="00BC0167" w:rsidP="00BC0167">
      <w:pPr>
        <w:pStyle w:val="Heading1"/>
      </w:pPr>
      <w:bookmarkStart w:id="5" w:name="O_697906"/>
      <w:bookmarkEnd w:id="5"/>
      <w:r w:rsidRPr="00BC0167">
        <w:t>Links</w:t>
      </w:r>
    </w:p>
    <w:p w:rsidR="00000000" w:rsidRPr="00BC0167" w:rsidP="002A24D3">
      <w:pPr>
        <w:pStyle w:val="BodyText"/>
      </w:pPr>
      <w:r w:rsidRPr="00BC0167">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0610A5">
        <w:rPr>
          <w:rStyle w:val="Hyperlink"/>
        </w:rPr>
        <w:t>https://vetnet.gov.au/Pages/TrainingDocs.aspx?q=a74b7a0f-a253-47e3-8be0-5d426e24131d</w:t>
      </w:r>
      <w:r>
        <w:fldChar w:fldCharType="end"/>
      </w:r>
    </w:p>
    <w:p w:rsidR="00000000" w:rsidRPr="00BC0167" w:rsidP="00BC0167"/>
    <w:sectPr w:rsidSect="00BC01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1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167" w:rsidRPr="002A24D3" w:rsidP="002A24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1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4D3" w:rsidP="00BC01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24D3" w:rsidP="00BC016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2A24D3" w:rsidP="00BC01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1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4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0167" w:rsidRPr="002A24D3" w:rsidP="002A24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1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4D3" w:rsidRPr="002D2AF8" w:rsidP="00BC0167">
    <w:pPr>
      <w:pStyle w:val="Header"/>
      <w:framePr w:wrap="around"/>
    </w:pPr>
    <w:r>
      <w:fldChar w:fldCharType="begin"/>
    </w:r>
    <w:r>
      <w:instrText xml:space="preserve"> TITLE   \* MERGEFORMAT </w:instrText>
    </w:r>
    <w:r>
      <w:fldChar w:fldCharType="separate"/>
    </w:r>
    <w:r>
      <w:t>Assessment Requirements for ICPCBF467 Restore books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2A24D3" w:rsidP="00BC01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142F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2AC4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1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0167"/>
    <w:pPr>
      <w:spacing w:before="360" w:after="60"/>
      <w:outlineLvl w:val="0"/>
    </w:pPr>
    <w:rPr>
      <w:sz w:val="32"/>
    </w:rPr>
  </w:style>
  <w:style w:type="paragraph" w:styleId="Heading2">
    <w:name w:val="heading 2"/>
    <w:basedOn w:val="HeadingBase"/>
    <w:next w:val="BodyText"/>
    <w:link w:val="Heading2Char"/>
    <w:qFormat/>
    <w:rsid w:val="00BC0167"/>
    <w:pPr>
      <w:keepLines/>
      <w:spacing w:before="240" w:after="120"/>
      <w:outlineLvl w:val="1"/>
    </w:pPr>
    <w:rPr>
      <w:sz w:val="28"/>
      <w:szCs w:val="40"/>
    </w:rPr>
  </w:style>
  <w:style w:type="paragraph" w:styleId="Heading3">
    <w:name w:val="heading 3"/>
    <w:basedOn w:val="HeadingBase"/>
    <w:next w:val="BodyText"/>
    <w:link w:val="Heading3Char"/>
    <w:qFormat/>
    <w:rsid w:val="00BC0167"/>
    <w:pPr>
      <w:spacing w:before="180" w:after="120"/>
      <w:outlineLvl w:val="2"/>
    </w:pPr>
    <w:rPr>
      <w:spacing w:val="-10"/>
      <w:kern w:val="32"/>
    </w:rPr>
  </w:style>
  <w:style w:type="paragraph" w:styleId="Heading4">
    <w:name w:val="heading 4"/>
    <w:basedOn w:val="HeadingBase"/>
    <w:next w:val="BodyText"/>
    <w:link w:val="Heading4Char"/>
    <w:qFormat/>
    <w:rsid w:val="00BC0167"/>
    <w:pPr>
      <w:spacing w:before="160" w:after="120"/>
      <w:outlineLvl w:val="3"/>
    </w:pPr>
    <w:rPr>
      <w:sz w:val="22"/>
    </w:rPr>
  </w:style>
  <w:style w:type="paragraph" w:styleId="Heading5">
    <w:name w:val="heading 5"/>
    <w:basedOn w:val="HeadingBase"/>
    <w:next w:val="Normal"/>
    <w:link w:val="Heading5Char"/>
    <w:qFormat/>
    <w:rsid w:val="00BC0167"/>
    <w:pPr>
      <w:spacing w:before="80"/>
      <w:outlineLvl w:val="4"/>
    </w:pPr>
    <w:rPr>
      <w:color w:val="918585"/>
      <w:sz w:val="20"/>
    </w:rPr>
  </w:style>
  <w:style w:type="paragraph" w:styleId="Heading6">
    <w:name w:val="heading 6"/>
    <w:basedOn w:val="HeadingBase"/>
    <w:next w:val="Normal"/>
    <w:link w:val="Heading6Char"/>
    <w:qFormat/>
    <w:rsid w:val="00BC0167"/>
    <w:pPr>
      <w:spacing w:before="60"/>
      <w:outlineLvl w:val="5"/>
    </w:pPr>
    <w:rPr>
      <w:color w:val="918585"/>
      <w:sz w:val="20"/>
    </w:rPr>
  </w:style>
  <w:style w:type="paragraph" w:styleId="Heading7">
    <w:name w:val="heading 7"/>
    <w:basedOn w:val="Normal"/>
    <w:next w:val="Normal"/>
    <w:link w:val="Heading7Char"/>
    <w:qFormat/>
    <w:rsid w:val="00BC0167"/>
    <w:pPr>
      <w:ind w:left="720"/>
      <w:outlineLvl w:val="6"/>
    </w:pPr>
    <w:rPr>
      <w:i/>
    </w:rPr>
  </w:style>
  <w:style w:type="paragraph" w:styleId="Heading8">
    <w:name w:val="heading 8"/>
    <w:basedOn w:val="Normal"/>
    <w:next w:val="Normal"/>
    <w:link w:val="Heading8Char"/>
    <w:qFormat/>
    <w:rsid w:val="00BC0167"/>
    <w:pPr>
      <w:ind w:left="720"/>
      <w:outlineLvl w:val="7"/>
    </w:pPr>
    <w:rPr>
      <w:i/>
    </w:rPr>
  </w:style>
  <w:style w:type="paragraph" w:styleId="Heading9">
    <w:name w:val="heading 9"/>
    <w:basedOn w:val="Normal"/>
    <w:next w:val="Normal"/>
    <w:link w:val="Heading9Char"/>
    <w:qFormat/>
    <w:rsid w:val="00BC0167"/>
    <w:pPr>
      <w:ind w:left="720"/>
      <w:outlineLvl w:val="8"/>
    </w:pPr>
    <w:rPr>
      <w:i/>
    </w:rPr>
  </w:style>
  <w:style w:type="character" w:default="1" w:styleId="DefaultParagraphFont">
    <w:name w:val="Default Paragraph Font"/>
    <w:uiPriority w:val="1"/>
    <w:unhideWhenUsed/>
    <w:rsid w:val="00BC01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0167"/>
  </w:style>
  <w:style w:type="character" w:customStyle="1" w:styleId="Heading1Char">
    <w:name w:val="Heading 1 Char"/>
    <w:basedOn w:val="DefaultParagraphFont"/>
    <w:link w:val="Heading1"/>
    <w:rsid w:val="00BC0167"/>
    <w:rPr>
      <w:rFonts w:ascii="Times New Roman" w:eastAsia="Times New Roman" w:hAnsi="Times New Roman" w:cs="Times New Roman"/>
      <w:b/>
      <w:sz w:val="32"/>
      <w:szCs w:val="20"/>
      <w:lang w:eastAsia="en-US"/>
    </w:rPr>
  </w:style>
  <w:style w:type="paragraph" w:styleId="BodyText">
    <w:name w:val="Body Text"/>
    <w:basedOn w:val="Normal"/>
    <w:link w:val="BodyTextChar"/>
    <w:rsid w:val="00BC01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0167"/>
    <w:rPr>
      <w:rFonts w:ascii="Times New Roman" w:eastAsia="Times New Roman" w:hAnsi="Times New Roman" w:cs="Times New Roman"/>
      <w:sz w:val="24"/>
      <w:lang w:eastAsia="en-US"/>
    </w:rPr>
  </w:style>
  <w:style w:type="paragraph" w:styleId="ListBullet">
    <w:name w:val="List Bullet"/>
    <w:basedOn w:val="List"/>
    <w:rsid w:val="00BC0167"/>
    <w:pPr>
      <w:numPr>
        <w:numId w:val="11"/>
      </w:numPr>
      <w:tabs>
        <w:tab w:val="clear" w:pos="340"/>
      </w:tabs>
      <w:spacing w:before="40" w:after="40"/>
    </w:pPr>
  </w:style>
  <w:style w:type="character" w:customStyle="1" w:styleId="SpecialBold">
    <w:name w:val="Special Bold"/>
    <w:basedOn w:val="DefaultParagraphFont"/>
    <w:rsid w:val="00BC0167"/>
    <w:rPr>
      <w:b/>
      <w:spacing w:val="0"/>
    </w:rPr>
  </w:style>
  <w:style w:type="paragraph" w:customStyle="1" w:styleId="SuperHeading">
    <w:name w:val="SuperHeading"/>
    <w:basedOn w:val="Normal"/>
    <w:rsid w:val="00BC0167"/>
    <w:pPr>
      <w:spacing w:before="240" w:after="120"/>
      <w:outlineLvl w:val="0"/>
    </w:pPr>
    <w:rPr>
      <w:rFonts w:ascii="Times New Roman" w:hAnsi="Times New Roman"/>
      <w:b/>
      <w:sz w:val="32"/>
    </w:rPr>
  </w:style>
  <w:style w:type="paragraph" w:customStyle="1" w:styleId="AllowPageBreak">
    <w:name w:val="AllowPageBreak"/>
    <w:rsid w:val="00BC01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01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01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01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01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01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01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01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0167"/>
    <w:rPr>
      <w:rFonts w:ascii="Courier New" w:eastAsia="Times New Roman" w:hAnsi="Courier New" w:cs="Times New Roman"/>
      <w:i/>
      <w:szCs w:val="20"/>
      <w:lang w:eastAsia="en-US"/>
    </w:rPr>
  </w:style>
  <w:style w:type="paragraph" w:customStyle="1" w:styleId="HeadingBase">
    <w:name w:val="Heading Base"/>
    <w:rsid w:val="00BC01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0167"/>
    <w:pPr>
      <w:tabs>
        <w:tab w:val="right" w:leader="dot" w:pos="9072"/>
      </w:tabs>
      <w:ind w:left="567"/>
    </w:pPr>
    <w:rPr>
      <w:szCs w:val="22"/>
    </w:rPr>
  </w:style>
  <w:style w:type="paragraph" w:customStyle="1" w:styleId="TOCBase">
    <w:name w:val="TOC Base"/>
    <w:rsid w:val="00BC01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0167"/>
    <w:pPr>
      <w:tabs>
        <w:tab w:val="right" w:leader="dot" w:pos="9072"/>
      </w:tabs>
      <w:spacing w:before="40" w:after="40"/>
      <w:ind w:left="284"/>
    </w:pPr>
    <w:rPr>
      <w:rFonts w:ascii="Times New Roman" w:hAnsi="Times New Roman"/>
    </w:rPr>
  </w:style>
  <w:style w:type="paragraph" w:styleId="TOC1">
    <w:name w:val="toc 1"/>
    <w:basedOn w:val="TOCBase"/>
    <w:next w:val="Normal"/>
    <w:rsid w:val="00BC01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01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0167"/>
    <w:rPr>
      <w:rFonts w:ascii="Times New Roman" w:eastAsia="Times New Roman" w:hAnsi="Times New Roman" w:cs="Times New Roman"/>
      <w:sz w:val="16"/>
      <w:lang w:eastAsia="en-US"/>
    </w:rPr>
  </w:style>
  <w:style w:type="paragraph" w:styleId="Title">
    <w:name w:val="Title"/>
    <w:basedOn w:val="HeadingBase"/>
    <w:link w:val="TitleChar"/>
    <w:qFormat/>
    <w:rsid w:val="00BC0167"/>
    <w:pPr>
      <w:spacing w:before="5040"/>
      <w:jc w:val="center"/>
    </w:pPr>
    <w:rPr>
      <w:sz w:val="48"/>
      <w:szCs w:val="72"/>
      <w:lang w:val="en-US"/>
    </w:rPr>
  </w:style>
  <w:style w:type="character" w:customStyle="1" w:styleId="TitleChar">
    <w:name w:val="Title Char"/>
    <w:basedOn w:val="DefaultParagraphFont"/>
    <w:link w:val="Title"/>
    <w:rsid w:val="00BC01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0167"/>
    <w:pPr>
      <w:tabs>
        <w:tab w:val="left" w:pos="3600"/>
        <w:tab w:val="left" w:pos="3958"/>
      </w:tabs>
    </w:pPr>
  </w:style>
  <w:style w:type="paragraph" w:styleId="List">
    <w:name w:val="List"/>
    <w:basedOn w:val="BodyText"/>
    <w:next w:val="BodyText"/>
    <w:rsid w:val="00BC0167"/>
    <w:pPr>
      <w:tabs>
        <w:tab w:val="left" w:pos="340"/>
      </w:tabs>
      <w:spacing w:before="60" w:after="60"/>
      <w:ind w:left="340" w:hanging="340"/>
    </w:pPr>
  </w:style>
  <w:style w:type="paragraph" w:customStyle="1" w:styleId="Note">
    <w:name w:val="Note"/>
    <w:basedOn w:val="BodyText"/>
    <w:rsid w:val="00BC01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0167"/>
    <w:pPr>
      <w:framePr w:wrap="auto" w:hAnchor="text" w:y="6049"/>
    </w:pPr>
    <w:rPr>
      <w:color w:val="000000"/>
      <w:sz w:val="40"/>
    </w:rPr>
  </w:style>
  <w:style w:type="paragraph" w:customStyle="1" w:styleId="TOCTitle">
    <w:name w:val="TOCTitle"/>
    <w:basedOn w:val="Heading1"/>
    <w:rsid w:val="00BC0167"/>
    <w:pPr>
      <w:spacing w:after="240"/>
      <w:jc w:val="center"/>
      <w:outlineLvl w:val="9"/>
    </w:pPr>
    <w:rPr>
      <w:caps/>
    </w:rPr>
  </w:style>
  <w:style w:type="paragraph" w:customStyle="1" w:styleId="Version">
    <w:name w:val="Version"/>
    <w:rsid w:val="00BC01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0167"/>
    <w:pPr>
      <w:numPr>
        <w:numId w:val="12"/>
      </w:numPr>
      <w:tabs>
        <w:tab w:val="clear" w:pos="680"/>
      </w:tabs>
    </w:pPr>
  </w:style>
  <w:style w:type="paragraph" w:styleId="Index1">
    <w:name w:val="index 1"/>
    <w:basedOn w:val="Normal"/>
    <w:next w:val="Normal"/>
    <w:semiHidden/>
    <w:rsid w:val="00BC0167"/>
    <w:pPr>
      <w:keepNext w:val="0"/>
      <w:tabs>
        <w:tab w:val="right" w:pos="4176"/>
      </w:tabs>
      <w:ind w:left="198" w:hanging="198"/>
    </w:pPr>
    <w:rPr>
      <w:rFonts w:ascii="Garamond" w:hAnsi="Garamond"/>
    </w:rPr>
  </w:style>
  <w:style w:type="paragraph" w:styleId="IndexHeading">
    <w:name w:val="index heading"/>
    <w:basedOn w:val="Normal"/>
    <w:next w:val="Index1"/>
    <w:semiHidden/>
    <w:rsid w:val="00BC0167"/>
    <w:pPr>
      <w:spacing w:before="120" w:after="120"/>
    </w:pPr>
    <w:rPr>
      <w:rFonts w:ascii="Arial" w:hAnsi="Arial"/>
      <w:b/>
      <w:color w:val="918585"/>
      <w:sz w:val="24"/>
    </w:rPr>
  </w:style>
  <w:style w:type="paragraph" w:styleId="Header">
    <w:name w:val="header"/>
    <w:basedOn w:val="Normal"/>
    <w:link w:val="HeaderChar"/>
    <w:rsid w:val="00BC01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0167"/>
    <w:rPr>
      <w:rFonts w:ascii="Times New Roman" w:eastAsia="Times New Roman" w:hAnsi="Times New Roman" w:cs="Times New Roman"/>
      <w:sz w:val="16"/>
      <w:szCs w:val="20"/>
      <w:lang w:val="en-GB" w:eastAsia="en-US"/>
    </w:rPr>
  </w:style>
  <w:style w:type="paragraph" w:customStyle="1" w:styleId="Chapter">
    <w:name w:val="Chapter"/>
    <w:basedOn w:val="Normal"/>
    <w:rsid w:val="00BC0167"/>
    <w:pPr>
      <w:spacing w:before="240"/>
    </w:pPr>
    <w:rPr>
      <w:rFonts w:ascii="Times New Roman" w:hAnsi="Times New Roman"/>
      <w:smallCaps/>
      <w:spacing w:val="80"/>
      <w:sz w:val="28"/>
    </w:rPr>
  </w:style>
  <w:style w:type="paragraph" w:customStyle="1" w:styleId="InChapter">
    <w:name w:val="InChapter"/>
    <w:basedOn w:val="Heading3"/>
    <w:rsid w:val="00BC0167"/>
    <w:pPr>
      <w:spacing w:after="240"/>
      <w:outlineLvl w:val="9"/>
    </w:pPr>
    <w:rPr>
      <w:noProof/>
    </w:rPr>
  </w:style>
  <w:style w:type="paragraph" w:styleId="Index2">
    <w:name w:val="index 2"/>
    <w:basedOn w:val="Normal"/>
    <w:next w:val="Normal"/>
    <w:semiHidden/>
    <w:rsid w:val="00BC0167"/>
    <w:pPr>
      <w:tabs>
        <w:tab w:val="right" w:pos="4176"/>
      </w:tabs>
      <w:ind w:left="568" w:hanging="284"/>
    </w:pPr>
    <w:rPr>
      <w:rFonts w:ascii="Garamond" w:hAnsi="Garamond"/>
    </w:rPr>
  </w:style>
  <w:style w:type="paragraph" w:customStyle="1" w:styleId="Byline">
    <w:name w:val="Byline"/>
    <w:rsid w:val="00BC01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0167"/>
    <w:pPr>
      <w:tabs>
        <w:tab w:val="clear" w:pos="3600"/>
        <w:tab w:val="clear" w:pos="3958"/>
      </w:tabs>
      <w:jc w:val="right"/>
    </w:pPr>
  </w:style>
  <w:style w:type="character" w:styleId="Emphasis">
    <w:name w:val="Emphasis"/>
    <w:basedOn w:val="DefaultParagraphFont"/>
    <w:qFormat/>
    <w:rsid w:val="00BC0167"/>
    <w:rPr>
      <w:i/>
    </w:rPr>
  </w:style>
  <w:style w:type="paragraph" w:styleId="Caption">
    <w:name w:val="caption"/>
    <w:basedOn w:val="BodyText"/>
    <w:next w:val="Normal"/>
    <w:qFormat/>
    <w:rsid w:val="00BC0167"/>
    <w:pPr>
      <w:framePr w:w="2268" w:hSpace="181" w:vSpace="181" w:wrap="around" w:vAnchor="text" w:hAnchor="page" w:x="1135" w:y="285" w:anchorLock="1"/>
    </w:pPr>
    <w:rPr>
      <w:i/>
    </w:rPr>
  </w:style>
  <w:style w:type="paragraph" w:customStyle="1" w:styleId="MiniTOCTitle">
    <w:name w:val="MiniTOCTitle"/>
    <w:basedOn w:val="Heading4"/>
    <w:rsid w:val="00BC0167"/>
    <w:pPr>
      <w:spacing w:before="240"/>
      <w:outlineLvl w:val="9"/>
    </w:pPr>
    <w:rPr>
      <w:noProof/>
      <w:sz w:val="24"/>
    </w:rPr>
  </w:style>
  <w:style w:type="paragraph" w:customStyle="1" w:styleId="MiniTOCItem">
    <w:name w:val="MiniTOCItem"/>
    <w:basedOn w:val="ListBullet"/>
    <w:rsid w:val="00BC0167"/>
    <w:pPr>
      <w:numPr>
        <w:numId w:val="0"/>
      </w:numPr>
      <w:tabs>
        <w:tab w:val="right" w:leader="dot" w:pos="6521"/>
      </w:tabs>
      <w:spacing w:before="0" w:after="0"/>
    </w:pPr>
  </w:style>
  <w:style w:type="paragraph" w:customStyle="1" w:styleId="TOFTitle">
    <w:name w:val="TOFTitle"/>
    <w:basedOn w:val="TOCTitle"/>
    <w:rsid w:val="00BC0167"/>
  </w:style>
  <w:style w:type="paragraph" w:styleId="TableofFigures">
    <w:name w:val="table of figures"/>
    <w:basedOn w:val="Normal"/>
    <w:next w:val="Normal"/>
    <w:semiHidden/>
    <w:rsid w:val="00BC0167"/>
    <w:pPr>
      <w:tabs>
        <w:tab w:val="right" w:leader="dot" w:pos="9072"/>
      </w:tabs>
      <w:ind w:left="970" w:hanging="403"/>
    </w:pPr>
    <w:rPr>
      <w:rFonts w:ascii="Times New Roman" w:hAnsi="Times New Roman"/>
      <w:b/>
    </w:rPr>
  </w:style>
  <w:style w:type="paragraph" w:styleId="ListNumber">
    <w:name w:val="List Number"/>
    <w:basedOn w:val="List"/>
    <w:rsid w:val="00BC0167"/>
    <w:pPr>
      <w:numPr>
        <w:numId w:val="14"/>
      </w:numPr>
      <w:tabs>
        <w:tab w:val="clear" w:pos="340"/>
      </w:tabs>
    </w:pPr>
  </w:style>
  <w:style w:type="character" w:customStyle="1" w:styleId="WingdingSymbols">
    <w:name w:val="Wingding Symbols"/>
    <w:rsid w:val="00BC0167"/>
    <w:rPr>
      <w:rFonts w:ascii="Wingdings" w:hAnsi="Wingdings"/>
    </w:rPr>
  </w:style>
  <w:style w:type="paragraph" w:customStyle="1" w:styleId="TableHeading">
    <w:name w:val="Table Heading"/>
    <w:basedOn w:val="HeadingBase"/>
    <w:rsid w:val="00BC0167"/>
    <w:pPr>
      <w:keepLines/>
      <w:pBdr>
        <w:bottom w:val="single" w:sz="6" w:space="1" w:color="918585"/>
      </w:pBdr>
      <w:spacing w:before="240"/>
    </w:pPr>
  </w:style>
  <w:style w:type="character" w:customStyle="1" w:styleId="HotSpot">
    <w:name w:val="HotSpot"/>
    <w:rsid w:val="00BC0167"/>
    <w:rPr>
      <w:color w:val="0033CC"/>
      <w:u w:val="none"/>
    </w:rPr>
  </w:style>
  <w:style w:type="paragraph" w:customStyle="1" w:styleId="BodyTextRight">
    <w:name w:val="Body Text Right"/>
    <w:basedOn w:val="BodyText"/>
    <w:rsid w:val="00BC0167"/>
    <w:pPr>
      <w:spacing w:before="0" w:after="0"/>
      <w:jc w:val="right"/>
    </w:pPr>
  </w:style>
  <w:style w:type="paragraph" w:styleId="Index3">
    <w:name w:val="index 3"/>
    <w:basedOn w:val="ListNumber2"/>
    <w:next w:val="Normal"/>
    <w:semiHidden/>
    <w:rsid w:val="00BC0167"/>
    <w:pPr>
      <w:numPr>
        <w:numId w:val="0"/>
      </w:numPr>
      <w:tabs>
        <w:tab w:val="right" w:leader="dot" w:pos="4176"/>
      </w:tabs>
    </w:pPr>
  </w:style>
  <w:style w:type="paragraph" w:styleId="ListNumber2">
    <w:name w:val="List Number 2"/>
    <w:basedOn w:val="List2"/>
    <w:rsid w:val="00BC0167"/>
    <w:pPr>
      <w:numPr>
        <w:numId w:val="9"/>
      </w:numPr>
      <w:tabs>
        <w:tab w:val="clear" w:pos="1060"/>
      </w:tabs>
    </w:pPr>
  </w:style>
  <w:style w:type="paragraph" w:customStyle="1" w:styleId="MarginNote">
    <w:name w:val="Margin Note"/>
    <w:basedOn w:val="BodyText"/>
    <w:rsid w:val="00BC01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01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01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0167"/>
    <w:rPr>
      <w:sz w:val="32"/>
    </w:rPr>
  </w:style>
  <w:style w:type="paragraph" w:customStyle="1" w:styleId="HeadingProcedure">
    <w:name w:val="Heading Procedure"/>
    <w:basedOn w:val="HeadingBase"/>
    <w:next w:val="Normal"/>
    <w:rsid w:val="00BC0167"/>
    <w:pPr>
      <w:tabs>
        <w:tab w:val="left" w:pos="0"/>
      </w:tabs>
      <w:spacing w:before="120" w:after="60"/>
    </w:pPr>
    <w:rPr>
      <w:i/>
      <w:color w:val="918585"/>
      <w:sz w:val="22"/>
    </w:rPr>
  </w:style>
  <w:style w:type="paragraph" w:customStyle="1" w:styleId="TableBodyText">
    <w:name w:val="Table Body Text"/>
    <w:basedOn w:val="BodyText"/>
    <w:rsid w:val="00BC0167"/>
    <w:pPr>
      <w:spacing w:before="60" w:after="60"/>
    </w:pPr>
  </w:style>
  <w:style w:type="paragraph" w:styleId="ListContinue">
    <w:name w:val="List Continue"/>
    <w:basedOn w:val="List"/>
    <w:rsid w:val="00BC0167"/>
    <w:pPr>
      <w:ind w:firstLine="0"/>
    </w:pPr>
  </w:style>
  <w:style w:type="paragraph" w:customStyle="1" w:styleId="ListNote">
    <w:name w:val="List Note"/>
    <w:basedOn w:val="List"/>
    <w:rsid w:val="00BC0167"/>
    <w:pPr>
      <w:pBdr>
        <w:top w:val="single" w:sz="6" w:space="2" w:color="918585"/>
        <w:bottom w:val="single" w:sz="6" w:space="2" w:color="918585"/>
      </w:pBdr>
      <w:tabs>
        <w:tab w:val="left" w:pos="1021"/>
      </w:tabs>
      <w:ind w:firstLine="0"/>
    </w:pPr>
  </w:style>
  <w:style w:type="paragraph" w:customStyle="1" w:styleId="Warning">
    <w:name w:val="Warning"/>
    <w:basedOn w:val="BodyText"/>
    <w:rsid w:val="00BC0167"/>
    <w:pPr>
      <w:shd w:val="clear" w:color="auto" w:fill="D9D9D9"/>
      <w:tabs>
        <w:tab w:val="left" w:pos="992"/>
      </w:tabs>
      <w:ind w:left="119" w:right="119"/>
    </w:pPr>
    <w:rPr>
      <w:sz w:val="20"/>
    </w:rPr>
  </w:style>
  <w:style w:type="paragraph" w:customStyle="1" w:styleId="MarginIcons">
    <w:name w:val="Margin Icons"/>
    <w:basedOn w:val="BodyText"/>
    <w:rsid w:val="00BC01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0167"/>
    <w:rPr>
      <w:rFonts w:ascii="Courier New" w:hAnsi="Courier New"/>
    </w:rPr>
  </w:style>
  <w:style w:type="paragraph" w:customStyle="1" w:styleId="NoteBullet">
    <w:name w:val="Note Bullet"/>
    <w:basedOn w:val="Note"/>
    <w:rsid w:val="00BC0167"/>
    <w:pPr>
      <w:tabs>
        <w:tab w:val="clear" w:pos="680"/>
      </w:tabs>
      <w:spacing w:before="60" w:after="60"/>
    </w:pPr>
  </w:style>
  <w:style w:type="paragraph" w:customStyle="1" w:styleId="SubHeading2">
    <w:name w:val="SubHeading2"/>
    <w:basedOn w:val="HeadingBase"/>
    <w:rsid w:val="00BC0167"/>
    <w:pPr>
      <w:spacing w:before="240" w:after="60"/>
    </w:pPr>
    <w:rPr>
      <w:sz w:val="20"/>
    </w:rPr>
  </w:style>
  <w:style w:type="paragraph" w:customStyle="1" w:styleId="SubHeading1">
    <w:name w:val="SubHeading1"/>
    <w:basedOn w:val="HeadingBase"/>
    <w:rsid w:val="00BC0167"/>
    <w:pPr>
      <w:spacing w:before="240" w:after="60"/>
    </w:pPr>
    <w:rPr>
      <w:color w:val="918585"/>
      <w:sz w:val="22"/>
    </w:rPr>
  </w:style>
  <w:style w:type="paragraph" w:customStyle="1" w:styleId="SideHeading">
    <w:name w:val="Side Heading"/>
    <w:basedOn w:val="HeadingBase"/>
    <w:rsid w:val="00BC01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0167"/>
    <w:pPr>
      <w:numPr>
        <w:numId w:val="10"/>
      </w:numPr>
    </w:pPr>
  </w:style>
  <w:style w:type="paragraph" w:styleId="PlainText">
    <w:name w:val="Plain Text"/>
    <w:basedOn w:val="Normal"/>
    <w:link w:val="PlainTextChar"/>
    <w:rsid w:val="00BC0167"/>
    <w:rPr>
      <w:sz w:val="20"/>
    </w:rPr>
  </w:style>
  <w:style w:type="character" w:customStyle="1" w:styleId="PlainTextChar">
    <w:name w:val="Plain Text Char"/>
    <w:basedOn w:val="DefaultParagraphFont"/>
    <w:link w:val="PlainText"/>
    <w:rsid w:val="00BC0167"/>
    <w:rPr>
      <w:rFonts w:ascii="Courier New" w:eastAsia="Times New Roman" w:hAnsi="Courier New" w:cs="Times New Roman"/>
      <w:sz w:val="20"/>
      <w:szCs w:val="20"/>
      <w:lang w:eastAsia="en-US"/>
    </w:rPr>
  </w:style>
  <w:style w:type="character" w:customStyle="1" w:styleId="MenuOption">
    <w:name w:val="Menu Option"/>
    <w:basedOn w:val="DefaultParagraphFont"/>
    <w:rsid w:val="00BC0167"/>
    <w:rPr>
      <w:b/>
      <w:smallCaps/>
    </w:rPr>
  </w:style>
  <w:style w:type="paragraph" w:customStyle="1" w:styleId="TableListNumber">
    <w:name w:val="Table List Number"/>
    <w:basedOn w:val="ListNumber"/>
    <w:rsid w:val="00BC0167"/>
    <w:pPr>
      <w:numPr>
        <w:numId w:val="0"/>
      </w:numPr>
    </w:pPr>
  </w:style>
  <w:style w:type="paragraph" w:styleId="TOC4">
    <w:name w:val="toc 4"/>
    <w:basedOn w:val="TOCBase"/>
    <w:next w:val="Normal"/>
    <w:semiHidden/>
    <w:rsid w:val="00BC0167"/>
    <w:pPr>
      <w:tabs>
        <w:tab w:val="right" w:leader="dot" w:pos="9071"/>
      </w:tabs>
      <w:ind w:left="1701"/>
    </w:pPr>
  </w:style>
  <w:style w:type="paragraph" w:customStyle="1" w:styleId="ListAlpha">
    <w:name w:val="List Alpha"/>
    <w:basedOn w:val="List"/>
    <w:rsid w:val="00BC0167"/>
    <w:pPr>
      <w:numPr>
        <w:numId w:val="8"/>
      </w:numPr>
    </w:pPr>
  </w:style>
  <w:style w:type="paragraph" w:customStyle="1" w:styleId="ListAlpha2">
    <w:name w:val="List Alpha 2"/>
    <w:basedOn w:val="List2"/>
    <w:rsid w:val="00BC0167"/>
    <w:pPr>
      <w:numPr>
        <w:numId w:val="7"/>
      </w:numPr>
    </w:pPr>
  </w:style>
  <w:style w:type="paragraph" w:styleId="List2">
    <w:name w:val="List 2"/>
    <w:basedOn w:val="BodyText"/>
    <w:rsid w:val="00BC0167"/>
    <w:pPr>
      <w:tabs>
        <w:tab w:val="left" w:pos="680"/>
      </w:tabs>
      <w:spacing w:before="60" w:after="60"/>
      <w:ind w:left="680" w:hanging="340"/>
    </w:pPr>
  </w:style>
  <w:style w:type="paragraph" w:styleId="List3">
    <w:name w:val="List 3"/>
    <w:basedOn w:val="BodyText"/>
    <w:rsid w:val="00BC0167"/>
    <w:pPr>
      <w:tabs>
        <w:tab w:val="left" w:pos="1021"/>
      </w:tabs>
      <w:spacing w:before="60" w:after="60"/>
      <w:ind w:left="1020" w:hanging="340"/>
    </w:pPr>
  </w:style>
  <w:style w:type="paragraph" w:styleId="List4">
    <w:name w:val="List 4"/>
    <w:basedOn w:val="BodyText"/>
    <w:rsid w:val="00BC0167"/>
    <w:pPr>
      <w:tabs>
        <w:tab w:val="left" w:pos="1361"/>
      </w:tabs>
      <w:spacing w:before="60" w:after="60"/>
      <w:ind w:left="1361" w:hanging="340"/>
    </w:pPr>
  </w:style>
  <w:style w:type="paragraph" w:styleId="List5">
    <w:name w:val="List 5"/>
    <w:basedOn w:val="BodyText"/>
    <w:rsid w:val="00BC0167"/>
    <w:pPr>
      <w:tabs>
        <w:tab w:val="left" w:pos="1701"/>
      </w:tabs>
      <w:spacing w:before="60" w:after="60"/>
      <w:ind w:left="1701" w:hanging="340"/>
    </w:pPr>
  </w:style>
  <w:style w:type="paragraph" w:styleId="ListBullet3">
    <w:name w:val="List Bullet 3"/>
    <w:basedOn w:val="List3"/>
    <w:rsid w:val="00BC0167"/>
    <w:pPr>
      <w:numPr>
        <w:numId w:val="13"/>
      </w:numPr>
      <w:tabs>
        <w:tab w:val="clear" w:pos="1021"/>
      </w:tabs>
      <w:ind w:left="1037" w:hanging="357"/>
    </w:pPr>
  </w:style>
  <w:style w:type="paragraph" w:styleId="ListBullet4">
    <w:name w:val="List Bullet 4"/>
    <w:basedOn w:val="List4"/>
    <w:rsid w:val="00BC0167"/>
    <w:pPr>
      <w:numPr>
        <w:numId w:val="2"/>
      </w:numPr>
      <w:tabs>
        <w:tab w:val="clear" w:pos="1361"/>
      </w:tabs>
    </w:pPr>
  </w:style>
  <w:style w:type="paragraph" w:styleId="ListBullet5">
    <w:name w:val="List Bullet 5"/>
    <w:basedOn w:val="List5"/>
    <w:rsid w:val="00BC0167"/>
    <w:pPr>
      <w:numPr>
        <w:numId w:val="3"/>
      </w:numPr>
    </w:pPr>
  </w:style>
  <w:style w:type="paragraph" w:styleId="ListContinue2">
    <w:name w:val="List Continue 2"/>
    <w:basedOn w:val="List2"/>
    <w:rsid w:val="00BC0167"/>
    <w:pPr>
      <w:ind w:firstLine="0"/>
    </w:pPr>
  </w:style>
  <w:style w:type="paragraph" w:styleId="ListContinue3">
    <w:name w:val="List Continue 3"/>
    <w:basedOn w:val="List3"/>
    <w:rsid w:val="00BC0167"/>
    <w:pPr>
      <w:ind w:left="1021" w:firstLine="0"/>
    </w:pPr>
  </w:style>
  <w:style w:type="paragraph" w:styleId="ListContinue4">
    <w:name w:val="List Continue 4"/>
    <w:basedOn w:val="List4"/>
    <w:rsid w:val="00BC0167"/>
    <w:pPr>
      <w:ind w:firstLine="0"/>
    </w:pPr>
  </w:style>
  <w:style w:type="paragraph" w:styleId="ListContinue5">
    <w:name w:val="List Continue 5"/>
    <w:basedOn w:val="List5"/>
    <w:rsid w:val="00BC0167"/>
    <w:pPr>
      <w:ind w:firstLine="0"/>
    </w:pPr>
  </w:style>
  <w:style w:type="paragraph" w:styleId="ListNumber3">
    <w:name w:val="List Number 3"/>
    <w:basedOn w:val="List3"/>
    <w:rsid w:val="00BC0167"/>
    <w:pPr>
      <w:numPr>
        <w:numId w:val="4"/>
      </w:numPr>
    </w:pPr>
  </w:style>
  <w:style w:type="paragraph" w:styleId="ListNumber4">
    <w:name w:val="List Number 4"/>
    <w:basedOn w:val="List4"/>
    <w:rsid w:val="00BC0167"/>
    <w:pPr>
      <w:numPr>
        <w:numId w:val="5"/>
      </w:numPr>
    </w:pPr>
  </w:style>
  <w:style w:type="paragraph" w:styleId="ListNumber5">
    <w:name w:val="List Number 5"/>
    <w:basedOn w:val="List5"/>
    <w:rsid w:val="00BC0167"/>
    <w:pPr>
      <w:numPr>
        <w:numId w:val="6"/>
      </w:numPr>
    </w:pPr>
  </w:style>
  <w:style w:type="paragraph" w:styleId="BlockText">
    <w:name w:val="Block Text"/>
    <w:basedOn w:val="Normal"/>
    <w:rsid w:val="00BC0167"/>
    <w:pPr>
      <w:spacing w:after="120"/>
      <w:ind w:left="1440" w:right="1440"/>
    </w:pPr>
  </w:style>
  <w:style w:type="character" w:customStyle="1" w:styleId="Subscript">
    <w:name w:val="Subscript"/>
    <w:basedOn w:val="DefaultParagraphFont"/>
    <w:rsid w:val="00BC0167"/>
    <w:rPr>
      <w:sz w:val="16"/>
      <w:vertAlign w:val="subscript"/>
    </w:rPr>
  </w:style>
  <w:style w:type="character" w:customStyle="1" w:styleId="Superscript">
    <w:name w:val="Superscript"/>
    <w:basedOn w:val="DefaultParagraphFont"/>
    <w:rsid w:val="00BC0167"/>
    <w:rPr>
      <w:sz w:val="16"/>
      <w:vertAlign w:val="superscript"/>
    </w:rPr>
  </w:style>
  <w:style w:type="character" w:customStyle="1" w:styleId="Symbols">
    <w:name w:val="Symbols"/>
    <w:basedOn w:val="DefaultParagraphFont"/>
    <w:rsid w:val="00BC0167"/>
    <w:rPr>
      <w:rFonts w:ascii="Symbol" w:hAnsi="Symbol"/>
    </w:rPr>
  </w:style>
  <w:style w:type="character" w:customStyle="1" w:styleId="MenuOptions">
    <w:name w:val="Menu Options"/>
    <w:basedOn w:val="DefaultParagraphFont"/>
    <w:rsid w:val="00BC0167"/>
    <w:rPr>
      <w:rFonts w:ascii="Arial Narrow" w:hAnsi="Arial Narrow"/>
      <w:smallCaps/>
    </w:rPr>
  </w:style>
  <w:style w:type="character" w:customStyle="1" w:styleId="Buttons">
    <w:name w:val="Buttons"/>
    <w:basedOn w:val="DefaultParagraphFont"/>
    <w:rsid w:val="00BC0167"/>
    <w:rPr>
      <w:b/>
    </w:rPr>
  </w:style>
  <w:style w:type="character" w:customStyle="1" w:styleId="Underlined">
    <w:name w:val="Underlined"/>
    <w:basedOn w:val="DefaultParagraphFont"/>
    <w:rsid w:val="00BC0167"/>
    <w:rPr>
      <w:u w:val="single"/>
    </w:rPr>
  </w:style>
  <w:style w:type="paragraph" w:customStyle="1" w:styleId="TableBodyTextRight">
    <w:name w:val="Table Body Text Right"/>
    <w:basedOn w:val="TableBodyText"/>
    <w:rsid w:val="00BC0167"/>
    <w:pPr>
      <w:widowControl w:val="0"/>
      <w:autoSpaceDE w:val="0"/>
      <w:autoSpaceDN w:val="0"/>
      <w:adjustRightInd w:val="0"/>
      <w:jc w:val="right"/>
    </w:pPr>
    <w:rPr>
      <w:rFonts w:cs="Arial"/>
      <w:szCs w:val="18"/>
    </w:rPr>
  </w:style>
  <w:style w:type="paragraph" w:customStyle="1" w:styleId="CopyrightText">
    <w:name w:val="Copyright Text"/>
    <w:basedOn w:val="BodyText"/>
    <w:rsid w:val="00BC0167"/>
    <w:rPr>
      <w:sz w:val="18"/>
    </w:rPr>
  </w:style>
  <w:style w:type="paragraph" w:customStyle="1" w:styleId="BodySmallRight">
    <w:name w:val="Body Small Right"/>
    <w:basedOn w:val="BodyTextRight"/>
    <w:rsid w:val="00BC0167"/>
    <w:rPr>
      <w:sz w:val="18"/>
      <w:szCs w:val="18"/>
    </w:rPr>
  </w:style>
  <w:style w:type="paragraph" w:customStyle="1" w:styleId="MarginEdition">
    <w:name w:val="Margin Edition"/>
    <w:basedOn w:val="MarginNote"/>
    <w:rsid w:val="00BC0167"/>
    <w:pPr>
      <w:spacing w:before="0" w:after="0"/>
    </w:pPr>
    <w:rPr>
      <w:rFonts w:ascii="Times New Roman" w:hAnsi="Times New Roman"/>
      <w:color w:val="999999"/>
    </w:rPr>
  </w:style>
  <w:style w:type="paragraph" w:customStyle="1" w:styleId="Spacer">
    <w:name w:val="Spacer"/>
    <w:basedOn w:val="Normal"/>
    <w:rsid w:val="00BC0167"/>
    <w:rPr>
      <w:sz w:val="2"/>
      <w:szCs w:val="2"/>
    </w:rPr>
  </w:style>
  <w:style w:type="character" w:customStyle="1" w:styleId="Small">
    <w:name w:val="Small"/>
    <w:basedOn w:val="DefaultParagraphFont"/>
    <w:rsid w:val="00BC0167"/>
    <w:rPr>
      <w:sz w:val="16"/>
    </w:rPr>
  </w:style>
  <w:style w:type="paragraph" w:customStyle="1" w:styleId="WideTable">
    <w:name w:val="Wide Table"/>
    <w:basedOn w:val="Normal"/>
    <w:rsid w:val="00BC0167"/>
    <w:pPr>
      <w:ind w:left="-1418"/>
    </w:pPr>
    <w:rPr>
      <w:sz w:val="2"/>
      <w:szCs w:val="2"/>
    </w:rPr>
  </w:style>
  <w:style w:type="character" w:styleId="PageNumber">
    <w:name w:val="page number"/>
    <w:basedOn w:val="DefaultParagraphFont"/>
    <w:rsid w:val="00BC0167"/>
  </w:style>
  <w:style w:type="paragraph" w:styleId="Quote">
    <w:name w:val="Quote"/>
    <w:basedOn w:val="Heading1"/>
    <w:link w:val="QuoteChar"/>
    <w:qFormat/>
    <w:rsid w:val="00BC0167"/>
    <w:rPr>
      <w:b w:val="0"/>
      <w:sz w:val="72"/>
      <w:szCs w:val="72"/>
      <w:lang w:val="en-NZ"/>
    </w:rPr>
  </w:style>
  <w:style w:type="character" w:customStyle="1" w:styleId="QuoteChar">
    <w:name w:val="Quote Char"/>
    <w:basedOn w:val="DefaultParagraphFont"/>
    <w:link w:val="Quote"/>
    <w:rsid w:val="00BC01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0167"/>
    <w:pPr>
      <w:pageBreakBefore/>
    </w:pPr>
  </w:style>
  <w:style w:type="paragraph" w:customStyle="1" w:styleId="Border">
    <w:name w:val="Border"/>
    <w:basedOn w:val="Normal"/>
    <w:qFormat/>
    <w:rsid w:val="00BC01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0167"/>
    <w:rPr>
      <w:b/>
      <w:bCs/>
      <w:i/>
      <w:iCs/>
      <w:color w:val="auto"/>
    </w:rPr>
  </w:style>
  <w:style w:type="paragraph" w:styleId="IntenseQuote">
    <w:name w:val="Intense Quote"/>
    <w:basedOn w:val="Normal"/>
    <w:next w:val="Normal"/>
    <w:link w:val="IntenseQuoteChar"/>
    <w:uiPriority w:val="30"/>
    <w:qFormat/>
    <w:rsid w:val="00BC01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01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0167"/>
    <w:rPr>
      <w:smallCaps/>
      <w:color w:val="auto"/>
      <w:u w:val="single"/>
    </w:rPr>
  </w:style>
  <w:style w:type="character" w:styleId="IntenseReference">
    <w:name w:val="Intense Reference"/>
    <w:basedOn w:val="DefaultParagraphFont"/>
    <w:uiPriority w:val="32"/>
    <w:qFormat/>
    <w:rsid w:val="00BC0167"/>
    <w:rPr>
      <w:b/>
      <w:bCs/>
      <w:smallCaps/>
      <w:color w:val="auto"/>
      <w:spacing w:val="5"/>
      <w:u w:val="single"/>
    </w:rPr>
  </w:style>
  <w:style w:type="paragraph" w:customStyle="1" w:styleId="2ColumnHeading">
    <w:name w:val="2Column Heading"/>
    <w:basedOn w:val="BodyText"/>
    <w:qFormat/>
    <w:rsid w:val="00BC0167"/>
    <w:pPr>
      <w:spacing w:after="60"/>
      <w:ind w:left="-2268"/>
    </w:pPr>
    <w:rPr>
      <w:b/>
    </w:rPr>
  </w:style>
  <w:style w:type="paragraph" w:customStyle="1" w:styleId="Heading1TOC">
    <w:name w:val="Heading1 TOC"/>
    <w:basedOn w:val="Normal"/>
    <w:qFormat/>
    <w:rsid w:val="00BC0167"/>
    <w:pPr>
      <w:spacing w:before="240" w:after="120"/>
    </w:pPr>
    <w:rPr>
      <w:rFonts w:ascii="Times New Roman" w:hAnsi="Times New Roman"/>
      <w:b/>
      <w:sz w:val="32"/>
    </w:rPr>
  </w:style>
  <w:style w:type="paragraph" w:customStyle="1" w:styleId="Heading2TOC">
    <w:name w:val="Heading2 TOC"/>
    <w:basedOn w:val="Normal"/>
    <w:qFormat/>
    <w:rsid w:val="00BC0167"/>
    <w:pPr>
      <w:spacing w:before="240" w:after="60"/>
    </w:pPr>
    <w:rPr>
      <w:rFonts w:ascii="Times New Roman" w:hAnsi="Times New Roman"/>
      <w:b/>
      <w:sz w:val="28"/>
    </w:rPr>
  </w:style>
  <w:style w:type="character" w:customStyle="1" w:styleId="Underline">
    <w:name w:val="Underline"/>
    <w:basedOn w:val="DefaultParagraphFont"/>
    <w:qFormat/>
    <w:rsid w:val="00BC0167"/>
    <w:rPr>
      <w:u w:val="single"/>
    </w:rPr>
  </w:style>
  <w:style w:type="character" w:customStyle="1" w:styleId="BoldandItalics">
    <w:name w:val="Bold and Italics"/>
    <w:qFormat/>
    <w:rsid w:val="00BC0167"/>
    <w:rPr>
      <w:b/>
      <w:i/>
      <w:u w:val="none"/>
    </w:rPr>
  </w:style>
  <w:style w:type="paragraph" w:styleId="BalloonText">
    <w:name w:val="Balloon Text"/>
    <w:basedOn w:val="Normal"/>
    <w:link w:val="BalloonTextChar"/>
    <w:rsid w:val="00BC0167"/>
    <w:rPr>
      <w:rFonts w:ascii="Tahoma" w:hAnsi="Tahoma" w:cs="Tahoma"/>
      <w:sz w:val="16"/>
      <w:szCs w:val="16"/>
    </w:rPr>
  </w:style>
  <w:style w:type="character" w:customStyle="1" w:styleId="BalloonTextChar">
    <w:name w:val="Balloon Text Char"/>
    <w:basedOn w:val="DefaultParagraphFont"/>
    <w:link w:val="BalloonText"/>
    <w:rsid w:val="00BC01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01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01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0167"/>
    <w:rPr>
      <w:b/>
      <w:color w:val="660033"/>
      <w:spacing w:val="0"/>
    </w:rPr>
  </w:style>
  <w:style w:type="paragraph" w:customStyle="1" w:styleId="Nameditemlist">
    <w:name w:val="Named item list"/>
    <w:basedOn w:val="BodyText"/>
    <w:qFormat/>
    <w:rsid w:val="00BC0167"/>
    <w:pPr>
      <w:tabs>
        <w:tab w:val="left" w:pos="2835"/>
      </w:tabs>
      <w:ind w:left="2835" w:hanging="2835"/>
    </w:pPr>
  </w:style>
  <w:style w:type="paragraph" w:customStyle="1" w:styleId="BodyTextnopadding">
    <w:name w:val="Body Text no padding"/>
    <w:basedOn w:val="BodyText"/>
    <w:qFormat/>
    <w:rsid w:val="00BC0167"/>
    <w:pPr>
      <w:spacing w:before="0" w:after="0"/>
    </w:pPr>
  </w:style>
  <w:style w:type="paragraph" w:customStyle="1" w:styleId="BodyTextBold">
    <w:name w:val="Body Text Bold"/>
    <w:basedOn w:val="BodyText"/>
    <w:qFormat/>
    <w:rsid w:val="00BC0167"/>
    <w:rPr>
      <w:b/>
    </w:rPr>
  </w:style>
  <w:style w:type="character" w:styleId="Hyperlink">
    <w:name w:val="Hyperlink"/>
    <w:basedOn w:val="DefaultParagraphFont"/>
    <w:uiPriority w:val="99"/>
    <w:unhideWhenUsed/>
    <w:rsid w:val="002A24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740</Words>
  <Characters>4226</Characters>
  <Application>Microsoft Office Word</Application>
  <DocSecurity>0</DocSecurity>
  <Lines>117</Lines>
  <Paragraphs>97</Paragraphs>
  <ScaleCrop>false</ScaleCrop>
  <Company>Author-it Software Corporation Ltd.</Company>
  <LinksUpToDate>false</LinksUpToDate>
  <CharactersWithSpaces>4869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ICPCBF467 Restore books</dc:title>
  <dc:subject>Approved</dc:subject>
  <dc:creator>PwC’s Skills for Australia</dc:creator>
  <cp:keywords>Release: 1</cp:keywords>
  <dc:description>Review Date: 12 April 2008</dc:description>
  <cp:lastModifiedBy>HSD_TPCMSd.prod</cp:lastModifiedBy>
  <cp:revision>3</cp:revision>
  <dcterms:created xsi:type="dcterms:W3CDTF">2021-07-20T06:02:00Z</dcterms:created>
  <dcterms:modified xsi:type="dcterms:W3CDTF">2021-07-20T06:02:00Z</dcterms:modified>
</cp:coreProperties>
</file>