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50C" w:rsidP="000265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ICPCBF465 Set up and produce hand-bound book</w:t>
      </w:r>
      <w:r>
        <w:fldChar w:fldCharType="end"/>
      </w:r>
    </w:p>
    <w:p w:rsidR="0002650C" w:rsidP="0002650C">
      <w:pPr>
        <w:pStyle w:val="Version"/>
        <w:sectPr w:rsidSect="00A73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3BDB" w:rsidP="00A73BDB">
      <w:pPr>
        <w:pStyle w:val="SuperHeading"/>
      </w:pPr>
      <w:r w:rsidRPr="00A73BDB">
        <w:t>ICPCBF465 Set up and produce hand-bound book</w:t>
      </w:r>
    </w:p>
    <w:p w:rsidR="00000000" w:rsidRPr="00A73BDB" w:rsidP="00A73BDB">
      <w:pPr>
        <w:pStyle w:val="Heading1"/>
      </w:pPr>
      <w:bookmarkStart w:id="1" w:name="O_892886"/>
      <w:bookmarkEnd w:id="1"/>
      <w:r w:rsidRPr="00A73B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A73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rPr>
                <w:rStyle w:val="SpecialBold"/>
              </w:rPr>
              <w:t>Comments</w:t>
            </w:r>
          </w:p>
        </w:tc>
      </w:tr>
      <w:tr w:rsidTr="00A73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Release 2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t>This version released with ICP Printing and Graphic Arts Training Package Version 2.0.</w:t>
            </w:r>
          </w:p>
          <w:p w:rsidR="00000000" w:rsidRPr="00A73BDB" w:rsidP="00A73BDB">
            <w:pPr>
              <w:pStyle w:val="BodyText"/>
            </w:pPr>
          </w:p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Version created to fix typographical error</w:t>
            </w:r>
          </w:p>
        </w:tc>
      </w:tr>
      <w:tr w:rsidTr="00A73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t>This version first released with ICP Printing and Graphic Arts Tr</w:t>
            </w:r>
            <w:r w:rsidRPr="00A73BDB">
              <w:t>aining Package Version 1.0.</w:t>
            </w:r>
          </w:p>
        </w:tc>
      </w:tr>
    </w:tbl>
    <w:p w:rsidR="00000000" w:rsidRPr="00A73BDB" w:rsidP="00A73BDB">
      <w:pPr>
        <w:pStyle w:val="BodyText"/>
      </w:pPr>
    </w:p>
    <w:p w:rsidR="00000000" w:rsidRPr="00A73BDB" w:rsidP="00A73BDB">
      <w:pPr>
        <w:pStyle w:val="AllowPageBreak"/>
      </w:pPr>
    </w:p>
    <w:p w:rsidR="00000000" w:rsidRPr="00A73BDB" w:rsidP="00A73BDB">
      <w:pPr>
        <w:pStyle w:val="Heading1"/>
      </w:pPr>
      <w:bookmarkStart w:id="2" w:name="O_892885"/>
      <w:bookmarkEnd w:id="2"/>
      <w:r w:rsidRPr="00A73BDB">
        <w:t>Application</w:t>
      </w:r>
    </w:p>
    <w:p w:rsidR="00000000" w:rsidRPr="00A73BDB" w:rsidP="0002650C">
      <w:pPr>
        <w:pStyle w:val="BodyText"/>
      </w:pPr>
      <w:r w:rsidRPr="00A73BDB">
        <w:t xml:space="preserve">This unit describes the skills and knowledge required to produce hand-bound books including set up and assembly of materials, and techniques involving adhesive binding/tipping, sewing, forwarding, </w:t>
      </w:r>
      <w:r w:rsidRPr="00A73BDB">
        <w:t>blocking and hand finishing.</w:t>
      </w:r>
    </w:p>
    <w:p w:rsidR="00000000" w:rsidRPr="00A73BDB" w:rsidP="0002650C">
      <w:pPr>
        <w:pStyle w:val="BodyText"/>
      </w:pPr>
      <w:r w:rsidRPr="00A73BDB">
        <w:t xml:space="preserve">It applies to individuals who may assemble, bind and cover books, other publications and printed products by hand or machine, with limited responsibility to ensure the production process is maintained. </w:t>
      </w:r>
    </w:p>
    <w:p w:rsidR="00000000" w:rsidRPr="00A73BDB" w:rsidP="0002650C">
      <w:pPr>
        <w:pStyle w:val="BodyText"/>
      </w:pPr>
      <w:r w:rsidRPr="00A73BDB">
        <w:t>No licensing, legislat</w:t>
      </w:r>
      <w:r w:rsidRPr="00A73BDB">
        <w:t>ive or certification requirements apply to this unit at the time of publication.</w:t>
      </w:r>
    </w:p>
    <w:p w:rsidR="00000000" w:rsidRPr="00A73BDB" w:rsidP="00A73BDB">
      <w:pPr>
        <w:pStyle w:val="Heading1"/>
      </w:pPr>
      <w:bookmarkStart w:id="3" w:name="O_892884"/>
      <w:bookmarkEnd w:id="3"/>
      <w:r w:rsidRPr="00A73BDB">
        <w:t>Unit Sector</w:t>
      </w:r>
    </w:p>
    <w:p w:rsidR="00000000" w:rsidRPr="00A73BDB" w:rsidP="0002650C">
      <w:pPr>
        <w:pStyle w:val="BodyText"/>
      </w:pPr>
      <w:r w:rsidRPr="00A73BDB">
        <w:t>Converting, Binding and Finishing</w:t>
      </w:r>
    </w:p>
    <w:p w:rsidR="00000000" w:rsidRPr="00A73BDB" w:rsidP="00A73BDB">
      <w:pPr>
        <w:pStyle w:val="Heading1"/>
      </w:pPr>
      <w:bookmarkStart w:id="4" w:name="O_892883"/>
      <w:bookmarkEnd w:id="4"/>
      <w:r w:rsidRPr="00A73BD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73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rPr>
                <w:rStyle w:val="SpecialBold"/>
              </w:rPr>
              <w:t>PERFORMANCE CRITERIA</w:t>
            </w:r>
          </w:p>
        </w:tc>
      </w:tr>
      <w:tr w:rsidTr="00A73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3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t>1.1 Job specifications are read and interpreted from job documentation</w:t>
            </w:r>
          </w:p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1.2 All necessary materials</w:t>
            </w:r>
            <w:r w:rsidRPr="00A73BDB">
              <w:t xml:space="preserve"> are assembled according to job specifications</w:t>
            </w:r>
          </w:p>
        </w:tc>
      </w:tr>
      <w:tr w:rsidTr="00A73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2. Complete adhesive binding/tipping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t>2.1 Sheets are fanned and masked every 3-4 mm</w:t>
            </w:r>
          </w:p>
          <w:p w:rsidR="00000000" w:rsidRPr="00A73BDB" w:rsidP="00A73BDB">
            <w:pPr>
              <w:pStyle w:val="BodyText"/>
            </w:pPr>
            <w:r w:rsidRPr="00A73BDB">
              <w:t>2.2 Thin even coating of adhesive is applied on area of sheet designated for tipping</w:t>
            </w:r>
          </w:p>
          <w:p w:rsidR="00000000" w:rsidRPr="00A73BDB" w:rsidP="00A73BDB">
            <w:pPr>
              <w:pStyle w:val="BodyText"/>
            </w:pPr>
            <w:r w:rsidRPr="00A73BDB">
              <w:t>2.3 Correct adhesive is applied to achieve a good bond</w:t>
            </w:r>
          </w:p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2.4 Tipped sheet is accurately positioned</w:t>
            </w:r>
          </w:p>
        </w:tc>
      </w:tr>
      <w:tr w:rsidTr="00A73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3. Number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t>3.1 Sheets are placed in correct sequence and numbered correctly according to job specifications</w:t>
            </w:r>
          </w:p>
          <w:p w:rsidR="00000000" w:rsidRPr="00A73BDB" w:rsidP="00A73BDB">
            <w:pPr>
              <w:pStyle w:val="BodyText"/>
            </w:pPr>
            <w:r w:rsidRPr="00A73BDB">
              <w:t>3.2 Numbering machine is set for appropriate n</w:t>
            </w:r>
            <w:r w:rsidRPr="00A73BDB">
              <w:t>umber of copies</w:t>
            </w:r>
          </w:p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3.3 Sheets are knocked up squarely without damage</w:t>
            </w:r>
          </w:p>
        </w:tc>
      </w:tr>
      <w:tr w:rsidTr="00A73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4. Index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t>4.1 Index is spaced correctly and evenly</w:t>
            </w:r>
          </w:p>
          <w:p w:rsidR="00000000" w:rsidRPr="00A73BDB" w:rsidP="00A73BDB">
            <w:pPr>
              <w:pStyle w:val="BodyText"/>
            </w:pPr>
            <w:r w:rsidRPr="00A73BDB">
              <w:t>4.2 Durable square, clean and neat cut tabs or cut-outs are constructed</w:t>
            </w:r>
          </w:p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4.3 Headings are constructed legible and permanent</w:t>
            </w:r>
          </w:p>
        </w:tc>
      </w:tr>
      <w:tr w:rsidTr="00A73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5. Apply a</w:t>
            </w:r>
            <w:r w:rsidRPr="00A73BDB">
              <w:t>dhesive binding/padding by hand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t>5.1 Product is knocked up squarely to spine and head with boards inserted between pads</w:t>
            </w:r>
          </w:p>
          <w:p w:rsidR="00000000" w:rsidRPr="00A73BDB" w:rsidP="00A73BDB">
            <w:pPr>
              <w:pStyle w:val="BodyText"/>
            </w:pPr>
            <w:r w:rsidRPr="00A73BDB">
              <w:t>5.2 Spine folds are completely removed from sections in guillotine</w:t>
            </w:r>
          </w:p>
          <w:p w:rsidR="00000000" w:rsidRPr="00A73BDB" w:rsidP="00A73BDB">
            <w:pPr>
              <w:pStyle w:val="BodyText"/>
            </w:pPr>
            <w:r w:rsidRPr="00A73BDB">
              <w:t>5.3 Adequate spine margin is preserved</w:t>
            </w:r>
          </w:p>
          <w:p w:rsidR="00000000" w:rsidRPr="00A73BDB" w:rsidP="00A73BDB">
            <w:pPr>
              <w:pStyle w:val="BodyText"/>
            </w:pPr>
            <w:r w:rsidRPr="00A73BDB">
              <w:t>5.4 Appropriate number of saw c</w:t>
            </w:r>
            <w:r w:rsidRPr="00A73BDB">
              <w:t>uts are made in work</w:t>
            </w:r>
          </w:p>
          <w:p w:rsidR="00000000" w:rsidRPr="00A73BDB" w:rsidP="00A73BDB">
            <w:pPr>
              <w:pStyle w:val="BodyText"/>
            </w:pPr>
            <w:r w:rsidRPr="00A73BDB">
              <w:t>5.5 Edge of spine is roughened sufficiently to improve adhesion</w:t>
            </w:r>
          </w:p>
          <w:p w:rsidR="00000000" w:rsidRPr="00A73BDB" w:rsidP="00A73BDB">
            <w:pPr>
              <w:pStyle w:val="BodyText"/>
            </w:pPr>
            <w:r w:rsidRPr="00A73BDB">
              <w:t>5.6 Thin even application of appropriate adhesive is applied</w:t>
            </w:r>
          </w:p>
          <w:p w:rsidR="00000000" w:rsidRPr="00A73BDB" w:rsidP="00A73BDB">
            <w:pPr>
              <w:pStyle w:val="BodyText"/>
            </w:pPr>
            <w:r w:rsidRPr="00A73BDB">
              <w:t>5.7 Book is fanned before gluing (except for pads) to ensure increased surface coverage</w:t>
            </w:r>
          </w:p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5.8 Thoroughness of adhesive is assessed after book has dried</w:t>
            </w:r>
          </w:p>
        </w:tc>
      </w:tr>
      <w:tr w:rsidTr="00A73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6. Sew sections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t>6.1 Appropriate sewing supports are selected and spaced according to job specifications</w:t>
            </w:r>
          </w:p>
          <w:p w:rsidR="00000000" w:rsidRPr="00A73BDB" w:rsidP="00A73BDB">
            <w:pPr>
              <w:pStyle w:val="BodyText"/>
            </w:pPr>
            <w:r w:rsidRPr="00A73BDB">
              <w:t>6.2 Consistent thread tension is maintained during sewing</w:t>
            </w:r>
          </w:p>
          <w:p w:rsidR="00000000" w:rsidRPr="00A73BDB" w:rsidP="00A73BDB">
            <w:pPr>
              <w:pStyle w:val="BodyText"/>
            </w:pPr>
            <w:r w:rsidRPr="00A73BDB">
              <w:t>6.3 Sections are aligned at the</w:t>
            </w:r>
            <w:r w:rsidRPr="00A73BDB">
              <w:t xml:space="preserve"> head</w:t>
            </w:r>
          </w:p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6.4 Swelling is monitored and controlled</w:t>
            </w:r>
          </w:p>
        </w:tc>
      </w:tr>
      <w:tr w:rsidTr="00A73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7. Forward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t>7.1 Spine is glued, rounded and backed</w:t>
            </w:r>
          </w:p>
          <w:p w:rsidR="00000000" w:rsidRPr="00A73BDB" w:rsidP="00A73BDB">
            <w:pPr>
              <w:pStyle w:val="BodyText"/>
            </w:pPr>
            <w:r w:rsidRPr="00A73BDB">
              <w:t>7.2 Spine lining is attached</w:t>
            </w:r>
          </w:p>
          <w:p w:rsidR="00000000" w:rsidRPr="00A73BDB" w:rsidP="00A73BDB">
            <w:pPr>
              <w:pStyle w:val="BodyText"/>
            </w:pPr>
            <w:r w:rsidRPr="00A73BDB">
              <w:t>7.3 Text block is covered (board attached)</w:t>
            </w:r>
          </w:p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7.4 Text block is cased in</w:t>
            </w:r>
          </w:p>
        </w:tc>
      </w:tr>
      <w:tr w:rsidTr="00A73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8. Block 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8.1 Image is blocked into required pos</w:t>
            </w:r>
            <w:r w:rsidRPr="00A73BDB">
              <w:t>ition according to job specifications</w:t>
            </w:r>
          </w:p>
        </w:tc>
      </w:tr>
      <w:tr w:rsidTr="00A73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9. Hand finish book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t>9.1 Hand finish book according to job specifications</w:t>
            </w:r>
          </w:p>
          <w:p w:rsidR="00000000" w:rsidRPr="00A73BDB" w:rsidP="00A73BDB">
            <w:pPr>
              <w:pStyle w:val="BodyText"/>
            </w:pPr>
            <w:r w:rsidRPr="00A73BDB">
              <w:t>9.2 Typeface size and type are appropriate</w:t>
            </w:r>
          </w:p>
          <w:p w:rsidR="00000000" w:rsidRPr="00A73BDB" w:rsidP="00A73BDB">
            <w:pPr>
              <w:pStyle w:val="BodyText"/>
            </w:pPr>
            <w:r w:rsidRPr="00A73BDB">
              <w:t>9.3 Design is in keeping with the period of publication</w:t>
            </w:r>
          </w:p>
          <w:p w:rsidR="00000000" w:rsidRPr="00A73BDB" w:rsidP="00A73BDB">
            <w:pPr>
              <w:pStyle w:val="BodyText"/>
            </w:pPr>
            <w:r w:rsidRPr="00A73BDB">
              <w:t>9.4 Embellishment is evenly applied</w:t>
            </w:r>
          </w:p>
        </w:tc>
      </w:tr>
    </w:tbl>
    <w:p w:rsidR="00000000" w:rsidRPr="00A73BDB" w:rsidP="00A73BDB">
      <w:pPr>
        <w:pStyle w:val="BodyText"/>
      </w:pPr>
    </w:p>
    <w:p w:rsidR="00000000" w:rsidRPr="00A73BDB" w:rsidP="00A73BDB">
      <w:pPr>
        <w:pStyle w:val="AllowPageBreak"/>
      </w:pPr>
    </w:p>
    <w:p w:rsidR="00000000" w:rsidRPr="00A73BDB" w:rsidP="00A73BDB">
      <w:pPr>
        <w:pStyle w:val="Heading1"/>
      </w:pPr>
      <w:bookmarkStart w:id="5" w:name="O_892882"/>
      <w:bookmarkEnd w:id="5"/>
      <w:r w:rsidRPr="00A73BDB">
        <w:t>Foundation Skills</w:t>
      </w:r>
    </w:p>
    <w:p w:rsidR="00000000" w:rsidRPr="0002650C" w:rsidP="0002650C">
      <w:pPr>
        <w:pStyle w:val="BodyText"/>
        <w:rPr>
          <w:i/>
        </w:rPr>
      </w:pPr>
      <w:r w:rsidRPr="0002650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73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rPr>
                <w:rStyle w:val="SpecialBold"/>
              </w:rPr>
              <w:t>Performance</w:t>
            </w:r>
          </w:p>
          <w:p w:rsidR="00000000" w:rsidRPr="00A73BDB" w:rsidP="00A73BDB">
            <w:pPr>
              <w:pStyle w:val="BodyText"/>
            </w:pPr>
            <w:r w:rsidRPr="00A73BDB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rPr>
                <w:rStyle w:val="SpecialBold"/>
              </w:rPr>
              <w:t>Description</w:t>
            </w:r>
          </w:p>
        </w:tc>
      </w:tr>
      <w:tr w:rsidTr="00A73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1.1, 1.2, 3.1,</w:t>
            </w:r>
            <w:r w:rsidRPr="00A73BDB">
              <w:t xml:space="preserve"> 6.1, 8.1, 9.1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ListBullet"/>
              <w:rPr>
                <w:lang w:val="en-NZ"/>
              </w:rPr>
            </w:pPr>
            <w:r w:rsidRPr="00A73BDB">
              <w:t xml:space="preserve">Recognises and interprets text and diagrams to establish job requirements from information contained in specifications </w:t>
            </w:r>
          </w:p>
        </w:tc>
      </w:tr>
      <w:tr w:rsidTr="00A73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2.1, 3.1, 3.2, 5.3, 5.4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ListBullet"/>
              <w:rPr>
                <w:lang w:val="en-NZ"/>
              </w:rPr>
            </w:pPr>
            <w:r w:rsidRPr="00A73BDB">
              <w:t xml:space="preserve">Uses mathematical concepts to estimate measurement, calculate quantities and to </w:t>
            </w:r>
            <w:r w:rsidRPr="00A73BDB">
              <w:t>ensure correct sequence of number sheets</w:t>
            </w:r>
          </w:p>
        </w:tc>
      </w:tr>
      <w:tr w:rsidTr="00A73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1.1, 1.2, 2.1-2.3, 3.1-3.3, 4.1-4.3, 5.1-5.8, 6.1-6.4, 7.1-7.4, 8.1, 9.1-9.4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ListBullet"/>
            </w:pPr>
            <w:r w:rsidRPr="00A73BDB">
              <w:t xml:space="preserve">Determines priorities and sequences steps involved in clearly defined, familiar tasks </w:t>
            </w:r>
          </w:p>
          <w:p w:rsidR="00000000" w:rsidRPr="00A73BDB" w:rsidP="00A73BDB">
            <w:pPr>
              <w:pStyle w:val="ListBullet"/>
            </w:pPr>
            <w:r w:rsidRPr="00A73BDB">
              <w:t>Implements actions as per instr</w:t>
            </w:r>
            <w:r w:rsidRPr="00A73BDB">
              <w:t>uctions, making slight adjustments if necessary</w:t>
            </w:r>
          </w:p>
          <w:p w:rsidR="00000000" w:rsidRPr="00A73BDB" w:rsidP="00A73BDB">
            <w:pPr>
              <w:pStyle w:val="ListBullet"/>
            </w:pPr>
            <w:r w:rsidRPr="00A73BDB">
              <w:t>Plans, identifies and assembles resources required to complete tasks</w:t>
            </w:r>
          </w:p>
          <w:p w:rsidR="00000000" w:rsidRPr="00A73BDB" w:rsidP="00A73BDB">
            <w:pPr>
              <w:pStyle w:val="ListBullet"/>
            </w:pPr>
            <w:r w:rsidRPr="00A73BDB">
              <w:t>Makes routine decisions directly related to completion of set tasks</w:t>
            </w:r>
          </w:p>
        </w:tc>
      </w:tr>
    </w:tbl>
    <w:p w:rsidR="00000000" w:rsidRPr="00A73BDB" w:rsidP="00A73BDB">
      <w:pPr>
        <w:pStyle w:val="BodyText"/>
      </w:pPr>
    </w:p>
    <w:p w:rsidR="00000000" w:rsidRPr="00A73BDB" w:rsidP="00A73BDB">
      <w:pPr>
        <w:pStyle w:val="AllowPageBreak"/>
      </w:pPr>
    </w:p>
    <w:p w:rsidR="00000000" w:rsidRPr="00A73BDB" w:rsidP="00A73BDB">
      <w:pPr>
        <w:pStyle w:val="Heading1"/>
      </w:pPr>
      <w:bookmarkStart w:id="6" w:name="O_892881"/>
      <w:bookmarkEnd w:id="6"/>
      <w:r w:rsidRPr="00A73B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7"/>
        <w:gridCol w:w="1544"/>
        <w:gridCol w:w="1671"/>
        <w:gridCol w:w="1483"/>
      </w:tblGrid>
      <w:tr w:rsidTr="00A73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5"/>
          <w:tblHeader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rPr>
                <w:rStyle w:val="SpecialBold"/>
              </w:rPr>
              <w:t xml:space="preserve">Code and title </w:t>
            </w:r>
          </w:p>
          <w:p w:rsidR="00000000" w:rsidRPr="00A73BDB" w:rsidP="00A73BDB">
            <w:pPr>
              <w:pStyle w:val="BodyText"/>
            </w:pPr>
            <w:r w:rsidRPr="00A73BDB">
              <w:rPr>
                <w:rStyle w:val="SpecialBold"/>
              </w:rPr>
              <w:t>current version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rPr>
                <w:rStyle w:val="SpecialBold"/>
              </w:rPr>
              <w:t>Code and title</w:t>
            </w:r>
          </w:p>
          <w:p w:rsidR="00000000" w:rsidRPr="00A73BDB" w:rsidP="00A73BDB">
            <w:pPr>
              <w:pStyle w:val="BodyText"/>
            </w:pPr>
            <w:r w:rsidRPr="00A73BDB">
              <w:rPr>
                <w:rStyle w:val="SpecialBold"/>
              </w:rPr>
              <w:t>previous version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rPr>
                <w:rStyle w:val="SpecialBold"/>
              </w:rPr>
              <w:t>Comments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rPr>
                <w:rStyle w:val="SpecialBold"/>
              </w:rPr>
              <w:t>Equivalence status</w:t>
            </w:r>
          </w:p>
        </w:tc>
      </w:tr>
      <w:tr w:rsidTr="00A73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</w:p>
          <w:p w:rsidR="00000000" w:rsidRPr="00A73BDB" w:rsidP="00A73BDB">
            <w:pPr>
              <w:pStyle w:val="BodyText"/>
            </w:pPr>
            <w:r w:rsidRPr="00A73BDB">
              <w:t>ICPCBF465</w:t>
            </w:r>
          </w:p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Set up and produce hand-bound book Release 2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t>ICPCBF465</w:t>
            </w:r>
          </w:p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Set up and produce hand-bound book Release 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BDB">
            <w:pPr>
              <w:pStyle w:val="BodyText"/>
              <w:rPr>
                <w:lang w:val="en-NZ"/>
              </w:rPr>
            </w:pPr>
            <w:r w:rsidRPr="00A73BDB">
              <w:t>Updated to fix typographical error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BDB" w:rsidP="00A73BDB">
            <w:pPr>
              <w:pStyle w:val="BodyText"/>
            </w:pPr>
            <w:r w:rsidRPr="00A73BDB">
              <w:t>Equivalent unit</w:t>
            </w:r>
          </w:p>
        </w:tc>
      </w:tr>
    </w:tbl>
    <w:p w:rsidR="00000000" w:rsidRPr="00A73BDB" w:rsidP="00A73BDB">
      <w:pPr>
        <w:pStyle w:val="BodyText"/>
      </w:pPr>
    </w:p>
    <w:p w:rsidR="00000000" w:rsidRPr="00A73BDB" w:rsidP="00A73BDB">
      <w:pPr>
        <w:pStyle w:val="AllowPageBreak"/>
      </w:pPr>
    </w:p>
    <w:p w:rsidR="00000000" w:rsidRPr="00A73BDB" w:rsidP="00A73BDB">
      <w:pPr>
        <w:pStyle w:val="Heading1"/>
      </w:pPr>
      <w:bookmarkStart w:id="7" w:name="O_892887"/>
      <w:bookmarkEnd w:id="7"/>
      <w:r w:rsidRPr="00A73BDB">
        <w:t>Links</w:t>
      </w:r>
    </w:p>
    <w:p w:rsidR="00000000" w:rsidRPr="00A73BDB" w:rsidP="0002650C">
      <w:pPr>
        <w:pStyle w:val="BodyText"/>
      </w:pPr>
      <w:r w:rsidRPr="00A73B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46DE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73BDB" w:rsidP="00A73BDB"/>
    <w:sectPr w:rsidSect="00A73B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DB" w:rsidRPr="0002650C" w:rsidP="000265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0C" w:rsidP="00A73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50C" w:rsidP="00A73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650C" w:rsidP="00A73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BDB" w:rsidRPr="0002650C" w:rsidP="000265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0C" w:rsidRPr="002D2AF8" w:rsidP="00A73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ICPCBF465 Set up and produce hand-bound book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2650C" w:rsidP="00A73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D46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4CC1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BDB"/>
  </w:style>
  <w:style w:type="character" w:customStyle="1" w:styleId="Heading1Char">
    <w:name w:val="Heading 1 Char"/>
    <w:basedOn w:val="DefaultParagraphFont"/>
    <w:link w:val="Heading1"/>
    <w:rsid w:val="00A73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B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B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BDB"/>
    <w:rPr>
      <w:b/>
      <w:spacing w:val="0"/>
    </w:rPr>
  </w:style>
  <w:style w:type="character" w:styleId="Emphasis">
    <w:name w:val="Emphasis"/>
    <w:basedOn w:val="DefaultParagraphFont"/>
    <w:qFormat/>
    <w:rsid w:val="00A73BDB"/>
    <w:rPr>
      <w:i/>
    </w:rPr>
  </w:style>
  <w:style w:type="paragraph" w:customStyle="1" w:styleId="SuperHeading">
    <w:name w:val="SuperHeading"/>
    <w:basedOn w:val="Normal"/>
    <w:rsid w:val="00A73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B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B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B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BDB"/>
  </w:style>
  <w:style w:type="paragraph" w:styleId="TableofFigures">
    <w:name w:val="table of figures"/>
    <w:basedOn w:val="Normal"/>
    <w:next w:val="Normal"/>
    <w:semiHidden/>
    <w:rsid w:val="00A73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B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3BDB"/>
    <w:rPr>
      <w:rFonts w:ascii="Wingdings" w:hAnsi="Wingdings"/>
    </w:rPr>
  </w:style>
  <w:style w:type="paragraph" w:customStyle="1" w:styleId="TableHeading">
    <w:name w:val="Table Heading"/>
    <w:basedOn w:val="HeadingBase"/>
    <w:rsid w:val="00A73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BDB"/>
    <w:rPr>
      <w:color w:val="0033CC"/>
      <w:u w:val="none"/>
    </w:rPr>
  </w:style>
  <w:style w:type="paragraph" w:customStyle="1" w:styleId="BodyTextRight">
    <w:name w:val="Body Text Right"/>
    <w:basedOn w:val="BodyText"/>
    <w:rsid w:val="00A73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B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BDB"/>
    <w:rPr>
      <w:sz w:val="32"/>
    </w:rPr>
  </w:style>
  <w:style w:type="paragraph" w:customStyle="1" w:styleId="HeadingProcedure">
    <w:name w:val="Heading Procedure"/>
    <w:basedOn w:val="HeadingBase"/>
    <w:next w:val="Normal"/>
    <w:rsid w:val="00A73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BDB"/>
    <w:pPr>
      <w:spacing w:before="60" w:after="60"/>
    </w:pPr>
  </w:style>
  <w:style w:type="paragraph" w:styleId="ListContinue">
    <w:name w:val="List Continue"/>
    <w:basedOn w:val="List"/>
    <w:rsid w:val="00A73BDB"/>
    <w:pPr>
      <w:ind w:firstLine="0"/>
    </w:pPr>
  </w:style>
  <w:style w:type="paragraph" w:customStyle="1" w:styleId="ListNote">
    <w:name w:val="List Note"/>
    <w:basedOn w:val="List"/>
    <w:rsid w:val="00A73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BDB"/>
    <w:rPr>
      <w:rFonts w:ascii="Courier New" w:hAnsi="Courier New"/>
    </w:rPr>
  </w:style>
  <w:style w:type="paragraph" w:customStyle="1" w:styleId="NoteBullet">
    <w:name w:val="Note Bullet"/>
    <w:basedOn w:val="Note"/>
    <w:rsid w:val="00A73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B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3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BDB"/>
    <w:rPr>
      <w:b/>
      <w:smallCaps/>
    </w:rPr>
  </w:style>
  <w:style w:type="paragraph" w:customStyle="1" w:styleId="TableListNumber">
    <w:name w:val="Table List Number"/>
    <w:basedOn w:val="ListNumber"/>
    <w:rsid w:val="00A73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BDB"/>
    <w:pPr>
      <w:numPr>
        <w:numId w:val="8"/>
      </w:numPr>
    </w:pPr>
  </w:style>
  <w:style w:type="paragraph" w:customStyle="1" w:styleId="ListAlpha2">
    <w:name w:val="List Alpha 2"/>
    <w:basedOn w:val="List2"/>
    <w:rsid w:val="00A73BDB"/>
    <w:pPr>
      <w:numPr>
        <w:numId w:val="7"/>
      </w:numPr>
    </w:pPr>
  </w:style>
  <w:style w:type="paragraph" w:styleId="List2">
    <w:name w:val="List 2"/>
    <w:basedOn w:val="BodyText"/>
    <w:rsid w:val="00A73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B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B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BDB"/>
    <w:pPr>
      <w:numPr>
        <w:numId w:val="3"/>
      </w:numPr>
    </w:pPr>
  </w:style>
  <w:style w:type="paragraph" w:styleId="ListContinue2">
    <w:name w:val="List Continue 2"/>
    <w:basedOn w:val="List2"/>
    <w:rsid w:val="00A73BDB"/>
    <w:pPr>
      <w:ind w:firstLine="0"/>
    </w:pPr>
  </w:style>
  <w:style w:type="paragraph" w:styleId="ListContinue3">
    <w:name w:val="List Continue 3"/>
    <w:basedOn w:val="List3"/>
    <w:rsid w:val="00A73BDB"/>
    <w:pPr>
      <w:ind w:left="1021" w:firstLine="0"/>
    </w:pPr>
  </w:style>
  <w:style w:type="paragraph" w:styleId="ListContinue4">
    <w:name w:val="List Continue 4"/>
    <w:basedOn w:val="List4"/>
    <w:rsid w:val="00A73BDB"/>
    <w:pPr>
      <w:ind w:firstLine="0"/>
    </w:pPr>
  </w:style>
  <w:style w:type="paragraph" w:styleId="ListContinue5">
    <w:name w:val="List Continue 5"/>
    <w:basedOn w:val="List5"/>
    <w:rsid w:val="00A73BDB"/>
    <w:pPr>
      <w:ind w:firstLine="0"/>
    </w:pPr>
  </w:style>
  <w:style w:type="paragraph" w:styleId="ListNumber3">
    <w:name w:val="List Number 3"/>
    <w:basedOn w:val="List3"/>
    <w:rsid w:val="00A73BDB"/>
    <w:pPr>
      <w:numPr>
        <w:numId w:val="4"/>
      </w:numPr>
    </w:pPr>
  </w:style>
  <w:style w:type="paragraph" w:styleId="ListNumber4">
    <w:name w:val="List Number 4"/>
    <w:basedOn w:val="List4"/>
    <w:rsid w:val="00A73BDB"/>
    <w:pPr>
      <w:numPr>
        <w:numId w:val="5"/>
      </w:numPr>
    </w:pPr>
  </w:style>
  <w:style w:type="paragraph" w:styleId="ListNumber5">
    <w:name w:val="List Number 5"/>
    <w:basedOn w:val="List5"/>
    <w:rsid w:val="00A73BDB"/>
    <w:pPr>
      <w:numPr>
        <w:numId w:val="6"/>
      </w:numPr>
    </w:pPr>
  </w:style>
  <w:style w:type="paragraph" w:styleId="BlockText">
    <w:name w:val="Block Text"/>
    <w:basedOn w:val="Normal"/>
    <w:rsid w:val="00A73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BDB"/>
    <w:rPr>
      <w:sz w:val="16"/>
      <w:vertAlign w:val="superscript"/>
    </w:rPr>
  </w:style>
  <w:style w:type="character" w:customStyle="1" w:styleId="Symbols">
    <w:name w:val="Symbols"/>
    <w:basedOn w:val="DefaultParagraphFont"/>
    <w:rsid w:val="00A73BDB"/>
    <w:rPr>
      <w:rFonts w:ascii="Symbol" w:hAnsi="Symbol"/>
    </w:rPr>
  </w:style>
  <w:style w:type="character" w:customStyle="1" w:styleId="MenuOptions">
    <w:name w:val="Menu Options"/>
    <w:basedOn w:val="DefaultParagraphFont"/>
    <w:rsid w:val="00A73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BDB"/>
    <w:rPr>
      <w:b/>
    </w:rPr>
  </w:style>
  <w:style w:type="character" w:customStyle="1" w:styleId="Underlined">
    <w:name w:val="Underlined"/>
    <w:basedOn w:val="DefaultParagraphFont"/>
    <w:rsid w:val="00A73BDB"/>
    <w:rPr>
      <w:u w:val="single"/>
    </w:rPr>
  </w:style>
  <w:style w:type="paragraph" w:customStyle="1" w:styleId="TableBodyTextRight">
    <w:name w:val="Table Body Text Right"/>
    <w:basedOn w:val="TableBodyText"/>
    <w:rsid w:val="00A73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BDB"/>
    <w:rPr>
      <w:sz w:val="18"/>
    </w:rPr>
  </w:style>
  <w:style w:type="paragraph" w:customStyle="1" w:styleId="BodySmallRight">
    <w:name w:val="Body Small Right"/>
    <w:basedOn w:val="BodyTextRight"/>
    <w:rsid w:val="00A73BDB"/>
    <w:rPr>
      <w:sz w:val="18"/>
      <w:szCs w:val="18"/>
    </w:rPr>
  </w:style>
  <w:style w:type="paragraph" w:customStyle="1" w:styleId="MarginEdition">
    <w:name w:val="Margin Edition"/>
    <w:basedOn w:val="MarginNote"/>
    <w:rsid w:val="00A73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BDB"/>
    <w:rPr>
      <w:sz w:val="2"/>
      <w:szCs w:val="2"/>
    </w:rPr>
  </w:style>
  <w:style w:type="character" w:customStyle="1" w:styleId="Small">
    <w:name w:val="Small"/>
    <w:basedOn w:val="DefaultParagraphFont"/>
    <w:rsid w:val="00A73BDB"/>
    <w:rPr>
      <w:sz w:val="16"/>
    </w:rPr>
  </w:style>
  <w:style w:type="paragraph" w:customStyle="1" w:styleId="WideTable">
    <w:name w:val="Wide Table"/>
    <w:basedOn w:val="Normal"/>
    <w:rsid w:val="00A73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BDB"/>
  </w:style>
  <w:style w:type="paragraph" w:styleId="Quote">
    <w:name w:val="Quote"/>
    <w:basedOn w:val="Heading1"/>
    <w:link w:val="QuoteChar"/>
    <w:qFormat/>
    <w:rsid w:val="00A73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BDB"/>
    <w:pPr>
      <w:pageBreakBefore/>
    </w:pPr>
  </w:style>
  <w:style w:type="paragraph" w:customStyle="1" w:styleId="Border">
    <w:name w:val="Border"/>
    <w:basedOn w:val="Normal"/>
    <w:qFormat/>
    <w:rsid w:val="00A73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BDB"/>
    <w:rPr>
      <w:u w:val="single"/>
    </w:rPr>
  </w:style>
  <w:style w:type="character" w:customStyle="1" w:styleId="BoldandItalics">
    <w:name w:val="Bold and Italics"/>
    <w:qFormat/>
    <w:rsid w:val="00A73BDB"/>
    <w:rPr>
      <w:b/>
      <w:i/>
      <w:u w:val="none"/>
    </w:rPr>
  </w:style>
  <w:style w:type="paragraph" w:styleId="BalloonText">
    <w:name w:val="Balloon Text"/>
    <w:basedOn w:val="Normal"/>
    <w:link w:val="BalloonTextChar"/>
    <w:rsid w:val="00A73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BDB"/>
    <w:pPr>
      <w:spacing w:before="0" w:after="0"/>
    </w:pPr>
  </w:style>
  <w:style w:type="paragraph" w:customStyle="1" w:styleId="BodyTextBold">
    <w:name w:val="Body Text Bold"/>
    <w:basedOn w:val="BodyText"/>
    <w:qFormat/>
    <w:rsid w:val="00A73BDB"/>
    <w:rPr>
      <w:b/>
    </w:rPr>
  </w:style>
  <w:style w:type="character" w:styleId="Hyperlink">
    <w:name w:val="Hyperlink"/>
    <w:basedOn w:val="DefaultParagraphFont"/>
    <w:uiPriority w:val="99"/>
    <w:unhideWhenUsed/>
    <w:rsid w:val="000265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4113</Characters>
  <Application>Microsoft Office Word</Application>
  <DocSecurity>0</DocSecurity>
  <Lines>171</Lines>
  <Paragraphs>117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ICPCBF465 Set up and produce hand-bound book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2021-07-20T05:41:00Z</dcterms:created>
  <dcterms:modified xsi:type="dcterms:W3CDTF">2021-07-20T05:41:00Z</dcterms:modified>
</cp:coreProperties>
</file>