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447" w:rsidP="00F94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ICPCBF407 Operate a smart card machine and pack product</w:t>
      </w:r>
      <w:r>
        <w:fldChar w:fldCharType="end"/>
      </w:r>
    </w:p>
    <w:p w:rsidR="00F94447" w:rsidP="00F94447">
      <w:pPr>
        <w:pStyle w:val="Version"/>
        <w:sectPr w:rsidSect="00C66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B37" w:rsidP="00C66B37">
      <w:pPr>
        <w:pStyle w:val="SuperHeading"/>
      </w:pPr>
      <w:r w:rsidRPr="00C66B37">
        <w:t>ICPCBF407 Operate a smart card machine and pack product</w:t>
      </w:r>
    </w:p>
    <w:p w:rsidR="00000000" w:rsidRPr="00C66B37" w:rsidP="00C66B37">
      <w:pPr>
        <w:pStyle w:val="Heading1"/>
      </w:pPr>
      <w:bookmarkStart w:id="1" w:name="O_697605"/>
      <w:bookmarkEnd w:id="1"/>
      <w:r w:rsidRPr="00C66B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6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rPr>
                <w:rStyle w:val="SpecialBold"/>
              </w:rPr>
              <w:t>Comments</w:t>
            </w:r>
          </w:p>
        </w:tc>
      </w:tr>
      <w:tr w:rsidTr="00C66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>This version first released with ICP Printing and Graphic Arts Training Package Version 1.0.</w:t>
            </w:r>
          </w:p>
        </w:tc>
      </w:tr>
    </w:tbl>
    <w:p w:rsidR="00000000" w:rsidRPr="00C66B37" w:rsidP="00C66B37">
      <w:pPr>
        <w:pStyle w:val="BodyText"/>
      </w:pPr>
    </w:p>
    <w:p w:rsidR="00000000" w:rsidRPr="00C66B37" w:rsidP="00C66B37">
      <w:pPr>
        <w:pStyle w:val="AllowPageBreak"/>
      </w:pPr>
    </w:p>
    <w:p w:rsidR="00000000" w:rsidRPr="00C66B37" w:rsidP="00C66B37">
      <w:pPr>
        <w:pStyle w:val="Heading1"/>
      </w:pPr>
      <w:bookmarkStart w:id="2" w:name="O_697606"/>
      <w:bookmarkEnd w:id="2"/>
      <w:r w:rsidRPr="00C66B37">
        <w:t>Application</w:t>
      </w:r>
    </w:p>
    <w:p w:rsidR="00000000" w:rsidRPr="00C66B37" w:rsidP="00F94447">
      <w:pPr>
        <w:pStyle w:val="BodyText"/>
      </w:pPr>
      <w:r w:rsidRPr="00C66B37">
        <w:t xml:space="preserve">This unit describes the skills and knowledge required to operate a </w:t>
      </w:r>
      <w:r w:rsidRPr="00C66B37">
        <w:t>smart card machine, monitor production for problems, correctly pack product and clear the machine of materials and wastage.</w:t>
      </w:r>
    </w:p>
    <w:p w:rsidR="00000000" w:rsidRPr="00C66B37" w:rsidP="00F94447">
      <w:pPr>
        <w:pStyle w:val="BodyText"/>
      </w:pPr>
      <w:r w:rsidRPr="00C66B37">
        <w:t>It applies to individuals who have some responsibility for preparation, monitoring and operation of machinery and equipment, mainta</w:t>
      </w:r>
      <w:r w:rsidRPr="00C66B37">
        <w:t>ining production and quality of output.</w:t>
      </w:r>
    </w:p>
    <w:p w:rsidR="00000000" w:rsidRPr="00C66B37" w:rsidP="00F94447">
      <w:pPr>
        <w:pStyle w:val="BodyText"/>
      </w:pPr>
      <w:r w:rsidRPr="00C66B37">
        <w:t>No licensing, legislative or certification requirements apply to this unit at the time of publication.</w:t>
      </w:r>
    </w:p>
    <w:p w:rsidR="00000000" w:rsidRPr="00C66B37" w:rsidP="00C66B37">
      <w:pPr>
        <w:pStyle w:val="Heading1"/>
      </w:pPr>
      <w:bookmarkStart w:id="3" w:name="O_697609"/>
      <w:bookmarkEnd w:id="3"/>
      <w:r w:rsidRPr="00C66B37">
        <w:t>Unit Sector</w:t>
      </w:r>
    </w:p>
    <w:p w:rsidR="00000000" w:rsidRPr="00C66B37" w:rsidP="00F94447">
      <w:pPr>
        <w:pStyle w:val="BodyText"/>
      </w:pPr>
      <w:r w:rsidRPr="00C66B37">
        <w:t>Converting, Binding and Finishing</w:t>
      </w:r>
    </w:p>
    <w:p w:rsidR="00000000" w:rsidRPr="00C66B37" w:rsidP="00C66B37">
      <w:pPr>
        <w:pStyle w:val="Heading1"/>
      </w:pPr>
      <w:bookmarkStart w:id="4" w:name="O_697610"/>
      <w:bookmarkEnd w:id="4"/>
      <w:r w:rsidRPr="00C66B37">
        <w:t>Elements and Performance Criteri</w:t>
      </w:r>
      <w:r w:rsidRPr="00C66B37">
        <w:t>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rPr>
                <w:rStyle w:val="SpecialBold"/>
              </w:rPr>
              <w:t>PERFORMANCE CRITERIA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 xml:space="preserve">1.1 All details required for the job are checked and confirmed against job specifications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1.2 Supply of materials throughout run is maintained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1.3 Machine is run at optimum speed for maintaining quality outputs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1.4 Samples from the machine are selected </w:t>
            </w:r>
            <w:r w:rsidRPr="00C66B37">
              <w:t xml:space="preserve">and checked to ensure they conform to job specifications </w:t>
            </w:r>
          </w:p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1.5 Machines are adjusted to maintain quality of outputs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 xml:space="preserve">2.1 Correct procedures for removal of waste are followed according to enterprise procedures </w:t>
            </w:r>
          </w:p>
          <w:p w:rsidR="00000000" w:rsidRPr="00C66B37" w:rsidP="00C66B37">
            <w:pPr>
              <w:pStyle w:val="BodyText"/>
            </w:pPr>
            <w:r w:rsidRPr="00C66B37">
              <w:t>2.2 Samples are conti</w:t>
            </w:r>
            <w:r w:rsidRPr="00C66B37">
              <w:t xml:space="preserve">nuously monitored for defects, and defects are removed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2.3 Efficiency, quality and output rate of production run are monitored for problems and any deficiencies resolved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2.4 Milled cavities are checked to ensure right cavity depth for the chips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2.5 Die </w:t>
            </w:r>
            <w:r w:rsidRPr="00C66B37">
              <w:t xml:space="preserve">cuts are correct and meet quality standards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2.6 Correct amount of glue is applied by the dispensing station </w:t>
            </w:r>
          </w:p>
          <w:p w:rsidR="00000000" w:rsidRPr="00C66B37" w:rsidP="00C66B37">
            <w:pPr>
              <w:pStyle w:val="BodyText"/>
            </w:pPr>
            <w:r w:rsidRPr="00C66B37">
              <w:t>2.7 Chips are correctly inserted into the cavity by the implanting module</w:t>
            </w:r>
          </w:p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2.8 Print quality meets standards in the job specifications or sample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3</w:t>
            </w:r>
            <w:r w:rsidRPr="00C66B37">
              <w:t>. Code and check chips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 xml:space="preserve">3.1 Encoder settings are correct and conform to job specifications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3.2 Tester settings are correct and conform to job specifications </w:t>
            </w:r>
          </w:p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3.3 Details of any cards needing to be remade are entered into computer console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4. Monitor printe</w:t>
            </w:r>
            <w:r w:rsidRPr="00C66B37">
              <w:t>r unit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 xml:space="preserve">4.1 Ink and solvent levels are monitored and filled when required and stock levels are recorded according to enterprise procedures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4.2 Quality of inkjet is monitored to ensure it conforms to job specifications </w:t>
            </w:r>
          </w:p>
          <w:p w:rsidR="00000000" w:rsidRPr="00C66B37" w:rsidP="00C66B37">
            <w:pPr>
              <w:pStyle w:val="BodyText"/>
            </w:pPr>
            <w:r w:rsidRPr="00C66B37">
              <w:t>4.3 Chemicals are handled according t</w:t>
            </w:r>
            <w:r w:rsidRPr="00C66B37">
              <w:t xml:space="preserve">o work health and safety (WHS) requirements </w:t>
            </w:r>
          </w:p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4.4 Drying is checked as sufficient to key ink to the substrate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5.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 xml:space="preserve">5.1 Faults that affect quality of the cards are identified and rectified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5.2 Problems that reduce rate of output are identified and fixed </w:t>
            </w:r>
          </w:p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5.3 Faults that affect efficient operation of equipment are identified and deleted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6. Unload and pack cards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>6.1 Cards are unloaded according to WHS requirements, manufacturer’s specificatio</w:t>
            </w:r>
            <w:r w:rsidRPr="00C66B37">
              <w:t xml:space="preserve">ns and enterprise procedures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6.2 Reconciliation and final quality check are documented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6.3 Cards are prepared (stacked, wrapped and labelled) for next </w:t>
            </w:r>
            <w:r w:rsidRPr="00C66B37">
              <w:t xml:space="preserve">process according to manufacturer’s specifications and enterprise procedures </w:t>
            </w:r>
          </w:p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6.4 Wastage is recorded a</w:t>
            </w:r>
            <w:r w:rsidRPr="00C66B37">
              <w:t>nd disposed of according to enterprise procedures</w:t>
            </w:r>
          </w:p>
        </w:tc>
      </w:tr>
      <w:tr w:rsidTr="00C66B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7. Shut down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 xml:space="preserve">7.1 Dispensing needle is moved to the safety position and solvent is checked to ensure needle coverage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7.2 Inkjet is cleaned and shutdown according to manufacturer’s specifications </w:t>
            </w:r>
          </w:p>
          <w:p w:rsidR="00000000" w:rsidRPr="00C66B37" w:rsidP="00C66B37">
            <w:pPr>
              <w:pStyle w:val="BodyText"/>
            </w:pPr>
            <w:r w:rsidRPr="00C66B37">
              <w:t>7</w:t>
            </w:r>
            <w:r w:rsidRPr="00C66B37">
              <w:t xml:space="preserve">.3 Encoding computer is shut down correctly to ensure no loss of data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7.4 Milling vacuum is emptied and cleaned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7.5 Machine and work area are cleaned according to enterprise procedures </w:t>
            </w:r>
          </w:p>
          <w:p w:rsidR="00000000" w:rsidRPr="00C66B37" w:rsidP="00C66B37">
            <w:pPr>
              <w:pStyle w:val="BodyText"/>
            </w:pPr>
            <w:r w:rsidRPr="00C66B37">
              <w:t xml:space="preserve">7.6 Air supply is turned off </w:t>
            </w:r>
          </w:p>
          <w:p w:rsidR="00000000" w:rsidRPr="00C66B37" w:rsidP="00C66B37">
            <w:pPr>
              <w:pStyle w:val="BodyText"/>
            </w:pPr>
            <w:r w:rsidRPr="00C66B37">
              <w:t>7.7 Waste chemicals are handled and di</w:t>
            </w:r>
            <w:r w:rsidRPr="00C66B37">
              <w:t>sposed of according to WHS requirements</w:t>
            </w:r>
          </w:p>
        </w:tc>
      </w:tr>
    </w:tbl>
    <w:p w:rsidR="00000000" w:rsidRPr="00C66B37" w:rsidP="00C66B37">
      <w:pPr>
        <w:pStyle w:val="BodyText"/>
      </w:pPr>
    </w:p>
    <w:p w:rsidR="00000000" w:rsidRPr="00C66B37" w:rsidP="00C66B37">
      <w:pPr>
        <w:pStyle w:val="AllowPageBreak"/>
      </w:pPr>
    </w:p>
    <w:p w:rsidR="00000000" w:rsidRPr="00C66B37" w:rsidP="00C66B37">
      <w:pPr>
        <w:pStyle w:val="Heading1"/>
      </w:pPr>
      <w:bookmarkStart w:id="5" w:name="O_697611"/>
      <w:bookmarkEnd w:id="5"/>
      <w:r w:rsidRPr="00C66B37">
        <w:t>Foundation Skills</w:t>
      </w:r>
    </w:p>
    <w:p w:rsidR="00000000" w:rsidRPr="00F94447" w:rsidP="00F94447">
      <w:pPr>
        <w:pStyle w:val="BodyText"/>
        <w:rPr>
          <w:i/>
        </w:rPr>
      </w:pPr>
      <w:r w:rsidRPr="00F944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66B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Performance</w:t>
            </w:r>
          </w:p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rPr>
                <w:rStyle w:val="SpecialBold"/>
              </w:rPr>
              <w:t>Description</w:t>
            </w:r>
          </w:p>
        </w:tc>
      </w:tr>
      <w:tr w:rsidTr="00C66B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 xml:space="preserve">Reading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1.1, 1.4, 2.8, 3.1, 3.2, 4.2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ListBullet"/>
            </w:pPr>
            <w:r w:rsidRPr="00C66B37">
              <w:t>Recognises and interprets text to confirm work requirements from information in specifications and organisational documents</w:t>
            </w:r>
          </w:p>
          <w:p w:rsidR="00000000" w:rsidP="00C66B37">
            <w:pPr>
              <w:pStyle w:val="ListBullet"/>
              <w:rPr>
                <w:lang w:val="en-NZ"/>
              </w:rPr>
            </w:pPr>
            <w:r w:rsidRPr="00C66B37">
              <w:t>Checks settings on equipment to confirm accuracy</w:t>
            </w:r>
          </w:p>
        </w:tc>
      </w:tr>
      <w:tr w:rsidTr="00C66B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4.1, 6.2-6.4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ListBullet"/>
              <w:rPr>
                <w:lang w:val="en-NZ"/>
              </w:rPr>
            </w:pPr>
            <w:r w:rsidRPr="00C66B37">
              <w:t>Completes records and labels using correct format and language</w:t>
            </w:r>
          </w:p>
        </w:tc>
      </w:tr>
      <w:tr w:rsidTr="00C66B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ListBullet"/>
              <w:rPr>
                <w:lang w:val="en-NZ"/>
              </w:rPr>
            </w:pPr>
            <w:r w:rsidRPr="00C66B37">
              <w:t>Uses basic mathematical formulae to calculate stock and wastage levels</w:t>
            </w:r>
          </w:p>
        </w:tc>
      </w:tr>
      <w:tr w:rsidTr="00C66B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2.1, 4.1, 4.3, 6.1, 6.3, 6.4, 7.5, 7.7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ListBullet"/>
              <w:rPr>
                <w:lang w:val="en-NZ"/>
              </w:rPr>
            </w:pPr>
            <w:r w:rsidRPr="00C66B37">
              <w:t>Recognises and follows organisational and regulatory requirements associated with own role</w:t>
            </w:r>
          </w:p>
        </w:tc>
      </w:tr>
      <w:tr w:rsidTr="00C66B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1.1-1.5, 2.1-2.8, 3.1-3.3, 5.1-5.3, 6.1-6.4, 7.1-7.7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ListBullet"/>
            </w:pPr>
            <w:r w:rsidRPr="00C66B37">
              <w:t>Takes responsibility for planning. organising and implementing tasks monitoring output and m</w:t>
            </w:r>
            <w:r w:rsidRPr="00C66B37">
              <w:t>aking adjustments if necessary</w:t>
            </w:r>
          </w:p>
          <w:p w:rsidR="00000000" w:rsidRPr="00C66B37" w:rsidP="00C66B37">
            <w:pPr>
              <w:pStyle w:val="ListBullet"/>
            </w:pPr>
            <w:r w:rsidRPr="00C66B37">
              <w:t>Recognises and takes responsibility for addressing predictable, and some less predictable, problems in familiar work contexts</w:t>
            </w:r>
          </w:p>
          <w:p w:rsidR="00000000" w:rsidRPr="00C66B37" w:rsidP="00C66B37">
            <w:pPr>
              <w:pStyle w:val="ListBullet"/>
            </w:pPr>
            <w:r w:rsidRPr="00C66B37">
              <w:t>Plans, identifies and assembles resources required to complete tasks</w:t>
            </w:r>
          </w:p>
          <w:p w:rsidR="00000000" w:rsidRPr="00C66B37" w:rsidP="00C66B37">
            <w:pPr>
              <w:pStyle w:val="ListBullet"/>
            </w:pPr>
            <w:r w:rsidRPr="00C66B37">
              <w:t>Follows routine procedures for</w:t>
            </w:r>
            <w:r w:rsidRPr="00C66B37">
              <w:t xml:space="preserve"> using digital technology by reading data from electronic monitoring and control systems</w:t>
            </w:r>
          </w:p>
        </w:tc>
      </w:tr>
    </w:tbl>
    <w:p w:rsidR="00000000" w:rsidRPr="00C66B37" w:rsidP="00C66B37">
      <w:pPr>
        <w:pStyle w:val="BodyText"/>
      </w:pPr>
    </w:p>
    <w:p w:rsidR="00000000" w:rsidRPr="00C66B37" w:rsidP="00C66B37">
      <w:pPr>
        <w:pStyle w:val="AllowPageBreak"/>
      </w:pPr>
    </w:p>
    <w:p w:rsidR="00000000" w:rsidRPr="00C66B37" w:rsidP="00C66B37">
      <w:pPr>
        <w:pStyle w:val="Heading1"/>
      </w:pPr>
      <w:bookmarkStart w:id="6" w:name="O_697613"/>
      <w:bookmarkEnd w:id="6"/>
      <w:r w:rsidRPr="00C66B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66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 xml:space="preserve">Code and title </w:t>
            </w:r>
          </w:p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Code and title</w:t>
            </w:r>
          </w:p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rPr>
                <w:rStyle w:val="SpecialBold"/>
              </w:rPr>
              <w:t>Equivalence status</w:t>
            </w:r>
          </w:p>
        </w:tc>
      </w:tr>
      <w:tr w:rsidTr="00C66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ICPCBF407 Operate a smart card machine and pack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ICPCF407C Operate a smart card machine and pack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B37">
            <w:pPr>
              <w:pStyle w:val="BodyText"/>
              <w:rPr>
                <w:lang w:val="en-NZ"/>
              </w:rPr>
            </w:pPr>
            <w:r w:rsidRPr="00C66B3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B37" w:rsidP="00C66B37">
            <w:pPr>
              <w:pStyle w:val="BodyText"/>
            </w:pPr>
            <w:r w:rsidRPr="00C66B37">
              <w:t>Equivalent unit</w:t>
            </w:r>
          </w:p>
        </w:tc>
      </w:tr>
    </w:tbl>
    <w:p w:rsidR="00F94447" w:rsidP="00C66B37">
      <w:pPr>
        <w:pStyle w:val="BodyText"/>
      </w:pPr>
    </w:p>
    <w:p w:rsidR="00F94447" w:rsidP="00C66B37">
      <w:pPr>
        <w:pStyle w:val="BodyText"/>
      </w:pPr>
    </w:p>
    <w:p w:rsidR="00000000" w:rsidRPr="00C66B37" w:rsidP="00C66B37">
      <w:pPr>
        <w:pStyle w:val="Heading1"/>
      </w:pPr>
      <w:bookmarkStart w:id="7" w:name="O_697620"/>
      <w:bookmarkEnd w:id="7"/>
      <w:r w:rsidRPr="00C66B37">
        <w:t>Links</w:t>
      </w:r>
    </w:p>
    <w:p w:rsidR="00000000" w:rsidRPr="00C66B37" w:rsidP="00F94447">
      <w:pPr>
        <w:pStyle w:val="BodyText"/>
      </w:pPr>
      <w:r w:rsidRPr="00C66B37">
        <w:t xml:space="preserve">Companion </w:t>
      </w:r>
      <w:r w:rsidRPr="00C66B37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1707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66B37" w:rsidP="00C66B37"/>
    <w:sectPr w:rsidSect="00C66B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37" w:rsidRPr="00F94447" w:rsidP="00F94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47" w:rsidP="00C66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447" w:rsidP="00C66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4447" w:rsidP="00C66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B37" w:rsidRPr="00F94447" w:rsidP="00F94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47" w:rsidRPr="002D2AF8" w:rsidP="00C66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ICPCBF407 Operate a smart card machine and pack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94447" w:rsidP="00C66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903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CB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B37"/>
  </w:style>
  <w:style w:type="character" w:customStyle="1" w:styleId="Heading1Char">
    <w:name w:val="Heading 1 Char"/>
    <w:basedOn w:val="DefaultParagraphFont"/>
    <w:link w:val="Heading1"/>
    <w:rsid w:val="00C66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B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B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B37"/>
    <w:rPr>
      <w:b/>
      <w:spacing w:val="0"/>
    </w:rPr>
  </w:style>
  <w:style w:type="character" w:styleId="Emphasis">
    <w:name w:val="Emphasis"/>
    <w:basedOn w:val="DefaultParagraphFont"/>
    <w:qFormat/>
    <w:rsid w:val="00C66B37"/>
    <w:rPr>
      <w:i/>
    </w:rPr>
  </w:style>
  <w:style w:type="paragraph" w:customStyle="1" w:styleId="SuperHeading">
    <w:name w:val="SuperHeading"/>
    <w:basedOn w:val="Normal"/>
    <w:rsid w:val="00C66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B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B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B37"/>
  </w:style>
  <w:style w:type="paragraph" w:styleId="TableofFigures">
    <w:name w:val="table of figures"/>
    <w:basedOn w:val="Normal"/>
    <w:next w:val="Normal"/>
    <w:semiHidden/>
    <w:rsid w:val="00C66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B37"/>
    <w:pPr>
      <w:numPr>
        <w:numId w:val="10"/>
      </w:numPr>
    </w:pPr>
  </w:style>
  <w:style w:type="character" w:customStyle="1" w:styleId="WingdingSymbols">
    <w:name w:val="Wingding Symbols"/>
    <w:rsid w:val="00C66B37"/>
    <w:rPr>
      <w:rFonts w:ascii="Wingdings" w:hAnsi="Wingdings"/>
    </w:rPr>
  </w:style>
  <w:style w:type="paragraph" w:customStyle="1" w:styleId="TableHeading">
    <w:name w:val="Table Heading"/>
    <w:basedOn w:val="HeadingBase"/>
    <w:rsid w:val="00C66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B37"/>
    <w:rPr>
      <w:color w:val="0033CC"/>
      <w:u w:val="none"/>
    </w:rPr>
  </w:style>
  <w:style w:type="paragraph" w:customStyle="1" w:styleId="BodyTextRight">
    <w:name w:val="Body Text Right"/>
    <w:basedOn w:val="BodyText"/>
    <w:rsid w:val="00C66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B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B37"/>
    <w:rPr>
      <w:sz w:val="32"/>
    </w:rPr>
  </w:style>
  <w:style w:type="paragraph" w:customStyle="1" w:styleId="HeadingProcedure">
    <w:name w:val="Heading Procedure"/>
    <w:basedOn w:val="HeadingBase"/>
    <w:next w:val="Normal"/>
    <w:rsid w:val="00C66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B37"/>
    <w:pPr>
      <w:spacing w:before="60" w:after="60"/>
    </w:pPr>
  </w:style>
  <w:style w:type="paragraph" w:styleId="ListContinue">
    <w:name w:val="List Continue"/>
    <w:basedOn w:val="List"/>
    <w:rsid w:val="00C66B37"/>
    <w:pPr>
      <w:ind w:firstLine="0"/>
    </w:pPr>
  </w:style>
  <w:style w:type="paragraph" w:customStyle="1" w:styleId="ListNote">
    <w:name w:val="List Note"/>
    <w:basedOn w:val="List"/>
    <w:rsid w:val="00C66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B37"/>
    <w:rPr>
      <w:rFonts w:ascii="Courier New" w:hAnsi="Courier New"/>
    </w:rPr>
  </w:style>
  <w:style w:type="paragraph" w:customStyle="1" w:styleId="NoteBullet">
    <w:name w:val="Note Bullet"/>
    <w:basedOn w:val="Note"/>
    <w:rsid w:val="00C66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B37"/>
    <w:rPr>
      <w:b/>
      <w:smallCaps/>
    </w:rPr>
  </w:style>
  <w:style w:type="paragraph" w:customStyle="1" w:styleId="TableListNumber">
    <w:name w:val="Table List Number"/>
    <w:basedOn w:val="ListNumber"/>
    <w:rsid w:val="00C66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B37"/>
    <w:pPr>
      <w:numPr>
        <w:numId w:val="8"/>
      </w:numPr>
    </w:pPr>
  </w:style>
  <w:style w:type="paragraph" w:customStyle="1" w:styleId="ListAlpha2">
    <w:name w:val="List Alpha 2"/>
    <w:basedOn w:val="List2"/>
    <w:rsid w:val="00C66B37"/>
    <w:pPr>
      <w:numPr>
        <w:numId w:val="7"/>
      </w:numPr>
    </w:pPr>
  </w:style>
  <w:style w:type="paragraph" w:styleId="List2">
    <w:name w:val="List 2"/>
    <w:basedOn w:val="BodyText"/>
    <w:rsid w:val="00C66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B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B37"/>
    <w:pPr>
      <w:numPr>
        <w:numId w:val="3"/>
      </w:numPr>
    </w:pPr>
  </w:style>
  <w:style w:type="paragraph" w:styleId="ListContinue2">
    <w:name w:val="List Continue 2"/>
    <w:basedOn w:val="List2"/>
    <w:rsid w:val="00C66B37"/>
    <w:pPr>
      <w:ind w:firstLine="0"/>
    </w:pPr>
  </w:style>
  <w:style w:type="paragraph" w:styleId="ListContinue3">
    <w:name w:val="List Continue 3"/>
    <w:basedOn w:val="List3"/>
    <w:rsid w:val="00C66B37"/>
    <w:pPr>
      <w:ind w:left="1021" w:firstLine="0"/>
    </w:pPr>
  </w:style>
  <w:style w:type="paragraph" w:styleId="ListContinue4">
    <w:name w:val="List Continue 4"/>
    <w:basedOn w:val="List4"/>
    <w:rsid w:val="00C66B37"/>
    <w:pPr>
      <w:ind w:firstLine="0"/>
    </w:pPr>
  </w:style>
  <w:style w:type="paragraph" w:styleId="ListContinue5">
    <w:name w:val="List Continue 5"/>
    <w:basedOn w:val="List5"/>
    <w:rsid w:val="00C66B37"/>
    <w:pPr>
      <w:ind w:firstLine="0"/>
    </w:pPr>
  </w:style>
  <w:style w:type="paragraph" w:styleId="ListNumber3">
    <w:name w:val="List Number 3"/>
    <w:basedOn w:val="List3"/>
    <w:rsid w:val="00C66B37"/>
    <w:pPr>
      <w:numPr>
        <w:numId w:val="4"/>
      </w:numPr>
    </w:pPr>
  </w:style>
  <w:style w:type="paragraph" w:styleId="ListNumber4">
    <w:name w:val="List Number 4"/>
    <w:basedOn w:val="List4"/>
    <w:rsid w:val="00C66B37"/>
    <w:pPr>
      <w:numPr>
        <w:numId w:val="5"/>
      </w:numPr>
    </w:pPr>
  </w:style>
  <w:style w:type="paragraph" w:styleId="ListNumber5">
    <w:name w:val="List Number 5"/>
    <w:basedOn w:val="List5"/>
    <w:rsid w:val="00C66B37"/>
    <w:pPr>
      <w:numPr>
        <w:numId w:val="6"/>
      </w:numPr>
    </w:pPr>
  </w:style>
  <w:style w:type="paragraph" w:styleId="BlockText">
    <w:name w:val="Block Text"/>
    <w:basedOn w:val="Normal"/>
    <w:rsid w:val="00C66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B37"/>
    <w:rPr>
      <w:sz w:val="16"/>
      <w:vertAlign w:val="superscript"/>
    </w:rPr>
  </w:style>
  <w:style w:type="character" w:customStyle="1" w:styleId="Symbols">
    <w:name w:val="Symbols"/>
    <w:basedOn w:val="DefaultParagraphFont"/>
    <w:rsid w:val="00C66B37"/>
    <w:rPr>
      <w:rFonts w:ascii="Symbol" w:hAnsi="Symbol"/>
    </w:rPr>
  </w:style>
  <w:style w:type="character" w:customStyle="1" w:styleId="MenuOptions">
    <w:name w:val="Menu Options"/>
    <w:basedOn w:val="DefaultParagraphFont"/>
    <w:rsid w:val="00C66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B37"/>
    <w:rPr>
      <w:b/>
    </w:rPr>
  </w:style>
  <w:style w:type="character" w:customStyle="1" w:styleId="Underlined">
    <w:name w:val="Underlined"/>
    <w:basedOn w:val="DefaultParagraphFont"/>
    <w:rsid w:val="00C66B37"/>
    <w:rPr>
      <w:u w:val="single"/>
    </w:rPr>
  </w:style>
  <w:style w:type="paragraph" w:customStyle="1" w:styleId="TableBodyTextRight">
    <w:name w:val="Table Body Text Right"/>
    <w:basedOn w:val="TableBodyText"/>
    <w:rsid w:val="00C66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B37"/>
    <w:rPr>
      <w:sz w:val="18"/>
    </w:rPr>
  </w:style>
  <w:style w:type="paragraph" w:customStyle="1" w:styleId="BodySmallRight">
    <w:name w:val="Body Small Right"/>
    <w:basedOn w:val="BodyTextRight"/>
    <w:rsid w:val="00C66B37"/>
    <w:rPr>
      <w:sz w:val="18"/>
      <w:szCs w:val="18"/>
    </w:rPr>
  </w:style>
  <w:style w:type="paragraph" w:customStyle="1" w:styleId="MarginEdition">
    <w:name w:val="Margin Edition"/>
    <w:basedOn w:val="MarginNote"/>
    <w:rsid w:val="00C66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B37"/>
    <w:rPr>
      <w:sz w:val="2"/>
      <w:szCs w:val="2"/>
    </w:rPr>
  </w:style>
  <w:style w:type="character" w:customStyle="1" w:styleId="Small">
    <w:name w:val="Small"/>
    <w:basedOn w:val="DefaultParagraphFont"/>
    <w:rsid w:val="00C66B37"/>
    <w:rPr>
      <w:sz w:val="16"/>
    </w:rPr>
  </w:style>
  <w:style w:type="paragraph" w:customStyle="1" w:styleId="WideTable">
    <w:name w:val="Wide Table"/>
    <w:basedOn w:val="Normal"/>
    <w:rsid w:val="00C66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B37"/>
  </w:style>
  <w:style w:type="paragraph" w:styleId="Quote">
    <w:name w:val="Quote"/>
    <w:basedOn w:val="Heading1"/>
    <w:link w:val="QuoteChar"/>
    <w:qFormat/>
    <w:rsid w:val="00C66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B37"/>
    <w:pPr>
      <w:pageBreakBefore/>
    </w:pPr>
  </w:style>
  <w:style w:type="paragraph" w:customStyle="1" w:styleId="Border">
    <w:name w:val="Border"/>
    <w:basedOn w:val="Normal"/>
    <w:qFormat/>
    <w:rsid w:val="00C66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B37"/>
    <w:rPr>
      <w:u w:val="single"/>
    </w:rPr>
  </w:style>
  <w:style w:type="character" w:customStyle="1" w:styleId="BoldandItalics">
    <w:name w:val="Bold and Italics"/>
    <w:qFormat/>
    <w:rsid w:val="00C66B37"/>
    <w:rPr>
      <w:b/>
      <w:i/>
      <w:u w:val="none"/>
    </w:rPr>
  </w:style>
  <w:style w:type="paragraph" w:styleId="BalloonText">
    <w:name w:val="Balloon Text"/>
    <w:basedOn w:val="Normal"/>
    <w:link w:val="BalloonTextChar"/>
    <w:rsid w:val="00C66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B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4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4906</Characters>
  <Application>Microsoft Office Word</Application>
  <DocSecurity>0</DocSecurity>
  <Lines>181</Lines>
  <Paragraphs>117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ICPCBF407 Operate a smart card machine and pack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2018-12-10T06:10:00Z</dcterms:created>
  <dcterms:modified xsi:type="dcterms:W3CDTF">2018-12-10T06:10:00Z</dcterms:modified>
</cp:coreProperties>
</file>