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17F" w:rsidP="00F27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ICPCBF396 Set up in-line scoring, folding and gluing machine for envelope manufacture</w:t>
      </w:r>
      <w:r>
        <w:fldChar w:fldCharType="end"/>
      </w:r>
    </w:p>
    <w:p w:rsidR="00F2717F" w:rsidP="00F2717F">
      <w:pPr>
        <w:pStyle w:val="Version"/>
        <w:sectPr w:rsidSect="006A5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BBF" w:rsidP="006A5BBF">
      <w:pPr>
        <w:pStyle w:val="SuperHeading"/>
      </w:pPr>
      <w:r w:rsidRPr="006A5BBF">
        <w:t>ICPCBF396 Set up in-line scoring, folding and gluing machine for envelope manufacture</w:t>
      </w:r>
    </w:p>
    <w:p w:rsidR="00000000" w:rsidRPr="006A5BBF" w:rsidP="006A5BBF">
      <w:pPr>
        <w:pStyle w:val="Heading1"/>
      </w:pPr>
      <w:bookmarkStart w:id="1" w:name="O_694715"/>
      <w:bookmarkEnd w:id="1"/>
      <w:r w:rsidRPr="006A5B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5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BBF" w:rsidP="006A5BBF">
            <w:pPr>
              <w:pStyle w:val="BodyText"/>
            </w:pPr>
            <w:r w:rsidRPr="006A5B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rPr>
                <w:rStyle w:val="SpecialBold"/>
              </w:rPr>
              <w:t>Comments</w:t>
            </w:r>
          </w:p>
        </w:tc>
      </w:tr>
      <w:tr w:rsidTr="006A5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BBF" w:rsidP="006A5BBF">
            <w:pPr>
              <w:pStyle w:val="BodyText"/>
            </w:pPr>
            <w:r w:rsidRPr="006A5BBF">
              <w:t>This version first released with ICP Printing and Graphic Arts Training Package Version 1.0.</w:t>
            </w:r>
          </w:p>
        </w:tc>
      </w:tr>
    </w:tbl>
    <w:p w:rsidR="00000000" w:rsidRPr="006A5BBF" w:rsidP="006A5BBF">
      <w:pPr>
        <w:pStyle w:val="BodyText"/>
      </w:pPr>
    </w:p>
    <w:p w:rsidR="00000000" w:rsidRPr="006A5BBF" w:rsidP="006A5BBF">
      <w:pPr>
        <w:pStyle w:val="AllowPageBreak"/>
      </w:pPr>
    </w:p>
    <w:p w:rsidR="00000000" w:rsidRPr="006A5BBF" w:rsidP="006A5BBF">
      <w:pPr>
        <w:pStyle w:val="Heading1"/>
      </w:pPr>
      <w:bookmarkStart w:id="2" w:name="O_694716"/>
      <w:bookmarkEnd w:id="2"/>
      <w:r w:rsidRPr="006A5BBF">
        <w:t>Application</w:t>
      </w:r>
    </w:p>
    <w:p w:rsidR="00000000" w:rsidRPr="006A5BBF" w:rsidP="00F2717F">
      <w:pPr>
        <w:pStyle w:val="BodyText"/>
      </w:pPr>
      <w:r w:rsidRPr="006A5BBF">
        <w:t>This unit describes the skills and knowledge required to set up in-line scoring, folding and gluing machines used in the manufacture of envelopes.</w:t>
      </w:r>
    </w:p>
    <w:p w:rsidR="00000000" w:rsidRPr="006A5BBF" w:rsidP="00F2717F">
      <w:pPr>
        <w:pStyle w:val="BodyText"/>
      </w:pPr>
      <w:r w:rsidRPr="006A5BBF">
        <w:t>No licensing, legislative or certification requirements apply to this unit at the time o</w:t>
      </w:r>
      <w:r w:rsidRPr="006A5BBF">
        <w:t>f publication.</w:t>
      </w:r>
    </w:p>
    <w:p w:rsidR="00000000" w:rsidRPr="006A5BBF" w:rsidP="006A5BBF">
      <w:pPr>
        <w:pStyle w:val="Heading1"/>
      </w:pPr>
      <w:bookmarkStart w:id="3" w:name="O_694719"/>
      <w:bookmarkEnd w:id="3"/>
      <w:r w:rsidRPr="006A5BBF">
        <w:t>Unit Sector</w:t>
      </w:r>
    </w:p>
    <w:p w:rsidR="00000000" w:rsidRPr="006A5BBF" w:rsidP="00F2717F">
      <w:pPr>
        <w:pStyle w:val="BodyText"/>
      </w:pPr>
      <w:r w:rsidRPr="006A5BBF">
        <w:t>Converting, Binding and Finishing</w:t>
      </w:r>
    </w:p>
    <w:p w:rsidR="00000000" w:rsidRPr="006A5BBF" w:rsidP="006A5BBF">
      <w:pPr>
        <w:pStyle w:val="Heading1"/>
      </w:pPr>
      <w:bookmarkStart w:id="4" w:name="O_694720"/>
      <w:bookmarkEnd w:id="4"/>
      <w:r w:rsidRPr="006A5BB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A5B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BBF" w:rsidP="006A5BBF">
            <w:pPr>
              <w:pStyle w:val="BodyText"/>
            </w:pPr>
            <w:r w:rsidRPr="006A5BB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rPr>
                <w:rStyle w:val="SpecialBold"/>
              </w:rPr>
              <w:t>PERFORMANCE CRITERIA</w:t>
            </w:r>
          </w:p>
        </w:tc>
      </w:tr>
      <w:tr w:rsidTr="006A5B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BBF" w:rsidP="006A5BBF">
            <w:pPr>
              <w:pStyle w:val="BodyText"/>
            </w:pPr>
            <w:r w:rsidRPr="006A5BB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5B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t>1. Set up and adjust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BBF" w:rsidP="006A5BBF">
            <w:pPr>
              <w:pStyle w:val="BodyText"/>
            </w:pPr>
            <w:r w:rsidRPr="006A5BBF">
              <w:t xml:space="preserve">1.1 All details required for job are checked and confirmed against job specifications </w:t>
            </w:r>
          </w:p>
          <w:p w:rsidR="00000000" w:rsidRPr="006A5BBF" w:rsidP="006A5BBF">
            <w:pPr>
              <w:pStyle w:val="BodyText"/>
            </w:pPr>
            <w:r w:rsidRPr="006A5BBF">
              <w:t>1.2 Correct materials are checked and made av</w:t>
            </w:r>
            <w:r w:rsidRPr="006A5BBF">
              <w:t xml:space="preserve">ailable for the job </w:t>
            </w:r>
          </w:p>
          <w:p w:rsidR="00000000" w:rsidRPr="006A5BBF" w:rsidP="006A5BBF">
            <w:pPr>
              <w:pStyle w:val="BodyText"/>
            </w:pPr>
            <w:r w:rsidRPr="006A5BBF">
              <w:t xml:space="preserve">1.3 Adhesives appropriate for the substrate, application process, and machine are selected </w:t>
            </w:r>
          </w:p>
          <w:p w:rsidR="00000000" w:rsidRPr="006A5BBF" w:rsidP="006A5BBF">
            <w:pPr>
              <w:pStyle w:val="BodyText"/>
            </w:pPr>
            <w:r w:rsidRPr="006A5BBF">
              <w:t xml:space="preserve">1.4 Work area is made safe and ready for production according to safety requirements </w:t>
            </w:r>
          </w:p>
          <w:p w:rsidR="00000000" w:rsidRPr="006A5BBF" w:rsidP="006A5BBF">
            <w:pPr>
              <w:pStyle w:val="BodyText"/>
            </w:pPr>
            <w:r w:rsidRPr="006A5BBF">
              <w:t xml:space="preserve">1.5 Blades are sharp and fitted as necessary, with units </w:t>
            </w:r>
            <w:r w:rsidRPr="006A5BBF">
              <w:t xml:space="preserve">calibrated according to job specifications </w:t>
            </w:r>
          </w:p>
          <w:p w:rsidR="00000000" w:rsidRPr="006A5BBF" w:rsidP="006A5BBF">
            <w:pPr>
              <w:pStyle w:val="BodyText"/>
            </w:pPr>
            <w:r w:rsidRPr="006A5BBF">
              <w:t xml:space="preserve">1.6 Settings are checked against job specifications before </w:t>
            </w:r>
            <w:r w:rsidRPr="006A5BBF">
              <w:t xml:space="preserve">production is commenced </w:t>
            </w:r>
          </w:p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t xml:space="preserve">1.7 Adhesives are positioned correctly and applied evenly </w:t>
            </w:r>
          </w:p>
        </w:tc>
      </w:tr>
      <w:tr w:rsidTr="006A5B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t>2. Confirm quality of output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BBF" w:rsidP="006A5BBF">
            <w:pPr>
              <w:pStyle w:val="BodyText"/>
            </w:pPr>
            <w:r w:rsidRPr="006A5BBF">
              <w:t xml:space="preserve">2.1 A sample from the machine is selected and checked to ensure it conforms to required quality standards </w:t>
            </w:r>
          </w:p>
          <w:p w:rsidR="00000000" w:rsidRPr="006A5BBF" w:rsidP="006A5BBF">
            <w:pPr>
              <w:pStyle w:val="BodyText"/>
            </w:pPr>
            <w:r w:rsidRPr="006A5BBF">
              <w:t xml:space="preserve">2.2 Adjustments are made when standards are not met </w:t>
            </w:r>
          </w:p>
          <w:p w:rsidR="00000000" w:rsidRPr="006A5BBF" w:rsidP="006A5BBF">
            <w:pPr>
              <w:pStyle w:val="BodyText"/>
            </w:pPr>
            <w:r w:rsidRPr="006A5BBF">
              <w:t xml:space="preserve">2.3 Each in-line process is monitored and minor adjustments made during production, as required </w:t>
            </w:r>
          </w:p>
          <w:p w:rsidR="00000000" w:rsidRPr="006A5BBF" w:rsidP="006A5BBF">
            <w:pPr>
              <w:pStyle w:val="BodyText"/>
            </w:pPr>
            <w:r w:rsidRPr="006A5BBF">
              <w:t xml:space="preserve">2.4 Samples are continuously monitored for defects, and removed where relevant </w:t>
            </w:r>
          </w:p>
          <w:p w:rsidR="00000000" w:rsidRPr="006A5BBF" w:rsidP="006A5BBF">
            <w:pPr>
              <w:pStyle w:val="BodyText"/>
            </w:pPr>
            <w:r w:rsidRPr="006A5BBF">
              <w:t xml:space="preserve">2.5 Efficiency, quality and output rate of the production run are monitored for problems, and any deficiencies resolved </w:t>
            </w:r>
          </w:p>
          <w:p w:rsidR="00000000" w:rsidRPr="006A5BBF" w:rsidP="006A5BBF">
            <w:pPr>
              <w:pStyle w:val="BodyText"/>
            </w:pPr>
            <w:r w:rsidRPr="006A5BBF">
              <w:t>2.6 Wastage is monitored, kept to a minimum and correc</w:t>
            </w:r>
            <w:r w:rsidRPr="006A5BBF">
              <w:t xml:space="preserve">tly disposed of according to enterprise quality standards </w:t>
            </w:r>
          </w:p>
          <w:p w:rsidR="00000000" w:rsidRPr="006A5BBF" w:rsidP="006A5BBF">
            <w:pPr>
              <w:pStyle w:val="BodyText"/>
            </w:pPr>
            <w:r w:rsidRPr="006A5BBF">
              <w:t xml:space="preserve">2.7 Locations of all emergency shutdown buttons and triggers are known </w:t>
            </w:r>
          </w:p>
        </w:tc>
      </w:tr>
    </w:tbl>
    <w:p w:rsidR="00000000" w:rsidRPr="006A5BBF" w:rsidP="006A5BBF">
      <w:pPr>
        <w:pStyle w:val="BodyText"/>
      </w:pPr>
    </w:p>
    <w:p w:rsidR="00000000" w:rsidRPr="006A5BBF" w:rsidP="006A5BBF">
      <w:pPr>
        <w:pStyle w:val="AllowPageBreak"/>
      </w:pPr>
    </w:p>
    <w:p w:rsidR="00000000" w:rsidRPr="006A5BBF" w:rsidP="006A5BBF">
      <w:pPr>
        <w:pStyle w:val="Heading1"/>
      </w:pPr>
      <w:bookmarkStart w:id="5" w:name="O_694721"/>
      <w:bookmarkEnd w:id="5"/>
      <w:r w:rsidRPr="006A5BBF">
        <w:t>Foundation Skills</w:t>
      </w:r>
    </w:p>
    <w:p w:rsidR="00000000" w:rsidRPr="00F2717F" w:rsidP="00F2717F">
      <w:pPr>
        <w:pStyle w:val="BodyText"/>
        <w:rPr>
          <w:i/>
        </w:rPr>
      </w:pPr>
      <w:r w:rsidRPr="00F2717F">
        <w:rPr>
          <w:rStyle w:val="Emphasis"/>
        </w:rPr>
        <w:t>This section describes language, literacy, numeracy and employment skills incorporated i</w:t>
      </w:r>
      <w:r w:rsidRPr="00F2717F">
        <w:rPr>
          <w:rStyle w:val="Emphasis"/>
        </w:rPr>
        <w:t>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A5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BBF" w:rsidP="006A5BBF">
            <w:pPr>
              <w:pStyle w:val="BodyText"/>
            </w:pPr>
            <w:r w:rsidRPr="006A5BB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BBF" w:rsidP="006A5BBF">
            <w:pPr>
              <w:pStyle w:val="BodyText"/>
            </w:pPr>
            <w:r w:rsidRPr="006A5BBF">
              <w:rPr>
                <w:rStyle w:val="SpecialBold"/>
              </w:rPr>
              <w:t>Performance</w:t>
            </w:r>
          </w:p>
          <w:p w:rsidR="00000000" w:rsidRPr="006A5BBF" w:rsidP="006A5BBF">
            <w:pPr>
              <w:pStyle w:val="BodyText"/>
            </w:pPr>
            <w:r w:rsidRPr="006A5BBF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rPr>
                <w:rStyle w:val="SpecialBold"/>
              </w:rPr>
              <w:t>Description</w:t>
            </w:r>
          </w:p>
        </w:tc>
      </w:tr>
      <w:tr w:rsidTr="006A5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t>1.1, 1.5, 1.6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ListBullet"/>
              <w:rPr>
                <w:lang w:val="en-NZ"/>
              </w:rPr>
            </w:pPr>
            <w:r w:rsidRPr="006A5BBF">
              <w:t>Recognises and evaluates text to establish job requirements from information contained within relevant systems</w:t>
            </w:r>
          </w:p>
        </w:tc>
      </w:tr>
      <w:tr w:rsidTr="006A5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t>1.4, 2.1, 2.6, 2.7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ListBullet"/>
              <w:rPr>
                <w:lang w:val="en-NZ"/>
              </w:rPr>
            </w:pPr>
            <w:r w:rsidRPr="006A5BBF">
              <w:t>Complies with legislative requirements and follows organisational policies and procedures relevant to own role, particularly with respect to workplace safety and emergency procedures</w:t>
            </w:r>
          </w:p>
        </w:tc>
      </w:tr>
      <w:tr w:rsidTr="006A5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t>1.1-1.7</w:t>
            </w:r>
            <w:r w:rsidRPr="006A5BBF">
              <w:t>, 2.1-2.6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BBF" w:rsidP="006A5BBF">
            <w:pPr>
              <w:pStyle w:val="ListBullet"/>
            </w:pPr>
            <w:r w:rsidRPr="006A5BBF">
              <w:t xml:space="preserve">Takes responsibility for planning, organising and completing tasks according to organisational requirements </w:t>
            </w:r>
          </w:p>
          <w:p w:rsidR="00000000" w:rsidRPr="006A5BBF" w:rsidP="006A5BBF">
            <w:pPr>
              <w:pStyle w:val="ListBullet"/>
            </w:pPr>
            <w:r w:rsidRPr="006A5BBF">
              <w:t>Plans, identifies and assembles resources required to complete tasks</w:t>
            </w:r>
          </w:p>
          <w:p w:rsidR="00000000" w:rsidRPr="006A5BBF" w:rsidP="006A5BBF">
            <w:pPr>
              <w:pStyle w:val="ListBullet"/>
            </w:pPr>
            <w:r w:rsidRPr="006A5BBF">
              <w:t>Implements actions as per instructions, monitoring results and maki</w:t>
            </w:r>
            <w:r w:rsidRPr="006A5BBF">
              <w:t>ng adjustments if necessary</w:t>
            </w:r>
          </w:p>
          <w:p w:rsidR="00000000" w:rsidRPr="006A5BBF" w:rsidP="006A5BBF">
            <w:pPr>
              <w:pStyle w:val="ListBullet"/>
            </w:pPr>
            <w:r w:rsidRPr="006A5BBF">
              <w:t xml:space="preserve">Responds to predictable problems and implements </w:t>
            </w:r>
            <w:r w:rsidRPr="006A5BBF">
              <w:t>standard or logical solutions</w:t>
            </w:r>
          </w:p>
        </w:tc>
      </w:tr>
    </w:tbl>
    <w:p w:rsidR="00000000" w:rsidRPr="006A5BBF" w:rsidP="006A5BBF">
      <w:pPr>
        <w:pStyle w:val="BodyText"/>
      </w:pPr>
    </w:p>
    <w:p w:rsidR="00000000" w:rsidRPr="006A5BBF" w:rsidP="006A5BBF">
      <w:pPr>
        <w:pStyle w:val="AllowPageBreak"/>
      </w:pPr>
    </w:p>
    <w:p w:rsidR="00000000" w:rsidRPr="006A5BBF" w:rsidP="006A5BBF">
      <w:pPr>
        <w:pStyle w:val="Heading1"/>
      </w:pPr>
      <w:bookmarkStart w:id="6" w:name="O_694723"/>
      <w:bookmarkEnd w:id="6"/>
      <w:r w:rsidRPr="006A5B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A5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BBF" w:rsidP="006A5BBF">
            <w:pPr>
              <w:pStyle w:val="BodyText"/>
            </w:pPr>
            <w:r w:rsidRPr="006A5BBF">
              <w:rPr>
                <w:rStyle w:val="SpecialBold"/>
              </w:rPr>
              <w:t xml:space="preserve">Code and title </w:t>
            </w:r>
          </w:p>
          <w:p w:rsidR="00000000" w:rsidRPr="006A5BBF" w:rsidP="006A5BBF">
            <w:pPr>
              <w:pStyle w:val="BodyText"/>
            </w:pPr>
            <w:r w:rsidRPr="006A5BB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BBF" w:rsidP="006A5BBF">
            <w:pPr>
              <w:pStyle w:val="BodyText"/>
            </w:pPr>
            <w:r w:rsidRPr="006A5BBF">
              <w:rPr>
                <w:rStyle w:val="SpecialBold"/>
              </w:rPr>
              <w:t>Code and title</w:t>
            </w:r>
          </w:p>
          <w:p w:rsidR="00000000" w:rsidRPr="006A5BBF" w:rsidP="006A5BBF">
            <w:pPr>
              <w:pStyle w:val="BodyText"/>
            </w:pPr>
            <w:r w:rsidRPr="006A5BB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BBF" w:rsidP="006A5BBF">
            <w:pPr>
              <w:pStyle w:val="BodyText"/>
            </w:pPr>
            <w:r w:rsidRPr="006A5B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rPr>
                <w:rStyle w:val="SpecialBold"/>
              </w:rPr>
              <w:t>Equivalence status</w:t>
            </w:r>
          </w:p>
        </w:tc>
      </w:tr>
      <w:tr w:rsidTr="006A5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t>ICPCBF396 Set up in-line scoring, folding and gluing machine for envelope manufacture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t>ICPCF396C Set up in-line scoring, folding and gluing machine for envelope manufacture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BBF">
            <w:pPr>
              <w:pStyle w:val="BodyText"/>
              <w:rPr>
                <w:lang w:val="en-NZ"/>
              </w:rPr>
            </w:pPr>
            <w:r w:rsidRPr="006A5BB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BBF" w:rsidP="006A5BBF">
            <w:pPr>
              <w:pStyle w:val="BodyText"/>
            </w:pPr>
            <w:r w:rsidRPr="006A5BBF">
              <w:t>Equivalent unit</w:t>
            </w:r>
          </w:p>
        </w:tc>
      </w:tr>
    </w:tbl>
    <w:p w:rsidR="00000000" w:rsidRPr="006A5BBF" w:rsidP="006A5BBF">
      <w:pPr>
        <w:pStyle w:val="BodyText"/>
      </w:pPr>
    </w:p>
    <w:p w:rsidR="00000000" w:rsidRPr="006A5BBF" w:rsidP="006A5BBF">
      <w:pPr>
        <w:pStyle w:val="AllowPageBreak"/>
      </w:pPr>
    </w:p>
    <w:p w:rsidR="00000000" w:rsidRPr="006A5BBF" w:rsidP="006A5BBF">
      <w:pPr>
        <w:pStyle w:val="Heading1"/>
      </w:pPr>
      <w:bookmarkStart w:id="7" w:name="O_694730"/>
      <w:bookmarkEnd w:id="7"/>
      <w:r w:rsidRPr="006A5BBF">
        <w:t>Links</w:t>
      </w:r>
    </w:p>
    <w:p w:rsidR="00000000" w:rsidRPr="006A5BBF" w:rsidP="00F2717F">
      <w:pPr>
        <w:pStyle w:val="BodyText"/>
      </w:pPr>
      <w:r w:rsidRPr="006A5BB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6609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A5BBF" w:rsidP="006A5BBF"/>
    <w:sectPr w:rsidSect="006A5B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BBF" w:rsidRPr="00F2717F" w:rsidP="00F27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17F" w:rsidP="006A5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17F" w:rsidP="006A5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717F" w:rsidP="006A5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1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BBF" w:rsidRPr="00F2717F" w:rsidP="00F271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17F" w:rsidRPr="002D2AF8" w:rsidP="006A5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ICPCBF396 Set up in-line scoring, folding and gluing machine for envelope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2717F" w:rsidP="006A5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560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8EA0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BBF"/>
  </w:style>
  <w:style w:type="character" w:customStyle="1" w:styleId="Heading1Char">
    <w:name w:val="Heading 1 Char"/>
    <w:basedOn w:val="DefaultParagraphFont"/>
    <w:link w:val="Heading1"/>
    <w:rsid w:val="006A5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B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BBF"/>
    <w:rPr>
      <w:b/>
      <w:spacing w:val="0"/>
    </w:rPr>
  </w:style>
  <w:style w:type="character" w:styleId="Emphasis">
    <w:name w:val="Emphasis"/>
    <w:basedOn w:val="DefaultParagraphFont"/>
    <w:qFormat/>
    <w:rsid w:val="006A5BBF"/>
    <w:rPr>
      <w:i/>
    </w:rPr>
  </w:style>
  <w:style w:type="paragraph" w:customStyle="1" w:styleId="SuperHeading">
    <w:name w:val="SuperHeading"/>
    <w:basedOn w:val="Normal"/>
    <w:rsid w:val="006A5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5BB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5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B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5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BBF"/>
  </w:style>
  <w:style w:type="paragraph" w:styleId="TableofFigures">
    <w:name w:val="table of figures"/>
    <w:basedOn w:val="Normal"/>
    <w:next w:val="Normal"/>
    <w:semiHidden/>
    <w:rsid w:val="006A5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BBF"/>
    <w:pPr>
      <w:numPr>
        <w:numId w:val="10"/>
      </w:numPr>
    </w:pPr>
  </w:style>
  <w:style w:type="character" w:customStyle="1" w:styleId="WingdingSymbols">
    <w:name w:val="Wingding Symbols"/>
    <w:rsid w:val="006A5BBF"/>
    <w:rPr>
      <w:rFonts w:ascii="Wingdings" w:hAnsi="Wingdings"/>
    </w:rPr>
  </w:style>
  <w:style w:type="paragraph" w:customStyle="1" w:styleId="TableHeading">
    <w:name w:val="Table Heading"/>
    <w:basedOn w:val="HeadingBase"/>
    <w:rsid w:val="006A5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BBF"/>
    <w:rPr>
      <w:color w:val="0033CC"/>
      <w:u w:val="none"/>
    </w:rPr>
  </w:style>
  <w:style w:type="paragraph" w:customStyle="1" w:styleId="BodyTextRight">
    <w:name w:val="Body Text Right"/>
    <w:basedOn w:val="BodyText"/>
    <w:rsid w:val="006A5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B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BBF"/>
    <w:rPr>
      <w:sz w:val="32"/>
    </w:rPr>
  </w:style>
  <w:style w:type="paragraph" w:customStyle="1" w:styleId="HeadingProcedure">
    <w:name w:val="Heading Procedure"/>
    <w:basedOn w:val="HeadingBase"/>
    <w:next w:val="Normal"/>
    <w:rsid w:val="006A5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BBF"/>
    <w:pPr>
      <w:spacing w:before="60" w:after="60"/>
    </w:pPr>
  </w:style>
  <w:style w:type="paragraph" w:styleId="ListContinue">
    <w:name w:val="List Continue"/>
    <w:basedOn w:val="List"/>
    <w:rsid w:val="006A5BBF"/>
    <w:pPr>
      <w:ind w:firstLine="0"/>
    </w:pPr>
  </w:style>
  <w:style w:type="paragraph" w:customStyle="1" w:styleId="ListNote">
    <w:name w:val="List Note"/>
    <w:basedOn w:val="List"/>
    <w:rsid w:val="006A5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BBF"/>
    <w:rPr>
      <w:rFonts w:ascii="Courier New" w:hAnsi="Courier New"/>
    </w:rPr>
  </w:style>
  <w:style w:type="paragraph" w:customStyle="1" w:styleId="NoteBullet">
    <w:name w:val="Note Bullet"/>
    <w:basedOn w:val="Note"/>
    <w:rsid w:val="006A5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B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BBF"/>
    <w:rPr>
      <w:b/>
      <w:smallCaps/>
    </w:rPr>
  </w:style>
  <w:style w:type="paragraph" w:customStyle="1" w:styleId="TableListNumber">
    <w:name w:val="Table List Number"/>
    <w:basedOn w:val="ListNumber"/>
    <w:rsid w:val="006A5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BBF"/>
    <w:pPr>
      <w:numPr>
        <w:numId w:val="8"/>
      </w:numPr>
    </w:pPr>
  </w:style>
  <w:style w:type="paragraph" w:customStyle="1" w:styleId="ListAlpha2">
    <w:name w:val="List Alpha 2"/>
    <w:basedOn w:val="List2"/>
    <w:rsid w:val="006A5BBF"/>
    <w:pPr>
      <w:numPr>
        <w:numId w:val="7"/>
      </w:numPr>
    </w:pPr>
  </w:style>
  <w:style w:type="paragraph" w:styleId="List2">
    <w:name w:val="List 2"/>
    <w:basedOn w:val="BodyText"/>
    <w:rsid w:val="006A5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B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B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5BBF"/>
    <w:pPr>
      <w:numPr>
        <w:numId w:val="3"/>
      </w:numPr>
    </w:pPr>
  </w:style>
  <w:style w:type="paragraph" w:styleId="ListContinue2">
    <w:name w:val="List Continue 2"/>
    <w:basedOn w:val="List2"/>
    <w:rsid w:val="006A5BBF"/>
    <w:pPr>
      <w:ind w:firstLine="0"/>
    </w:pPr>
  </w:style>
  <w:style w:type="paragraph" w:styleId="ListContinue3">
    <w:name w:val="List Continue 3"/>
    <w:basedOn w:val="List3"/>
    <w:rsid w:val="006A5BBF"/>
    <w:pPr>
      <w:ind w:left="1021" w:firstLine="0"/>
    </w:pPr>
  </w:style>
  <w:style w:type="paragraph" w:styleId="ListContinue4">
    <w:name w:val="List Continue 4"/>
    <w:basedOn w:val="List4"/>
    <w:rsid w:val="006A5BBF"/>
    <w:pPr>
      <w:ind w:firstLine="0"/>
    </w:pPr>
  </w:style>
  <w:style w:type="paragraph" w:styleId="ListContinue5">
    <w:name w:val="List Continue 5"/>
    <w:basedOn w:val="List5"/>
    <w:rsid w:val="006A5BBF"/>
    <w:pPr>
      <w:ind w:firstLine="0"/>
    </w:pPr>
  </w:style>
  <w:style w:type="paragraph" w:styleId="ListNumber3">
    <w:name w:val="List Number 3"/>
    <w:basedOn w:val="List3"/>
    <w:rsid w:val="006A5BBF"/>
    <w:pPr>
      <w:numPr>
        <w:numId w:val="4"/>
      </w:numPr>
    </w:pPr>
  </w:style>
  <w:style w:type="paragraph" w:styleId="ListNumber4">
    <w:name w:val="List Number 4"/>
    <w:basedOn w:val="List4"/>
    <w:rsid w:val="006A5BBF"/>
    <w:pPr>
      <w:numPr>
        <w:numId w:val="5"/>
      </w:numPr>
    </w:pPr>
  </w:style>
  <w:style w:type="paragraph" w:styleId="ListNumber5">
    <w:name w:val="List Number 5"/>
    <w:basedOn w:val="List5"/>
    <w:rsid w:val="006A5BBF"/>
    <w:pPr>
      <w:numPr>
        <w:numId w:val="6"/>
      </w:numPr>
    </w:pPr>
  </w:style>
  <w:style w:type="paragraph" w:styleId="BlockText">
    <w:name w:val="Block Text"/>
    <w:basedOn w:val="Normal"/>
    <w:rsid w:val="006A5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BBF"/>
    <w:rPr>
      <w:sz w:val="16"/>
      <w:vertAlign w:val="superscript"/>
    </w:rPr>
  </w:style>
  <w:style w:type="character" w:customStyle="1" w:styleId="Symbols">
    <w:name w:val="Symbols"/>
    <w:basedOn w:val="DefaultParagraphFont"/>
    <w:rsid w:val="006A5BBF"/>
    <w:rPr>
      <w:rFonts w:ascii="Symbol" w:hAnsi="Symbol"/>
    </w:rPr>
  </w:style>
  <w:style w:type="character" w:customStyle="1" w:styleId="MenuOptions">
    <w:name w:val="Menu Options"/>
    <w:basedOn w:val="DefaultParagraphFont"/>
    <w:rsid w:val="006A5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BBF"/>
    <w:rPr>
      <w:b/>
    </w:rPr>
  </w:style>
  <w:style w:type="character" w:customStyle="1" w:styleId="Underlined">
    <w:name w:val="Underlined"/>
    <w:basedOn w:val="DefaultParagraphFont"/>
    <w:rsid w:val="006A5BBF"/>
    <w:rPr>
      <w:u w:val="single"/>
    </w:rPr>
  </w:style>
  <w:style w:type="paragraph" w:customStyle="1" w:styleId="TableBodyTextRight">
    <w:name w:val="Table Body Text Right"/>
    <w:basedOn w:val="TableBodyText"/>
    <w:rsid w:val="006A5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BBF"/>
    <w:rPr>
      <w:sz w:val="18"/>
    </w:rPr>
  </w:style>
  <w:style w:type="paragraph" w:customStyle="1" w:styleId="BodySmallRight">
    <w:name w:val="Body Small Right"/>
    <w:basedOn w:val="BodyTextRight"/>
    <w:rsid w:val="006A5BBF"/>
    <w:rPr>
      <w:sz w:val="18"/>
      <w:szCs w:val="18"/>
    </w:rPr>
  </w:style>
  <w:style w:type="paragraph" w:customStyle="1" w:styleId="MarginEdition">
    <w:name w:val="Margin Edition"/>
    <w:basedOn w:val="MarginNote"/>
    <w:rsid w:val="006A5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BBF"/>
    <w:rPr>
      <w:sz w:val="2"/>
      <w:szCs w:val="2"/>
    </w:rPr>
  </w:style>
  <w:style w:type="character" w:customStyle="1" w:styleId="Small">
    <w:name w:val="Small"/>
    <w:basedOn w:val="DefaultParagraphFont"/>
    <w:rsid w:val="006A5BBF"/>
    <w:rPr>
      <w:sz w:val="16"/>
    </w:rPr>
  </w:style>
  <w:style w:type="paragraph" w:customStyle="1" w:styleId="WideTable">
    <w:name w:val="Wide Table"/>
    <w:basedOn w:val="Normal"/>
    <w:rsid w:val="006A5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BBF"/>
  </w:style>
  <w:style w:type="paragraph" w:styleId="Quote">
    <w:name w:val="Quote"/>
    <w:basedOn w:val="Heading1"/>
    <w:link w:val="QuoteChar"/>
    <w:qFormat/>
    <w:rsid w:val="006A5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BBF"/>
    <w:pPr>
      <w:pageBreakBefore/>
    </w:pPr>
  </w:style>
  <w:style w:type="paragraph" w:customStyle="1" w:styleId="Border">
    <w:name w:val="Border"/>
    <w:basedOn w:val="Normal"/>
    <w:qFormat/>
    <w:rsid w:val="006A5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BBF"/>
    <w:rPr>
      <w:u w:val="single"/>
    </w:rPr>
  </w:style>
  <w:style w:type="character" w:customStyle="1" w:styleId="BoldandItalics">
    <w:name w:val="Bold and Italics"/>
    <w:qFormat/>
    <w:rsid w:val="006A5BBF"/>
    <w:rPr>
      <w:b/>
      <w:i/>
      <w:u w:val="none"/>
    </w:rPr>
  </w:style>
  <w:style w:type="paragraph" w:styleId="BalloonText">
    <w:name w:val="Balloon Text"/>
    <w:basedOn w:val="Normal"/>
    <w:link w:val="BalloonTextChar"/>
    <w:rsid w:val="006A5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B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71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3266</Characters>
  <Application>Microsoft Office Word</Application>
  <DocSecurity>0</DocSecurity>
  <Lines>136</Lines>
  <Paragraphs>78</Paragraphs>
  <ScaleCrop>false</ScaleCrop>
  <Company>Author-it Software Corporation Ltd.</Company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ICPCBF396 Set up in-line scoring, folding and gluing machine for envelope manufacture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2018-12-10T05:50:00Z</dcterms:created>
  <dcterms:modified xsi:type="dcterms:W3CDTF">2018-12-10T05:50:00Z</dcterms:modified>
</cp:coreProperties>
</file>