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9BB" w:rsidP="009379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ICPCBF3950 Set up and operate folder gluer machine</w:t>
      </w:r>
      <w:r>
        <w:fldChar w:fldCharType="end"/>
      </w:r>
    </w:p>
    <w:p w:rsidR="009379BB" w:rsidP="009379BB">
      <w:pPr>
        <w:pStyle w:val="Version"/>
        <w:sectPr w:rsidSect="00684A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4A5B" w:rsidP="00684A5B">
      <w:pPr>
        <w:pStyle w:val="SuperHeading"/>
      </w:pPr>
      <w:r w:rsidRPr="00684A5B">
        <w:t>ICPCBF3950 Set up and operate folder gluer machine</w:t>
      </w:r>
    </w:p>
    <w:p w:rsidR="00000000" w:rsidRPr="00684A5B" w:rsidP="00684A5B">
      <w:pPr>
        <w:pStyle w:val="Heading1"/>
      </w:pPr>
      <w:bookmarkStart w:id="1" w:name="O_1074269"/>
      <w:bookmarkEnd w:id="1"/>
      <w:r w:rsidRPr="00684A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84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5B" w:rsidP="00684A5B">
            <w:pPr>
              <w:pStyle w:val="BodyText"/>
            </w:pPr>
            <w:r w:rsidRPr="00684A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5B">
            <w:pPr>
              <w:pStyle w:val="BodyText"/>
              <w:rPr>
                <w:lang w:val="en-NZ"/>
              </w:rPr>
            </w:pPr>
            <w:r w:rsidRPr="00684A5B">
              <w:rPr>
                <w:rStyle w:val="SpecialBold"/>
              </w:rPr>
              <w:t>Comments</w:t>
            </w:r>
          </w:p>
        </w:tc>
      </w:tr>
      <w:tr w:rsidTr="00684A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5B">
            <w:pPr>
              <w:pStyle w:val="BodyText"/>
              <w:rPr>
                <w:lang w:val="en-NZ"/>
              </w:rPr>
            </w:pPr>
            <w:r w:rsidRPr="00684A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5B" w:rsidP="00684A5B">
            <w:pPr>
              <w:pStyle w:val="BodyText"/>
            </w:pPr>
            <w:r w:rsidRPr="00684A5B">
              <w:t>This version first released with ICP Printing and Graphic Arts Training Package Version 4.0.</w:t>
            </w:r>
          </w:p>
        </w:tc>
      </w:tr>
    </w:tbl>
    <w:p w:rsidR="00000000" w:rsidRPr="00684A5B" w:rsidP="00684A5B">
      <w:pPr>
        <w:pStyle w:val="BodyText"/>
      </w:pPr>
    </w:p>
    <w:p w:rsidR="00000000" w:rsidRPr="00684A5B" w:rsidP="00684A5B">
      <w:pPr>
        <w:pStyle w:val="AllowPageBreak"/>
      </w:pPr>
    </w:p>
    <w:p w:rsidR="00000000" w:rsidRPr="00684A5B" w:rsidP="00684A5B">
      <w:pPr>
        <w:pStyle w:val="Heading1"/>
      </w:pPr>
      <w:bookmarkStart w:id="2" w:name="O_1074274"/>
      <w:bookmarkEnd w:id="2"/>
      <w:r w:rsidRPr="00684A5B">
        <w:t>Application</w:t>
      </w:r>
    </w:p>
    <w:p w:rsidR="00000000" w:rsidRPr="00684A5B" w:rsidP="009379BB">
      <w:pPr>
        <w:pStyle w:val="BodyText"/>
      </w:pPr>
      <w:r w:rsidRPr="00684A5B">
        <w:t>This unit describes the skills and knowledge required to set up and oper</w:t>
      </w:r>
      <w:r w:rsidRPr="00684A5B">
        <w:t>ate a folder gluer machine with minimum downtime and wastage.</w:t>
      </w:r>
    </w:p>
    <w:p w:rsidR="00000000" w:rsidRPr="00684A5B" w:rsidP="009379BB">
      <w:pPr>
        <w:pStyle w:val="BodyText"/>
      </w:pPr>
      <w:r w:rsidRPr="00684A5B">
        <w:t>It applies to individuals who prepare material, monitor and run equipment and machinery, and apply solutions to a defined range of unpredictable problems. They may also provide leadership and gu</w:t>
      </w:r>
      <w:r w:rsidRPr="00684A5B">
        <w:t>idance to others with some limited responsibility for the output of others.</w:t>
      </w:r>
    </w:p>
    <w:p w:rsidR="00000000" w:rsidRPr="00684A5B" w:rsidP="009379BB">
      <w:pPr>
        <w:pStyle w:val="BodyText"/>
      </w:pPr>
      <w:r w:rsidRPr="00684A5B">
        <w:t>No licensing, legislative or certification requirements apply to this unit at the time of publication.</w:t>
      </w:r>
    </w:p>
    <w:p w:rsidR="00000000" w:rsidRPr="00684A5B" w:rsidP="00684A5B">
      <w:pPr>
        <w:pStyle w:val="Heading1"/>
      </w:pPr>
      <w:bookmarkStart w:id="3" w:name="O_1074273"/>
      <w:bookmarkEnd w:id="3"/>
      <w:r w:rsidRPr="00684A5B">
        <w:t>Unit Sector</w:t>
      </w:r>
    </w:p>
    <w:p w:rsidR="00000000" w:rsidRPr="00684A5B" w:rsidP="009379BB">
      <w:pPr>
        <w:pStyle w:val="BodyText"/>
      </w:pPr>
      <w:r w:rsidRPr="00684A5B">
        <w:t>Converting, Binding and Finishing</w:t>
      </w:r>
    </w:p>
    <w:p w:rsidR="00000000" w:rsidRPr="00684A5B" w:rsidP="00684A5B">
      <w:pPr>
        <w:pStyle w:val="Heading1"/>
      </w:pPr>
      <w:bookmarkStart w:id="4" w:name="O_1074272"/>
      <w:bookmarkEnd w:id="4"/>
      <w:r w:rsidRPr="00684A5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684A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5B" w:rsidP="00684A5B">
            <w:pPr>
              <w:pStyle w:val="BodyText"/>
            </w:pPr>
            <w:r w:rsidRPr="00684A5B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5B">
            <w:pPr>
              <w:pStyle w:val="BodyText"/>
              <w:rPr>
                <w:lang w:val="en-NZ"/>
              </w:rPr>
            </w:pPr>
            <w:r w:rsidRPr="00684A5B">
              <w:rPr>
                <w:rStyle w:val="SpecialBold"/>
              </w:rPr>
              <w:t>PERFORMANCE CRITERIA</w:t>
            </w:r>
          </w:p>
        </w:tc>
      </w:tr>
      <w:tr w:rsidTr="00684A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5B" w:rsidP="00684A5B">
            <w:pPr>
              <w:pStyle w:val="BodyText"/>
            </w:pPr>
            <w:r w:rsidRPr="00684A5B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5B">
            <w:pPr>
              <w:pStyle w:val="BodyText"/>
              <w:rPr>
                <w:lang w:val="en-NZ"/>
              </w:rPr>
            </w:pPr>
            <w:r w:rsidRPr="00684A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4A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5B">
            <w:pPr>
              <w:pStyle w:val="BodyText"/>
              <w:rPr>
                <w:lang w:val="en-NZ"/>
              </w:rPr>
            </w:pPr>
            <w:r w:rsidRPr="00684A5B">
              <w:t>1. Set up and adjust units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5B" w:rsidP="00684A5B">
            <w:pPr>
              <w:pStyle w:val="BodyText"/>
            </w:pPr>
            <w:r w:rsidRPr="00684A5B">
              <w:t xml:space="preserve">1.1 Identify job specifications  </w:t>
            </w:r>
          </w:p>
          <w:p w:rsidR="00000000" w:rsidRPr="00684A5B" w:rsidP="00684A5B">
            <w:pPr>
              <w:pStyle w:val="BodyText"/>
            </w:pPr>
            <w:r w:rsidRPr="00684A5B">
              <w:t xml:space="preserve">1.2 Confirm availability of all job components </w:t>
            </w:r>
          </w:p>
          <w:p w:rsidR="00000000" w:rsidRPr="00684A5B" w:rsidP="00684A5B">
            <w:pPr>
              <w:pStyle w:val="BodyText"/>
            </w:pPr>
            <w:r w:rsidRPr="00684A5B">
              <w:t xml:space="preserve">1.3 Select adhesives according to substrate, application and machine requirements </w:t>
            </w:r>
          </w:p>
          <w:p w:rsidR="00000000" w:rsidRPr="00684A5B" w:rsidP="00684A5B">
            <w:pPr>
              <w:pStyle w:val="BodyText"/>
            </w:pPr>
            <w:r w:rsidRPr="00684A5B">
              <w:t xml:space="preserve">1.4 Set folding guides and pressing plates </w:t>
            </w:r>
          </w:p>
          <w:p w:rsidR="00000000" w:rsidRPr="00684A5B" w:rsidP="00684A5B">
            <w:pPr>
              <w:pStyle w:val="BodyText"/>
            </w:pPr>
            <w:r w:rsidRPr="00684A5B">
              <w:t>1.5 Prepare feeder, folding part, gluer, stacke</w:t>
            </w:r>
            <w:r w:rsidRPr="00684A5B">
              <w:t xml:space="preserve">r, belts, vacuums and glue applicators  </w:t>
            </w:r>
          </w:p>
          <w:p w:rsidR="00000000" w:rsidP="00684A5B">
            <w:pPr>
              <w:pStyle w:val="BodyText"/>
              <w:rPr>
                <w:lang w:val="en-NZ"/>
              </w:rPr>
            </w:pPr>
            <w:r w:rsidRPr="00684A5B">
              <w:t xml:space="preserve">1.6 Carry out set-up of required machinery according to manufacturer specifications </w:t>
            </w:r>
          </w:p>
        </w:tc>
      </w:tr>
      <w:tr w:rsidTr="00684A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5B">
            <w:pPr>
              <w:pStyle w:val="BodyText"/>
              <w:rPr>
                <w:lang w:val="en-NZ"/>
              </w:rPr>
            </w:pPr>
            <w:r w:rsidRPr="00684A5B">
              <w:t xml:space="preserve">2. Maintain production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5B" w:rsidP="00684A5B">
            <w:pPr>
              <w:pStyle w:val="BodyText"/>
            </w:pPr>
            <w:r w:rsidRPr="00684A5B">
              <w:t>2.1 Operate folder gluer machine according to work health and safety (WHS) requirements, manufacturer specifications and enterprise procedures</w:t>
            </w:r>
          </w:p>
          <w:p w:rsidR="00000000" w:rsidRPr="00684A5B" w:rsidP="00684A5B">
            <w:pPr>
              <w:pStyle w:val="BodyText"/>
            </w:pPr>
            <w:r w:rsidRPr="00684A5B">
              <w:t>2.2 Monitor and verify performance using the process control system</w:t>
            </w:r>
          </w:p>
          <w:p w:rsidR="00000000" w:rsidRPr="00684A5B" w:rsidP="00684A5B">
            <w:pPr>
              <w:pStyle w:val="BodyText"/>
            </w:pPr>
            <w:r w:rsidRPr="00684A5B">
              <w:t>2.3 Report process adjustments to eliminate p</w:t>
            </w:r>
            <w:r w:rsidRPr="00684A5B">
              <w:t>roblems according to enterprise procedures</w:t>
            </w:r>
          </w:p>
          <w:p w:rsidR="00000000" w:rsidP="00684A5B">
            <w:pPr>
              <w:pStyle w:val="BodyText"/>
              <w:rPr>
                <w:lang w:val="en-NZ"/>
              </w:rPr>
            </w:pPr>
            <w:r w:rsidRPr="00684A5B">
              <w:t>2.4 Select a sample from the machine, check it meets required quality standards and adjust as required</w:t>
            </w:r>
          </w:p>
        </w:tc>
      </w:tr>
      <w:tr w:rsidTr="00684A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5B">
            <w:pPr>
              <w:pStyle w:val="BodyText"/>
              <w:rPr>
                <w:lang w:val="en-NZ"/>
              </w:rPr>
            </w:pPr>
            <w:r w:rsidRPr="00684A5B">
              <w:t xml:space="preserve">3. Identify and rectify problems and faults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5B" w:rsidP="00684A5B">
            <w:pPr>
              <w:pStyle w:val="BodyText"/>
            </w:pPr>
            <w:r w:rsidRPr="00684A5B">
              <w:t>3.1 Identify and report problems in guillotining machine operati</w:t>
            </w:r>
            <w:r w:rsidRPr="00684A5B">
              <w:t xml:space="preserve">on according to enterprise procedures </w:t>
            </w:r>
          </w:p>
          <w:p w:rsidR="00000000" w:rsidRPr="00684A5B" w:rsidP="00684A5B">
            <w:pPr>
              <w:pStyle w:val="BodyText"/>
            </w:pPr>
            <w:r w:rsidRPr="00684A5B">
              <w:t>3.2 Carry out adjustments and corrections as required according to manufacturer specifications and within scope of own role</w:t>
            </w:r>
          </w:p>
          <w:p w:rsidR="00000000" w:rsidRPr="00684A5B" w:rsidP="00684A5B">
            <w:pPr>
              <w:pStyle w:val="BodyText"/>
            </w:pPr>
            <w:r w:rsidRPr="00684A5B">
              <w:t>3.3 Identify machine faults requiring repair and report to designated person according to ent</w:t>
            </w:r>
            <w:r w:rsidRPr="00684A5B">
              <w:t>erprise procedures</w:t>
            </w:r>
          </w:p>
          <w:p w:rsidR="00000000" w:rsidP="00684A5B">
            <w:pPr>
              <w:pStyle w:val="BodyText"/>
              <w:rPr>
                <w:lang w:val="en-NZ"/>
              </w:rPr>
            </w:pPr>
            <w:r w:rsidRPr="00684A5B">
              <w:t xml:space="preserve">3.4 Verify repairs and adjustments prior to resumption of operations </w:t>
            </w:r>
          </w:p>
        </w:tc>
      </w:tr>
      <w:tr w:rsidTr="00684A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5B">
            <w:pPr>
              <w:pStyle w:val="BodyText"/>
              <w:rPr>
                <w:lang w:val="en-NZ"/>
              </w:rPr>
            </w:pPr>
            <w:r w:rsidRPr="00684A5B">
              <w:t>4.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5B" w:rsidP="00684A5B">
            <w:pPr>
              <w:pStyle w:val="BodyText"/>
            </w:pPr>
            <w:r w:rsidRPr="00684A5B">
              <w:t xml:space="preserve">4.1 Follow shutdown sequence according to manufacturer specifications and enterprise procedures </w:t>
            </w:r>
          </w:p>
          <w:p w:rsidR="00000000" w:rsidRPr="00684A5B" w:rsidP="00684A5B">
            <w:pPr>
              <w:pStyle w:val="BodyText"/>
            </w:pPr>
            <w:r w:rsidRPr="00684A5B">
              <w:t xml:space="preserve">4.2 Remove substrate waste </w:t>
            </w:r>
            <w:r w:rsidRPr="00684A5B">
              <w:t xml:space="preserve">from operating area and recycle and dispose of, as required, according to regulatory requirements and enterprise procedures </w:t>
            </w:r>
          </w:p>
          <w:p w:rsidR="00000000" w:rsidRPr="00684A5B" w:rsidP="00684A5B">
            <w:pPr>
              <w:pStyle w:val="BodyText"/>
            </w:pPr>
            <w:r w:rsidRPr="00684A5B">
              <w:t>4.3 Clean and disengage folder gluer machine according to manufacturer specifications and enterprise procedures</w:t>
            </w:r>
          </w:p>
        </w:tc>
      </w:tr>
    </w:tbl>
    <w:p w:rsidR="00000000" w:rsidRPr="00684A5B" w:rsidP="00684A5B">
      <w:pPr>
        <w:pStyle w:val="BodyText"/>
      </w:pPr>
    </w:p>
    <w:p w:rsidR="00000000" w:rsidRPr="00684A5B" w:rsidP="00684A5B">
      <w:pPr>
        <w:pStyle w:val="AllowPageBreak"/>
      </w:pPr>
    </w:p>
    <w:p w:rsidR="00000000" w:rsidRPr="00684A5B" w:rsidP="00684A5B">
      <w:pPr>
        <w:pStyle w:val="Heading1"/>
      </w:pPr>
      <w:bookmarkStart w:id="5" w:name="O_1074271"/>
      <w:bookmarkEnd w:id="5"/>
      <w:r w:rsidRPr="00684A5B">
        <w:t>Foundation Skills</w:t>
      </w:r>
    </w:p>
    <w:p w:rsidR="00000000" w:rsidRPr="009379BB" w:rsidP="009379BB">
      <w:pPr>
        <w:pStyle w:val="BodyText"/>
        <w:rPr>
          <w:i/>
        </w:rPr>
      </w:pPr>
      <w:r w:rsidRPr="009379B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29"/>
        <w:gridCol w:w="6967"/>
      </w:tblGrid>
      <w:tr w:rsidTr="009379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5B" w:rsidP="00684A5B">
            <w:pPr>
              <w:pStyle w:val="BodyText"/>
            </w:pPr>
            <w:r w:rsidRPr="00684A5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5B">
            <w:pPr>
              <w:pStyle w:val="BodyText"/>
              <w:rPr>
                <w:lang w:val="en-NZ"/>
              </w:rPr>
            </w:pPr>
            <w:r w:rsidRPr="00684A5B">
              <w:rPr>
                <w:rStyle w:val="SpecialBold"/>
              </w:rPr>
              <w:t>Description</w:t>
            </w:r>
          </w:p>
        </w:tc>
      </w:tr>
      <w:tr w:rsidTr="009379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5B">
            <w:pPr>
              <w:pStyle w:val="BodyText"/>
              <w:rPr>
                <w:lang w:val="en-NZ"/>
              </w:rPr>
            </w:pPr>
            <w:r w:rsidRPr="00684A5B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5B" w:rsidP="00684A5B">
            <w:pPr>
              <w:pStyle w:val="ListBullet"/>
            </w:pPr>
            <w:r w:rsidRPr="00684A5B">
              <w:t>Complies with enterprise procedures relevant to own role, particularly with respect to workplace safety and emergency procedures</w:t>
            </w:r>
          </w:p>
          <w:p w:rsidR="00000000" w:rsidP="00684A5B">
            <w:pPr>
              <w:pStyle w:val="ListBullet"/>
              <w:rPr>
                <w:lang w:val="en-NZ"/>
              </w:rPr>
            </w:pPr>
            <w:r w:rsidRPr="00684A5B">
              <w:t>Implements actions according to instructions, monitoring results and making adjustments if necessary</w:t>
            </w:r>
          </w:p>
        </w:tc>
      </w:tr>
      <w:tr w:rsidTr="009379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5B">
            <w:pPr>
              <w:pStyle w:val="BodyText"/>
              <w:rPr>
                <w:lang w:val="en-NZ"/>
              </w:rPr>
            </w:pPr>
            <w:r w:rsidRPr="00684A5B">
              <w:t xml:space="preserve">Planning and organising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5B" w:rsidP="00684A5B">
            <w:pPr>
              <w:pStyle w:val="ListBullet"/>
            </w:pPr>
            <w:r w:rsidRPr="00684A5B">
              <w:t xml:space="preserve">Determines priorities and sequences steps involved in clearly defined, routine tasks </w:t>
            </w:r>
          </w:p>
          <w:p w:rsidR="00000000" w:rsidP="00684A5B">
            <w:pPr>
              <w:pStyle w:val="ListBullet"/>
              <w:rPr>
                <w:lang w:val="en-NZ"/>
              </w:rPr>
            </w:pPr>
            <w:r w:rsidRPr="00684A5B">
              <w:t>Plans, identifies and assembles resources required to complete tasks</w:t>
            </w:r>
          </w:p>
        </w:tc>
      </w:tr>
      <w:tr w:rsidTr="009379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4A5B">
            <w:pPr>
              <w:pStyle w:val="BodyText"/>
              <w:rPr>
                <w:lang w:val="en-NZ"/>
              </w:rPr>
            </w:pPr>
            <w:r w:rsidRPr="00684A5B">
              <w:t xml:space="preserve">Problem solving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4A5B" w:rsidP="00684A5B">
            <w:pPr>
              <w:pStyle w:val="ListBullet"/>
            </w:pPr>
            <w:r w:rsidRPr="00684A5B">
              <w:t>Responds to predictable problems and implements standard or logical solutions</w:t>
            </w:r>
          </w:p>
        </w:tc>
      </w:tr>
    </w:tbl>
    <w:p w:rsidR="00000000" w:rsidRPr="00684A5B" w:rsidP="00684A5B">
      <w:pPr>
        <w:pStyle w:val="BodyText"/>
      </w:pPr>
    </w:p>
    <w:p w:rsidR="00000000" w:rsidRPr="00684A5B" w:rsidP="00684A5B">
      <w:pPr>
        <w:pStyle w:val="AllowPageBreak"/>
      </w:pPr>
    </w:p>
    <w:p w:rsidR="00000000" w:rsidRPr="00684A5B" w:rsidP="00684A5B">
      <w:pPr>
        <w:pStyle w:val="Heading1"/>
      </w:pPr>
      <w:bookmarkStart w:id="6" w:name="O_1074270"/>
      <w:bookmarkEnd w:id="6"/>
      <w:r w:rsidRPr="00684A5B">
        <w:t>Unit Mapping Information</w:t>
      </w:r>
    </w:p>
    <w:p w:rsidR="00000000" w:rsidRPr="00684A5B" w:rsidP="009379BB">
      <w:pPr>
        <w:pStyle w:val="BodyText"/>
      </w:pPr>
      <w:r w:rsidRPr="00684A5B">
        <w:t>Supersedes and is equivalent to ICPCBF395 Set up and operate folder gluer machine.</w:t>
      </w:r>
    </w:p>
    <w:p w:rsidR="00000000" w:rsidRPr="00684A5B" w:rsidP="00684A5B">
      <w:pPr>
        <w:pStyle w:val="Heading1"/>
      </w:pPr>
      <w:bookmarkStart w:id="7" w:name="O_1074263"/>
      <w:bookmarkEnd w:id="7"/>
      <w:r w:rsidRPr="00684A5B">
        <w:t>Links</w:t>
      </w:r>
    </w:p>
    <w:p w:rsidR="00000000" w:rsidRPr="00684A5B" w:rsidP="009379BB">
      <w:pPr>
        <w:pStyle w:val="BodyText"/>
      </w:pPr>
      <w:r w:rsidRPr="00684A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F4781E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84A5B" w:rsidP="00684A5B"/>
    <w:sectPr w:rsidSect="00684A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5B" w:rsidRPr="009379BB" w:rsidP="009379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9BB" w:rsidP="00684A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79BB" w:rsidP="00684A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379BB" w:rsidP="00684A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9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4A5B" w:rsidRPr="009379BB" w:rsidP="009379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A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9BB" w:rsidRPr="002D2AF8" w:rsidP="00684A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ICPCBF3950 Set up and operate folder gluer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9379BB" w:rsidP="00684A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F6F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9AD4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A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4A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4A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4A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4A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4A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4A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4A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4A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4A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4A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4A5B"/>
  </w:style>
  <w:style w:type="character" w:customStyle="1" w:styleId="Heading1Char">
    <w:name w:val="Heading 1 Char"/>
    <w:basedOn w:val="DefaultParagraphFont"/>
    <w:link w:val="Heading1"/>
    <w:rsid w:val="00684A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4A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4A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4A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4A5B"/>
    <w:rPr>
      <w:b/>
      <w:spacing w:val="0"/>
    </w:rPr>
  </w:style>
  <w:style w:type="character" w:styleId="Emphasis">
    <w:name w:val="Emphasis"/>
    <w:basedOn w:val="DefaultParagraphFont"/>
    <w:qFormat/>
    <w:rsid w:val="00684A5B"/>
    <w:rPr>
      <w:i/>
    </w:rPr>
  </w:style>
  <w:style w:type="paragraph" w:customStyle="1" w:styleId="SuperHeading">
    <w:name w:val="SuperHeading"/>
    <w:basedOn w:val="Normal"/>
    <w:rsid w:val="00684A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4A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4A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4A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4A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4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4A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4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4A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4A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4A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4A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4A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4A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4A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4A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4A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4A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4A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4A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4A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4A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4A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4A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4A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4A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4A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4A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4A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4A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4A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4A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4A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4A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4A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4A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4A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4A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4A5B"/>
  </w:style>
  <w:style w:type="paragraph" w:styleId="TableofFigures">
    <w:name w:val="table of figures"/>
    <w:basedOn w:val="Normal"/>
    <w:next w:val="Normal"/>
    <w:semiHidden/>
    <w:rsid w:val="00684A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4A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4A5B"/>
    <w:rPr>
      <w:rFonts w:ascii="Wingdings" w:hAnsi="Wingdings"/>
    </w:rPr>
  </w:style>
  <w:style w:type="paragraph" w:customStyle="1" w:styleId="TableHeading">
    <w:name w:val="Table Heading"/>
    <w:basedOn w:val="HeadingBase"/>
    <w:rsid w:val="00684A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4A5B"/>
    <w:rPr>
      <w:color w:val="0033CC"/>
      <w:u w:val="none"/>
    </w:rPr>
  </w:style>
  <w:style w:type="paragraph" w:customStyle="1" w:styleId="BodyTextRight">
    <w:name w:val="Body Text Right"/>
    <w:basedOn w:val="BodyText"/>
    <w:rsid w:val="00684A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4A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4A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4A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4A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4A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4A5B"/>
    <w:rPr>
      <w:sz w:val="32"/>
    </w:rPr>
  </w:style>
  <w:style w:type="paragraph" w:customStyle="1" w:styleId="HeadingProcedure">
    <w:name w:val="Heading Procedure"/>
    <w:basedOn w:val="HeadingBase"/>
    <w:next w:val="Normal"/>
    <w:rsid w:val="00684A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4A5B"/>
    <w:pPr>
      <w:spacing w:before="60" w:after="60"/>
    </w:pPr>
  </w:style>
  <w:style w:type="paragraph" w:styleId="ListContinue">
    <w:name w:val="List Continue"/>
    <w:basedOn w:val="List"/>
    <w:rsid w:val="00684A5B"/>
    <w:pPr>
      <w:ind w:firstLine="0"/>
    </w:pPr>
  </w:style>
  <w:style w:type="paragraph" w:customStyle="1" w:styleId="ListNote">
    <w:name w:val="List Note"/>
    <w:basedOn w:val="List"/>
    <w:rsid w:val="00684A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4A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4A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4A5B"/>
    <w:rPr>
      <w:rFonts w:ascii="Courier New" w:hAnsi="Courier New"/>
    </w:rPr>
  </w:style>
  <w:style w:type="paragraph" w:customStyle="1" w:styleId="NoteBullet">
    <w:name w:val="Note Bullet"/>
    <w:basedOn w:val="Note"/>
    <w:rsid w:val="00684A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4A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4A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4A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4A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4A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4A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4A5B"/>
    <w:rPr>
      <w:b/>
      <w:smallCaps/>
    </w:rPr>
  </w:style>
  <w:style w:type="paragraph" w:customStyle="1" w:styleId="TableListNumber">
    <w:name w:val="Table List Number"/>
    <w:basedOn w:val="ListNumber"/>
    <w:rsid w:val="00684A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4A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4A5B"/>
    <w:pPr>
      <w:numPr>
        <w:numId w:val="8"/>
      </w:numPr>
    </w:pPr>
  </w:style>
  <w:style w:type="paragraph" w:customStyle="1" w:styleId="ListAlpha2">
    <w:name w:val="List Alpha 2"/>
    <w:basedOn w:val="List2"/>
    <w:rsid w:val="00684A5B"/>
    <w:pPr>
      <w:numPr>
        <w:numId w:val="7"/>
      </w:numPr>
    </w:pPr>
  </w:style>
  <w:style w:type="paragraph" w:styleId="List2">
    <w:name w:val="List 2"/>
    <w:basedOn w:val="BodyText"/>
    <w:rsid w:val="00684A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4A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4A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4A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4A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4A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4A5B"/>
    <w:pPr>
      <w:numPr>
        <w:numId w:val="3"/>
      </w:numPr>
    </w:pPr>
  </w:style>
  <w:style w:type="paragraph" w:styleId="ListContinue2">
    <w:name w:val="List Continue 2"/>
    <w:basedOn w:val="List2"/>
    <w:rsid w:val="00684A5B"/>
    <w:pPr>
      <w:ind w:firstLine="0"/>
    </w:pPr>
  </w:style>
  <w:style w:type="paragraph" w:styleId="ListContinue3">
    <w:name w:val="List Continue 3"/>
    <w:basedOn w:val="List3"/>
    <w:rsid w:val="00684A5B"/>
    <w:pPr>
      <w:ind w:left="1021" w:firstLine="0"/>
    </w:pPr>
  </w:style>
  <w:style w:type="paragraph" w:styleId="ListContinue4">
    <w:name w:val="List Continue 4"/>
    <w:basedOn w:val="List4"/>
    <w:rsid w:val="00684A5B"/>
    <w:pPr>
      <w:ind w:firstLine="0"/>
    </w:pPr>
  </w:style>
  <w:style w:type="paragraph" w:styleId="ListContinue5">
    <w:name w:val="List Continue 5"/>
    <w:basedOn w:val="List5"/>
    <w:rsid w:val="00684A5B"/>
    <w:pPr>
      <w:ind w:firstLine="0"/>
    </w:pPr>
  </w:style>
  <w:style w:type="paragraph" w:styleId="ListNumber3">
    <w:name w:val="List Number 3"/>
    <w:basedOn w:val="List3"/>
    <w:rsid w:val="00684A5B"/>
    <w:pPr>
      <w:numPr>
        <w:numId w:val="4"/>
      </w:numPr>
    </w:pPr>
  </w:style>
  <w:style w:type="paragraph" w:styleId="ListNumber4">
    <w:name w:val="List Number 4"/>
    <w:basedOn w:val="List4"/>
    <w:rsid w:val="00684A5B"/>
    <w:pPr>
      <w:numPr>
        <w:numId w:val="5"/>
      </w:numPr>
    </w:pPr>
  </w:style>
  <w:style w:type="paragraph" w:styleId="ListNumber5">
    <w:name w:val="List Number 5"/>
    <w:basedOn w:val="List5"/>
    <w:rsid w:val="00684A5B"/>
    <w:pPr>
      <w:numPr>
        <w:numId w:val="6"/>
      </w:numPr>
    </w:pPr>
  </w:style>
  <w:style w:type="paragraph" w:styleId="BlockText">
    <w:name w:val="Block Text"/>
    <w:basedOn w:val="Normal"/>
    <w:rsid w:val="00684A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4A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4A5B"/>
    <w:rPr>
      <w:sz w:val="16"/>
      <w:vertAlign w:val="superscript"/>
    </w:rPr>
  </w:style>
  <w:style w:type="character" w:customStyle="1" w:styleId="Symbols">
    <w:name w:val="Symbols"/>
    <w:basedOn w:val="DefaultParagraphFont"/>
    <w:rsid w:val="00684A5B"/>
    <w:rPr>
      <w:rFonts w:ascii="Symbol" w:hAnsi="Symbol"/>
    </w:rPr>
  </w:style>
  <w:style w:type="character" w:customStyle="1" w:styleId="MenuOptions">
    <w:name w:val="Menu Options"/>
    <w:basedOn w:val="DefaultParagraphFont"/>
    <w:rsid w:val="00684A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4A5B"/>
    <w:rPr>
      <w:b/>
    </w:rPr>
  </w:style>
  <w:style w:type="character" w:customStyle="1" w:styleId="Underlined">
    <w:name w:val="Underlined"/>
    <w:basedOn w:val="DefaultParagraphFont"/>
    <w:rsid w:val="00684A5B"/>
    <w:rPr>
      <w:u w:val="single"/>
    </w:rPr>
  </w:style>
  <w:style w:type="paragraph" w:customStyle="1" w:styleId="TableBodyTextRight">
    <w:name w:val="Table Body Text Right"/>
    <w:basedOn w:val="TableBodyText"/>
    <w:rsid w:val="00684A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4A5B"/>
    <w:rPr>
      <w:sz w:val="18"/>
    </w:rPr>
  </w:style>
  <w:style w:type="paragraph" w:customStyle="1" w:styleId="BodySmallRight">
    <w:name w:val="Body Small Right"/>
    <w:basedOn w:val="BodyTextRight"/>
    <w:rsid w:val="00684A5B"/>
    <w:rPr>
      <w:sz w:val="18"/>
      <w:szCs w:val="18"/>
    </w:rPr>
  </w:style>
  <w:style w:type="paragraph" w:customStyle="1" w:styleId="MarginEdition">
    <w:name w:val="Margin Edition"/>
    <w:basedOn w:val="MarginNote"/>
    <w:rsid w:val="00684A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4A5B"/>
    <w:rPr>
      <w:sz w:val="2"/>
      <w:szCs w:val="2"/>
    </w:rPr>
  </w:style>
  <w:style w:type="character" w:customStyle="1" w:styleId="Small">
    <w:name w:val="Small"/>
    <w:basedOn w:val="DefaultParagraphFont"/>
    <w:rsid w:val="00684A5B"/>
    <w:rPr>
      <w:sz w:val="16"/>
    </w:rPr>
  </w:style>
  <w:style w:type="paragraph" w:customStyle="1" w:styleId="WideTable">
    <w:name w:val="Wide Table"/>
    <w:basedOn w:val="Normal"/>
    <w:rsid w:val="00684A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4A5B"/>
  </w:style>
  <w:style w:type="paragraph" w:styleId="Quote">
    <w:name w:val="Quote"/>
    <w:basedOn w:val="Heading1"/>
    <w:link w:val="QuoteChar"/>
    <w:qFormat/>
    <w:rsid w:val="00684A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4A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4A5B"/>
    <w:pPr>
      <w:pageBreakBefore/>
    </w:pPr>
  </w:style>
  <w:style w:type="paragraph" w:customStyle="1" w:styleId="Border">
    <w:name w:val="Border"/>
    <w:basedOn w:val="Normal"/>
    <w:qFormat/>
    <w:rsid w:val="00684A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4A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4A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4A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4A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4A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4A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4A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4A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4A5B"/>
    <w:rPr>
      <w:u w:val="single"/>
    </w:rPr>
  </w:style>
  <w:style w:type="character" w:customStyle="1" w:styleId="BoldandItalics">
    <w:name w:val="Bold and Italics"/>
    <w:qFormat/>
    <w:rsid w:val="00684A5B"/>
    <w:rPr>
      <w:b/>
      <w:i/>
      <w:u w:val="none"/>
    </w:rPr>
  </w:style>
  <w:style w:type="paragraph" w:styleId="BalloonText">
    <w:name w:val="Balloon Text"/>
    <w:basedOn w:val="Normal"/>
    <w:link w:val="BalloonTextChar"/>
    <w:rsid w:val="00684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4A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4A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4A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4A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4A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4A5B"/>
    <w:pPr>
      <w:spacing w:before="0" w:after="0"/>
    </w:pPr>
  </w:style>
  <w:style w:type="paragraph" w:customStyle="1" w:styleId="BodyTextBold">
    <w:name w:val="Body Text Bold"/>
    <w:basedOn w:val="BodyText"/>
    <w:qFormat/>
    <w:rsid w:val="00684A5B"/>
    <w:rPr>
      <w:b/>
    </w:rPr>
  </w:style>
  <w:style w:type="character" w:styleId="Hyperlink">
    <w:name w:val="Hyperlink"/>
    <w:basedOn w:val="DefaultParagraphFont"/>
    <w:uiPriority w:val="99"/>
    <w:unhideWhenUsed/>
    <w:rsid w:val="009379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3355</Characters>
  <Application>Microsoft Office Word</Application>
  <DocSecurity>0</DocSecurity>
  <Lines>104</Lines>
  <Paragraphs>67</Paragraphs>
  <ScaleCrop>false</ScaleCrop>
  <Company>Author-it Software Corporation Ltd.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ICPCBF3950 Set up and operate folder gluer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2021-07-20T05:33:00Z</dcterms:created>
  <dcterms:modified xsi:type="dcterms:W3CDTF">2021-07-20T05:33:00Z</dcterms:modified>
</cp:coreProperties>
</file>