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7D9B" w:rsidP="00F57D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ICPCBF3950 Set up and operate folder gluer machine</w:t>
      </w:r>
      <w:r>
        <w:fldChar w:fldCharType="end"/>
      </w:r>
    </w:p>
    <w:p w:rsidR="00F57D9B" w:rsidP="00F57D9B">
      <w:pPr>
        <w:pStyle w:val="Version"/>
        <w:sectPr w:rsidSect="00C727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276C" w:rsidP="00C7276C">
      <w:pPr>
        <w:pStyle w:val="SuperHeading"/>
      </w:pPr>
      <w:r w:rsidRPr="00C7276C">
        <w:t>ICPCBF3950 Set up and operate folder gluer machine</w:t>
      </w:r>
    </w:p>
    <w:p w:rsidR="00000000" w:rsidRPr="00C7276C" w:rsidP="00C7276C">
      <w:pPr>
        <w:pStyle w:val="Heading1"/>
      </w:pPr>
      <w:bookmarkStart w:id="1" w:name="O_1074269"/>
      <w:bookmarkEnd w:id="1"/>
      <w:r w:rsidRPr="00C727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72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76C" w:rsidP="00C7276C">
            <w:pPr>
              <w:pStyle w:val="BodyText"/>
            </w:pPr>
            <w:r w:rsidRPr="00C7276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6C">
            <w:pPr>
              <w:pStyle w:val="BodyText"/>
              <w:rPr>
                <w:lang w:val="en-NZ"/>
              </w:rPr>
            </w:pPr>
            <w:r w:rsidRPr="00C7276C">
              <w:rPr>
                <w:rStyle w:val="SpecialBold"/>
              </w:rPr>
              <w:t>Comments</w:t>
            </w:r>
          </w:p>
        </w:tc>
      </w:tr>
      <w:tr w:rsidTr="00C72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6C">
            <w:pPr>
              <w:pStyle w:val="BodyText"/>
              <w:rPr>
                <w:lang w:val="en-NZ"/>
              </w:rPr>
            </w:pPr>
            <w:r w:rsidRPr="00C7276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76C" w:rsidP="00C7276C">
            <w:pPr>
              <w:pStyle w:val="BodyText"/>
            </w:pPr>
            <w:r w:rsidRPr="00C7276C">
              <w:t>This version first released with ICP Printing and Graphic Arts Training Package Version 4.0.</w:t>
            </w:r>
          </w:p>
        </w:tc>
      </w:tr>
    </w:tbl>
    <w:p w:rsidR="00000000" w:rsidRPr="00C7276C" w:rsidP="00C7276C">
      <w:pPr>
        <w:pStyle w:val="BodyText"/>
      </w:pPr>
    </w:p>
    <w:p w:rsidR="00000000" w:rsidRPr="00C7276C" w:rsidP="00C7276C">
      <w:pPr>
        <w:pStyle w:val="AllowPageBreak"/>
      </w:pPr>
    </w:p>
    <w:p w:rsidR="00000000" w:rsidRPr="00C7276C" w:rsidP="00C7276C">
      <w:pPr>
        <w:pStyle w:val="Heading1"/>
      </w:pPr>
      <w:bookmarkStart w:id="2" w:name="O_1074274"/>
      <w:bookmarkEnd w:id="2"/>
      <w:r w:rsidRPr="00C7276C">
        <w:t>Application</w:t>
      </w:r>
    </w:p>
    <w:p w:rsidR="00000000" w:rsidRPr="00C7276C" w:rsidP="00F57D9B">
      <w:pPr>
        <w:pStyle w:val="BodyText"/>
      </w:pPr>
      <w:r w:rsidRPr="00C7276C">
        <w:t>This unit describes the skills and knowledge required to set up and oper</w:t>
      </w:r>
      <w:r w:rsidRPr="00C7276C">
        <w:t>ate a folder gluer machine with minimum downtime and wastage.</w:t>
      </w:r>
    </w:p>
    <w:p w:rsidR="00000000" w:rsidRPr="00C7276C" w:rsidP="00F57D9B">
      <w:pPr>
        <w:pStyle w:val="BodyText"/>
      </w:pPr>
      <w:r w:rsidRPr="00C7276C">
        <w:t>It applies to individuals who prepare material, monitor and run equipment and machinery, and apply solutions to a defined range of unpredictable problems. They may also provide leadership and gu</w:t>
      </w:r>
      <w:r w:rsidRPr="00C7276C">
        <w:t>idance to others with some limited responsibility for the output of others.</w:t>
      </w:r>
    </w:p>
    <w:p w:rsidR="00000000" w:rsidRPr="00C7276C" w:rsidP="00F57D9B">
      <w:pPr>
        <w:pStyle w:val="BodyText"/>
      </w:pPr>
      <w:r w:rsidRPr="00C7276C">
        <w:t>No licensing, legislative or certification requirements apply to this unit at the time of publication.</w:t>
      </w:r>
    </w:p>
    <w:p w:rsidR="00000000" w:rsidRPr="00C7276C" w:rsidP="00C7276C">
      <w:pPr>
        <w:pStyle w:val="Heading1"/>
      </w:pPr>
      <w:bookmarkStart w:id="3" w:name="O_1074273"/>
      <w:bookmarkEnd w:id="3"/>
      <w:r w:rsidRPr="00C7276C">
        <w:t>Unit Sector</w:t>
      </w:r>
    </w:p>
    <w:p w:rsidR="00000000" w:rsidRPr="00C7276C" w:rsidP="00F57D9B">
      <w:pPr>
        <w:pStyle w:val="BodyText"/>
      </w:pPr>
      <w:r w:rsidRPr="00C7276C">
        <w:t>Converting, Binding and Finishing</w:t>
      </w:r>
    </w:p>
    <w:p w:rsidR="00000000" w:rsidRPr="00C7276C" w:rsidP="00C7276C">
      <w:pPr>
        <w:pStyle w:val="Heading1"/>
      </w:pPr>
      <w:bookmarkStart w:id="4" w:name="O_1074272"/>
      <w:bookmarkEnd w:id="4"/>
      <w:r w:rsidRPr="00C7276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C727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76C" w:rsidP="00C7276C">
            <w:pPr>
              <w:pStyle w:val="BodyText"/>
            </w:pPr>
            <w:r w:rsidRPr="00C7276C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6C">
            <w:pPr>
              <w:pStyle w:val="BodyText"/>
              <w:rPr>
                <w:lang w:val="en-NZ"/>
              </w:rPr>
            </w:pPr>
            <w:r w:rsidRPr="00C7276C">
              <w:rPr>
                <w:rStyle w:val="SpecialBold"/>
              </w:rPr>
              <w:t>PERFORMANCE CRITERIA</w:t>
            </w:r>
          </w:p>
        </w:tc>
      </w:tr>
      <w:tr w:rsidTr="00C727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76C" w:rsidP="00C7276C">
            <w:pPr>
              <w:pStyle w:val="BodyText"/>
            </w:pPr>
            <w:r w:rsidRPr="00C7276C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6C">
            <w:pPr>
              <w:pStyle w:val="BodyText"/>
              <w:rPr>
                <w:lang w:val="en-NZ"/>
              </w:rPr>
            </w:pPr>
            <w:r w:rsidRPr="00C727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27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6C">
            <w:pPr>
              <w:pStyle w:val="BodyText"/>
              <w:rPr>
                <w:lang w:val="en-NZ"/>
              </w:rPr>
            </w:pPr>
            <w:r w:rsidRPr="00C7276C">
              <w:t>1. Set up and adjust units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76C" w:rsidP="00C7276C">
            <w:pPr>
              <w:pStyle w:val="BodyText"/>
            </w:pPr>
            <w:r w:rsidRPr="00C7276C">
              <w:t xml:space="preserve">1.1 Identify job specifications  </w:t>
            </w:r>
          </w:p>
          <w:p w:rsidR="00000000" w:rsidRPr="00C7276C" w:rsidP="00C7276C">
            <w:pPr>
              <w:pStyle w:val="BodyText"/>
            </w:pPr>
            <w:r w:rsidRPr="00C7276C">
              <w:t xml:space="preserve">1.2 Confirm availability of all job components </w:t>
            </w:r>
          </w:p>
          <w:p w:rsidR="00000000" w:rsidRPr="00C7276C" w:rsidP="00C7276C">
            <w:pPr>
              <w:pStyle w:val="BodyText"/>
            </w:pPr>
            <w:r w:rsidRPr="00C7276C">
              <w:t xml:space="preserve">1.3 Select adhesives according to substrate, application and machine requirements </w:t>
            </w:r>
          </w:p>
          <w:p w:rsidR="00000000" w:rsidRPr="00C7276C" w:rsidP="00C7276C">
            <w:pPr>
              <w:pStyle w:val="BodyText"/>
            </w:pPr>
            <w:r w:rsidRPr="00C7276C">
              <w:t xml:space="preserve">1.4 Set folding guides and pressing plates </w:t>
            </w:r>
          </w:p>
          <w:p w:rsidR="00000000" w:rsidRPr="00C7276C" w:rsidP="00C7276C">
            <w:pPr>
              <w:pStyle w:val="BodyText"/>
            </w:pPr>
            <w:r w:rsidRPr="00C7276C">
              <w:t>1.5 Prepare feeder, folding part, gluer, stacke</w:t>
            </w:r>
            <w:r w:rsidRPr="00C7276C">
              <w:t xml:space="preserve">r, belts, vacuums and glue applicators  </w:t>
            </w:r>
          </w:p>
          <w:p w:rsidR="00000000" w:rsidP="00C7276C">
            <w:pPr>
              <w:pStyle w:val="BodyText"/>
              <w:rPr>
                <w:lang w:val="en-NZ"/>
              </w:rPr>
            </w:pPr>
            <w:r w:rsidRPr="00C7276C">
              <w:t xml:space="preserve">1.6 Carry out set-up of required machinery according to manufacturer specifications </w:t>
            </w:r>
          </w:p>
        </w:tc>
      </w:tr>
      <w:tr w:rsidTr="00C727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6C">
            <w:pPr>
              <w:pStyle w:val="BodyText"/>
              <w:rPr>
                <w:lang w:val="en-NZ"/>
              </w:rPr>
            </w:pPr>
            <w:r w:rsidRPr="00C7276C">
              <w:t xml:space="preserve">2. Maintain production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76C" w:rsidP="00C7276C">
            <w:pPr>
              <w:pStyle w:val="BodyText"/>
            </w:pPr>
            <w:r w:rsidRPr="00C7276C">
              <w:t>2.1 Operate folder gluer machine according to work health and safety (WHS) requirements, manufacturer specifications and enterprise procedures</w:t>
            </w:r>
          </w:p>
          <w:p w:rsidR="00000000" w:rsidRPr="00C7276C" w:rsidP="00C7276C">
            <w:pPr>
              <w:pStyle w:val="BodyText"/>
            </w:pPr>
            <w:r w:rsidRPr="00C7276C">
              <w:t>2.2 Monitor and verify performance using the process control system</w:t>
            </w:r>
          </w:p>
          <w:p w:rsidR="00000000" w:rsidRPr="00C7276C" w:rsidP="00C7276C">
            <w:pPr>
              <w:pStyle w:val="BodyText"/>
            </w:pPr>
            <w:r w:rsidRPr="00C7276C">
              <w:t>2.3 Report process adjustments to eliminate p</w:t>
            </w:r>
            <w:r w:rsidRPr="00C7276C">
              <w:t>roblems according to enterprise procedures</w:t>
            </w:r>
          </w:p>
          <w:p w:rsidR="00000000" w:rsidP="00C7276C">
            <w:pPr>
              <w:pStyle w:val="BodyText"/>
              <w:rPr>
                <w:lang w:val="en-NZ"/>
              </w:rPr>
            </w:pPr>
            <w:r w:rsidRPr="00C7276C">
              <w:t>2.4 Select a sample from the machine, check it meets required quality standards and adjust as required</w:t>
            </w:r>
          </w:p>
        </w:tc>
      </w:tr>
      <w:tr w:rsidTr="00C727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6C">
            <w:pPr>
              <w:pStyle w:val="BodyText"/>
              <w:rPr>
                <w:lang w:val="en-NZ"/>
              </w:rPr>
            </w:pPr>
            <w:r w:rsidRPr="00C7276C">
              <w:t xml:space="preserve">3. Identify and rectify problems and faults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76C" w:rsidP="00C7276C">
            <w:pPr>
              <w:pStyle w:val="BodyText"/>
            </w:pPr>
            <w:r w:rsidRPr="00C7276C">
              <w:t>3.1 Identify and report problems in guillotining machine operati</w:t>
            </w:r>
            <w:r w:rsidRPr="00C7276C">
              <w:t xml:space="preserve">on according to enterprise procedures </w:t>
            </w:r>
          </w:p>
          <w:p w:rsidR="00000000" w:rsidRPr="00C7276C" w:rsidP="00C7276C">
            <w:pPr>
              <w:pStyle w:val="BodyText"/>
            </w:pPr>
            <w:r w:rsidRPr="00C7276C">
              <w:t>3.2 Carry out adjustments and corrections as required according to manufacturer specifications and within scope of own role</w:t>
            </w:r>
          </w:p>
          <w:p w:rsidR="00000000" w:rsidRPr="00C7276C" w:rsidP="00C7276C">
            <w:pPr>
              <w:pStyle w:val="BodyText"/>
            </w:pPr>
            <w:r w:rsidRPr="00C7276C">
              <w:t>3.3 Identify machine faults requiring repair and report to designated person according to ent</w:t>
            </w:r>
            <w:r w:rsidRPr="00C7276C">
              <w:t>erprise procedures</w:t>
            </w:r>
          </w:p>
          <w:p w:rsidR="00000000" w:rsidP="00C7276C">
            <w:pPr>
              <w:pStyle w:val="BodyText"/>
              <w:rPr>
                <w:lang w:val="en-NZ"/>
              </w:rPr>
            </w:pPr>
            <w:r w:rsidRPr="00C7276C">
              <w:t xml:space="preserve">3.4 Verify repairs and adjustments prior to resumption of operations </w:t>
            </w:r>
          </w:p>
        </w:tc>
      </w:tr>
      <w:tr w:rsidTr="00C727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6C">
            <w:pPr>
              <w:pStyle w:val="BodyText"/>
              <w:rPr>
                <w:lang w:val="en-NZ"/>
              </w:rPr>
            </w:pPr>
            <w:r w:rsidRPr="00C7276C">
              <w:t>4.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76C" w:rsidP="00C7276C">
            <w:pPr>
              <w:pStyle w:val="BodyText"/>
            </w:pPr>
            <w:r w:rsidRPr="00C7276C">
              <w:t xml:space="preserve">4.1 Follow shutdown sequence according to manufacturer specifications and enterprise procedures </w:t>
            </w:r>
          </w:p>
          <w:p w:rsidR="00000000" w:rsidRPr="00C7276C" w:rsidP="00C7276C">
            <w:pPr>
              <w:pStyle w:val="BodyText"/>
            </w:pPr>
            <w:r w:rsidRPr="00C7276C">
              <w:t xml:space="preserve">4.2 Remove substrate waste </w:t>
            </w:r>
            <w:r w:rsidRPr="00C7276C">
              <w:t xml:space="preserve">from operating area and recycle and dispose of, as required, according to regulatory requirements and enterprise procedures </w:t>
            </w:r>
          </w:p>
          <w:p w:rsidR="00000000" w:rsidRPr="00C7276C" w:rsidP="00C7276C">
            <w:pPr>
              <w:pStyle w:val="BodyText"/>
            </w:pPr>
            <w:r w:rsidRPr="00C7276C">
              <w:t>4.3 Clean and disengage folder gluer machine according to manufacturer specifications and enterprise procedures</w:t>
            </w:r>
          </w:p>
        </w:tc>
      </w:tr>
    </w:tbl>
    <w:p w:rsidR="00000000" w:rsidRPr="00C7276C" w:rsidP="00C7276C">
      <w:pPr>
        <w:pStyle w:val="BodyText"/>
      </w:pPr>
    </w:p>
    <w:p w:rsidR="00000000" w:rsidRPr="00C7276C" w:rsidP="00C7276C">
      <w:pPr>
        <w:pStyle w:val="AllowPageBreak"/>
      </w:pPr>
    </w:p>
    <w:p w:rsidR="00000000" w:rsidRPr="00C7276C" w:rsidP="00C7276C">
      <w:pPr>
        <w:pStyle w:val="Heading1"/>
      </w:pPr>
      <w:bookmarkStart w:id="5" w:name="O_1074271"/>
      <w:bookmarkEnd w:id="5"/>
      <w:r w:rsidRPr="00C7276C">
        <w:t>Foundation Skills</w:t>
      </w:r>
    </w:p>
    <w:p w:rsidR="00000000" w:rsidRPr="00F57D9B" w:rsidP="00F57D9B">
      <w:pPr>
        <w:pStyle w:val="BodyText"/>
        <w:rPr>
          <w:i/>
        </w:rPr>
      </w:pPr>
      <w:r w:rsidRPr="00F57D9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29"/>
        <w:gridCol w:w="6967"/>
      </w:tblGrid>
      <w:tr w:rsidTr="00F57D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76C" w:rsidP="00C7276C">
            <w:pPr>
              <w:pStyle w:val="BodyText"/>
            </w:pPr>
            <w:r w:rsidRPr="00C7276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6C">
            <w:pPr>
              <w:pStyle w:val="BodyText"/>
              <w:rPr>
                <w:lang w:val="en-NZ"/>
              </w:rPr>
            </w:pPr>
            <w:r w:rsidRPr="00C7276C">
              <w:rPr>
                <w:rStyle w:val="SpecialBold"/>
              </w:rPr>
              <w:t>Description</w:t>
            </w:r>
          </w:p>
        </w:tc>
      </w:tr>
      <w:tr w:rsidTr="00F57D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6C">
            <w:pPr>
              <w:pStyle w:val="BodyText"/>
              <w:rPr>
                <w:lang w:val="en-NZ"/>
              </w:rPr>
            </w:pPr>
            <w:r w:rsidRPr="00C7276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76C" w:rsidP="00C7276C">
            <w:pPr>
              <w:pStyle w:val="ListBullet"/>
            </w:pPr>
            <w:r w:rsidRPr="00C7276C">
              <w:t>Complies with enterprise procedures relevant to own role, particularly with respect to workplace safety and emergency procedures</w:t>
            </w:r>
          </w:p>
          <w:p w:rsidR="00000000" w:rsidP="00C7276C">
            <w:pPr>
              <w:pStyle w:val="ListBullet"/>
              <w:rPr>
                <w:lang w:val="en-NZ"/>
              </w:rPr>
            </w:pPr>
            <w:r w:rsidRPr="00C7276C">
              <w:t>Implements actions according to instructions, monitoring results and making adjustments if necessary</w:t>
            </w:r>
          </w:p>
        </w:tc>
      </w:tr>
      <w:tr w:rsidTr="00F57D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6C">
            <w:pPr>
              <w:pStyle w:val="BodyText"/>
              <w:rPr>
                <w:lang w:val="en-NZ"/>
              </w:rPr>
            </w:pPr>
            <w:r w:rsidRPr="00C7276C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76C" w:rsidP="00C7276C">
            <w:pPr>
              <w:pStyle w:val="ListBullet"/>
            </w:pPr>
            <w:r w:rsidRPr="00C7276C">
              <w:t xml:space="preserve">Determines priorities and sequences steps involved in clearly defined, routine tasks </w:t>
            </w:r>
          </w:p>
          <w:p w:rsidR="00000000" w:rsidP="00C7276C">
            <w:pPr>
              <w:pStyle w:val="ListBullet"/>
              <w:rPr>
                <w:lang w:val="en-NZ"/>
              </w:rPr>
            </w:pPr>
            <w:r w:rsidRPr="00C7276C">
              <w:t>Plans, identifies and assembles resources required to complete tasks</w:t>
            </w:r>
          </w:p>
        </w:tc>
      </w:tr>
      <w:tr w:rsidTr="00F57D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6C">
            <w:pPr>
              <w:pStyle w:val="BodyText"/>
              <w:rPr>
                <w:lang w:val="en-NZ"/>
              </w:rPr>
            </w:pPr>
            <w:r w:rsidRPr="00C7276C">
              <w:t xml:space="preserve">Problem solving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76C" w:rsidP="00C7276C">
            <w:pPr>
              <w:pStyle w:val="ListBullet"/>
            </w:pPr>
            <w:r w:rsidRPr="00C7276C">
              <w:t>Responds to predictable problems and implements standard or logical solutions</w:t>
            </w:r>
          </w:p>
        </w:tc>
      </w:tr>
    </w:tbl>
    <w:p w:rsidR="00000000" w:rsidRPr="00C7276C" w:rsidP="00C7276C">
      <w:pPr>
        <w:pStyle w:val="BodyText"/>
      </w:pPr>
    </w:p>
    <w:p w:rsidR="00000000" w:rsidRPr="00C7276C" w:rsidP="00C7276C">
      <w:pPr>
        <w:pStyle w:val="AllowPageBreak"/>
      </w:pPr>
    </w:p>
    <w:p w:rsidR="00000000" w:rsidRPr="00C7276C" w:rsidP="00C7276C">
      <w:pPr>
        <w:pStyle w:val="Heading1"/>
      </w:pPr>
      <w:bookmarkStart w:id="6" w:name="O_1074270"/>
      <w:bookmarkEnd w:id="6"/>
      <w:r w:rsidRPr="00C7276C">
        <w:t>Unit Mapping Information</w:t>
      </w:r>
    </w:p>
    <w:p w:rsidR="00000000" w:rsidRPr="00C7276C" w:rsidP="00F57D9B">
      <w:pPr>
        <w:pStyle w:val="BodyText"/>
      </w:pPr>
      <w:r w:rsidRPr="00C7276C">
        <w:t>Supersedes and is equivalent to ICPCBF395 Set up and operate folder gluer machine.</w:t>
      </w:r>
    </w:p>
    <w:p w:rsidR="00000000" w:rsidRPr="00C7276C" w:rsidP="00C7276C">
      <w:pPr>
        <w:pStyle w:val="Heading1"/>
      </w:pPr>
      <w:bookmarkStart w:id="7" w:name="O_1074263"/>
      <w:bookmarkEnd w:id="7"/>
      <w:r w:rsidRPr="00C7276C">
        <w:t>Links</w:t>
      </w:r>
    </w:p>
    <w:p w:rsidR="00000000" w:rsidRPr="00C7276C" w:rsidP="00F57D9B">
      <w:pPr>
        <w:pStyle w:val="BodyText"/>
      </w:pPr>
      <w:r w:rsidRPr="00C7276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D550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7276C" w:rsidP="00F57D9B">
      <w:pPr>
        <w:pStyle w:val="BodyText"/>
        <w:sectPr w:rsidSect="00C727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276C" w:rsidP="00C7276C">
      <w:pPr>
        <w:pStyle w:val="SuperHeading"/>
      </w:pPr>
      <w:r w:rsidRPr="00C7276C">
        <w:t>Assessment Requirements for ICPCBF3950 Set up and operate folder gluer machine</w:t>
      </w:r>
    </w:p>
    <w:p w:rsidR="00000000" w:rsidRPr="00C7276C" w:rsidP="00C7276C">
      <w:pPr>
        <w:pStyle w:val="Heading1"/>
      </w:pPr>
      <w:bookmarkStart w:id="8" w:name="O_1074265"/>
      <w:bookmarkEnd w:id="8"/>
      <w:r w:rsidRPr="00C727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72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76C" w:rsidP="00C7276C">
            <w:pPr>
              <w:pStyle w:val="BodyText"/>
            </w:pPr>
            <w:r w:rsidRPr="00C7276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6C">
            <w:pPr>
              <w:pStyle w:val="BodyText"/>
              <w:rPr>
                <w:lang w:val="en-NZ"/>
              </w:rPr>
            </w:pPr>
            <w:r w:rsidRPr="00C7276C">
              <w:rPr>
                <w:rStyle w:val="SpecialBold"/>
              </w:rPr>
              <w:t>Comments</w:t>
            </w:r>
          </w:p>
        </w:tc>
      </w:tr>
      <w:tr w:rsidTr="00C72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6C">
            <w:pPr>
              <w:pStyle w:val="BodyText"/>
              <w:rPr>
                <w:lang w:val="en-NZ"/>
              </w:rPr>
            </w:pPr>
            <w:r w:rsidRPr="00C7276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76C" w:rsidP="00C7276C">
            <w:pPr>
              <w:pStyle w:val="BodyText"/>
            </w:pPr>
            <w:r w:rsidRPr="00C7276C">
              <w:t>This version first released with ICP Printing and Graphic Arts Training Package Version 4.0.</w:t>
            </w:r>
          </w:p>
        </w:tc>
      </w:tr>
    </w:tbl>
    <w:p w:rsidR="00000000" w:rsidRPr="00C7276C" w:rsidP="00C7276C">
      <w:pPr>
        <w:pStyle w:val="BodyText"/>
      </w:pPr>
    </w:p>
    <w:p w:rsidR="00000000" w:rsidRPr="00C7276C" w:rsidP="00C7276C">
      <w:pPr>
        <w:pStyle w:val="AllowPageBreak"/>
      </w:pPr>
    </w:p>
    <w:p w:rsidR="00000000" w:rsidRPr="00C7276C" w:rsidP="00C7276C">
      <w:pPr>
        <w:pStyle w:val="Heading1"/>
      </w:pPr>
      <w:bookmarkStart w:id="9" w:name="O_1074268"/>
      <w:bookmarkEnd w:id="9"/>
      <w:r w:rsidRPr="00C7276C">
        <w:t>Performance Evidence</w:t>
      </w:r>
    </w:p>
    <w:p w:rsidR="00000000" w:rsidRPr="00C7276C" w:rsidP="00F57D9B">
      <w:pPr>
        <w:pStyle w:val="BodyText"/>
      </w:pPr>
      <w:r w:rsidRPr="00C7276C">
        <w:t>The ca</w:t>
      </w:r>
      <w:r w:rsidRPr="00C7276C">
        <w:t>ndidate must demonstrate the ability to complete the tasks outlined in the elements, performance criteria and foundation skills of this unit, including evidence of the ability to:</w:t>
      </w:r>
    </w:p>
    <w:p w:rsidR="00000000" w:rsidRPr="00C7276C" w:rsidP="00C7276C">
      <w:pPr>
        <w:pStyle w:val="ListBullet"/>
      </w:pPr>
      <w:r w:rsidRPr="00C7276C">
        <w:t>set up and operate a folder gluer machine for two different jobs.</w:t>
      </w:r>
    </w:p>
    <w:p w:rsidR="00000000" w:rsidRPr="00C7276C" w:rsidP="00C7276C">
      <w:pPr>
        <w:pStyle w:val="AllowPageBreak"/>
      </w:pPr>
    </w:p>
    <w:p w:rsidR="00000000" w:rsidRPr="00C7276C" w:rsidP="00C7276C">
      <w:pPr>
        <w:pStyle w:val="Heading1"/>
      </w:pPr>
      <w:bookmarkStart w:id="10" w:name="O_1074267"/>
      <w:bookmarkEnd w:id="10"/>
      <w:r w:rsidRPr="00C7276C">
        <w:t>Knowledge Evidence</w:t>
      </w:r>
    </w:p>
    <w:p w:rsidR="00000000" w:rsidRPr="00C7276C" w:rsidP="00F57D9B">
      <w:pPr>
        <w:pStyle w:val="BodyText"/>
      </w:pPr>
      <w:r w:rsidRPr="00C7276C">
        <w:t>The candidate must be able to demonstrate knowledge to complete the tasks outlined in the elements, performance criteria and foundation skills of this unit, including knowledge of:</w:t>
      </w:r>
    </w:p>
    <w:p w:rsidR="00000000" w:rsidRPr="00C7276C" w:rsidP="00C7276C">
      <w:pPr>
        <w:pStyle w:val="ListBullet"/>
      </w:pPr>
      <w:r w:rsidRPr="00C7276C">
        <w:t>work health and safety (WHS) risks and requirements for:</w:t>
      </w:r>
    </w:p>
    <w:p w:rsidR="00000000" w:rsidRPr="00C7276C" w:rsidP="00C7276C">
      <w:pPr>
        <w:pStyle w:val="ListBullet2"/>
      </w:pPr>
      <w:r w:rsidRPr="00C7276C">
        <w:t>preparing the work area</w:t>
      </w:r>
    </w:p>
    <w:p w:rsidR="00000000" w:rsidRPr="00C7276C" w:rsidP="00C7276C">
      <w:pPr>
        <w:pStyle w:val="ListBullet2"/>
      </w:pPr>
      <w:r w:rsidRPr="00C7276C">
        <w:t>setting up and operating the folder gluer machine</w:t>
      </w:r>
    </w:p>
    <w:p w:rsidR="00000000" w:rsidRPr="00C7276C" w:rsidP="00C7276C">
      <w:pPr>
        <w:pStyle w:val="ListBullet2"/>
      </w:pPr>
      <w:r w:rsidRPr="00C7276C">
        <w:t>working with adhesives</w:t>
      </w:r>
    </w:p>
    <w:p w:rsidR="00000000" w:rsidRPr="00C7276C" w:rsidP="00C7276C">
      <w:pPr>
        <w:pStyle w:val="ListBullet2"/>
      </w:pPr>
      <w:r w:rsidRPr="00C7276C">
        <w:t>cleaning and waste disposal</w:t>
      </w:r>
    </w:p>
    <w:p w:rsidR="00000000" w:rsidRPr="00C7276C" w:rsidP="00C7276C">
      <w:pPr>
        <w:pStyle w:val="ListBullet2"/>
      </w:pPr>
      <w:r w:rsidRPr="00C7276C">
        <w:t>machine shutdown</w:t>
      </w:r>
    </w:p>
    <w:p w:rsidR="00000000" w:rsidRPr="00C7276C" w:rsidP="00C7276C">
      <w:pPr>
        <w:pStyle w:val="ListBullet"/>
      </w:pPr>
      <w:r w:rsidRPr="00C7276C">
        <w:t>common faults associated with folder gluer machines, th</w:t>
      </w:r>
      <w:r w:rsidRPr="00C7276C">
        <w:t>eir causes, and corrective methods</w:t>
      </w:r>
    </w:p>
    <w:p w:rsidR="00000000" w:rsidRPr="00C7276C" w:rsidP="00C7276C">
      <w:pPr>
        <w:pStyle w:val="ListBullet"/>
      </w:pPr>
      <w:r w:rsidRPr="00C7276C">
        <w:t>checks required prior to the production run</w:t>
      </w:r>
    </w:p>
    <w:p w:rsidR="00000000" w:rsidRPr="00C7276C" w:rsidP="00C7276C">
      <w:pPr>
        <w:pStyle w:val="ListBullet"/>
      </w:pPr>
      <w:r w:rsidRPr="00C7276C">
        <w:t>types of adhesive used and their selection criteria</w:t>
      </w:r>
    </w:p>
    <w:p w:rsidR="00000000" w:rsidRPr="00C7276C" w:rsidP="00C7276C">
      <w:pPr>
        <w:pStyle w:val="ListBullet"/>
      </w:pPr>
      <w:r w:rsidRPr="00C7276C">
        <w:t xml:space="preserve">circumstances requiring machine adjustments during production </w:t>
      </w:r>
    </w:p>
    <w:p w:rsidR="00000000" w:rsidRPr="00C7276C" w:rsidP="00C7276C">
      <w:pPr>
        <w:pStyle w:val="ListBullet"/>
      </w:pPr>
      <w:r w:rsidRPr="00C7276C">
        <w:t>factors determining required machine operating speed</w:t>
      </w:r>
    </w:p>
    <w:p w:rsidR="00000000" w:rsidRPr="00C7276C" w:rsidP="00C7276C">
      <w:pPr>
        <w:pStyle w:val="ListBullet"/>
      </w:pPr>
      <w:r w:rsidRPr="00C7276C">
        <w:t>procedures for using guide positions and the required checks</w:t>
      </w:r>
    </w:p>
    <w:p w:rsidR="00000000" w:rsidRPr="00C7276C" w:rsidP="00C7276C">
      <w:pPr>
        <w:pStyle w:val="ListBullet"/>
      </w:pPr>
      <w:r w:rsidRPr="00C7276C">
        <w:t>signs indicating deviation from acceptable paper moisture levels</w:t>
      </w:r>
    </w:p>
    <w:p w:rsidR="00000000" w:rsidRPr="00C7276C" w:rsidP="00C7276C">
      <w:pPr>
        <w:pStyle w:val="ListBullet"/>
      </w:pPr>
      <w:r w:rsidRPr="00C7276C">
        <w:t>areas of the machine requiring monitoring to ensure trouble-free operation and undamaged final product</w:t>
      </w:r>
    </w:p>
    <w:p w:rsidR="00000000" w:rsidRPr="00C7276C" w:rsidP="00C7276C">
      <w:pPr>
        <w:pStyle w:val="ListBullet"/>
      </w:pPr>
      <w:r w:rsidRPr="00C7276C">
        <w:t>factors affecting glue dryi</w:t>
      </w:r>
      <w:r w:rsidRPr="00C7276C">
        <w:t xml:space="preserve">ng rates and the function of drying units </w:t>
      </w:r>
    </w:p>
    <w:p w:rsidR="00000000" w:rsidRPr="00C7276C" w:rsidP="00C7276C">
      <w:pPr>
        <w:pStyle w:val="ListBullet"/>
      </w:pPr>
      <w:r w:rsidRPr="00C7276C">
        <w:t>sample quality criteria and key items to check in sample run</w:t>
      </w:r>
    </w:p>
    <w:p w:rsidR="00000000" w:rsidRPr="00C7276C" w:rsidP="00C7276C">
      <w:pPr>
        <w:pStyle w:val="ListBullet"/>
      </w:pPr>
      <w:r w:rsidRPr="00C7276C">
        <w:t>signs of defects in samples</w:t>
      </w:r>
    </w:p>
    <w:p w:rsidR="00000000" w:rsidRPr="00C7276C" w:rsidP="00C7276C">
      <w:pPr>
        <w:pStyle w:val="ListBullet"/>
      </w:pPr>
      <w:r w:rsidRPr="00C7276C">
        <w:t>emergency procedures and locations of all shutdown buttons</w:t>
      </w:r>
    </w:p>
    <w:p w:rsidR="00000000" w:rsidRPr="00C7276C" w:rsidP="00C7276C">
      <w:pPr>
        <w:pStyle w:val="ListBullet"/>
      </w:pPr>
      <w:r w:rsidRPr="00C7276C">
        <w:t>manufacturer manuals, enterprise procedures and work health and s</w:t>
      </w:r>
      <w:r w:rsidRPr="00C7276C">
        <w:t>afety documentation, including their location and purpose.</w:t>
      </w:r>
    </w:p>
    <w:p w:rsidR="00000000" w:rsidRPr="00C7276C" w:rsidP="00C7276C">
      <w:pPr>
        <w:pStyle w:val="AllowPageBreak"/>
      </w:pPr>
    </w:p>
    <w:p w:rsidR="00000000" w:rsidRPr="00C7276C" w:rsidP="00C7276C">
      <w:pPr>
        <w:pStyle w:val="Heading1"/>
      </w:pPr>
      <w:bookmarkStart w:id="11" w:name="O_1074266"/>
      <w:bookmarkEnd w:id="11"/>
      <w:r w:rsidRPr="00C7276C">
        <w:t>Assessment Conditions</w:t>
      </w:r>
    </w:p>
    <w:p w:rsidR="00000000" w:rsidRPr="00C7276C" w:rsidP="00F57D9B">
      <w:pPr>
        <w:pStyle w:val="BodyText"/>
      </w:pPr>
      <w:r w:rsidRPr="00C7276C">
        <w:t xml:space="preserve">Gather evidence to demonstrate consistent performance in conditions that are safe and replicate the workplace. Noise levels, production flow, interruptions </w:t>
      </w:r>
      <w:r w:rsidRPr="00C7276C">
        <w:t>and time variances must be typical of those experienced in the converting, binding and finishing field of work and include access to:</w:t>
      </w:r>
    </w:p>
    <w:p w:rsidR="00000000" w:rsidRPr="00C7276C" w:rsidP="00C7276C">
      <w:pPr>
        <w:pStyle w:val="ListBullet"/>
      </w:pPr>
      <w:r w:rsidRPr="00C7276C">
        <w:t xml:space="preserve">folder gluer machine </w:t>
      </w:r>
    </w:p>
    <w:p w:rsidR="00000000" w:rsidRPr="00C7276C" w:rsidP="00C7276C">
      <w:pPr>
        <w:pStyle w:val="ListBullet"/>
      </w:pPr>
      <w:r w:rsidRPr="00C7276C">
        <w:t>special purpose tools, equipment and materials.</w:t>
      </w:r>
    </w:p>
    <w:p w:rsidR="00000000" w:rsidRPr="00C7276C" w:rsidP="00F57D9B">
      <w:pPr>
        <w:pStyle w:val="BodyText"/>
      </w:pPr>
      <w:r w:rsidRPr="00C7276C">
        <w:t>Assessors of this unit must satisfy the requirement</w:t>
      </w:r>
      <w:r w:rsidRPr="00C7276C">
        <w:t>s for assessors in applicable vocational education and training legislation, frameworks and/or standards.</w:t>
      </w:r>
    </w:p>
    <w:p w:rsidR="00000000" w:rsidRPr="00C7276C" w:rsidP="00C7276C">
      <w:pPr>
        <w:pStyle w:val="Heading1"/>
      </w:pPr>
      <w:bookmarkStart w:id="12" w:name="O_1074264"/>
      <w:bookmarkEnd w:id="12"/>
      <w:r w:rsidRPr="00C7276C">
        <w:t>Links</w:t>
      </w:r>
    </w:p>
    <w:p w:rsidR="00000000" w:rsidRPr="00C7276C" w:rsidP="00F57D9B">
      <w:pPr>
        <w:pStyle w:val="BodyText"/>
      </w:pPr>
      <w:r w:rsidRPr="00C7276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D550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7276C" w:rsidP="00C7276C"/>
    <w:sectPr w:rsidSect="00C727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7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76C" w:rsidRPr="00F57D9B" w:rsidP="00F57D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7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D9B" w:rsidP="00C727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7D9B" w:rsidP="00C727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57D9B" w:rsidP="00C727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76C" w:rsidP="00C727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7D9B">
      <w:t>Approved</w:t>
    </w:r>
    <w:r w:rsidR="00F57D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7D9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7D9B">
      <w:rPr>
        <w:noProof/>
      </w:rPr>
      <w:t>4</w:t>
    </w:r>
    <w:r>
      <w:rPr>
        <w:noProof/>
      </w:rPr>
      <w:fldChar w:fldCharType="end"/>
    </w:r>
  </w:p>
  <w:p w:rsidR="00C7276C" w:rsidP="00C727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7D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7D9B">
      <w:t>Manufacturing Industry Skills Alliance</w:t>
    </w:r>
    <w:r w:rsidR="00F57D9B">
      <w:fldChar w:fldCharType="end"/>
    </w:r>
  </w:p>
  <w:p w:rsidR="00C7276C" w:rsidP="00C727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7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D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276C" w:rsidRPr="00F57D9B" w:rsidP="00F57D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7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D9B" w:rsidRPr="002D2AF8" w:rsidP="00C727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ICPCBF3950 Set up and operate folder gluer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7D9B" w:rsidP="00C727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76C" w:rsidRPr="002D2AF8" w:rsidP="00C727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7D9B">
      <w:t>ICPCBF3950 Set up and operate folder gluer machine</w:t>
    </w:r>
    <w:r w:rsidR="00F57D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7D9B">
      <w:rPr>
        <w:noProof/>
      </w:rPr>
      <w:t>2 March 2025</w:t>
    </w:r>
    <w:r>
      <w:fldChar w:fldCharType="end"/>
    </w:r>
  </w:p>
  <w:p w:rsidR="00C7276C" w:rsidP="00C727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1A94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129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00F6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7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27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27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27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27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27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27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27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27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27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27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276C"/>
  </w:style>
  <w:style w:type="character" w:customStyle="1" w:styleId="Heading1Char">
    <w:name w:val="Heading 1 Char"/>
    <w:basedOn w:val="DefaultParagraphFont"/>
    <w:link w:val="Heading1"/>
    <w:rsid w:val="00C727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27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27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27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276C"/>
    <w:rPr>
      <w:b/>
      <w:spacing w:val="0"/>
    </w:rPr>
  </w:style>
  <w:style w:type="paragraph" w:styleId="ListBullet2">
    <w:name w:val="List Bullet 2"/>
    <w:basedOn w:val="List2"/>
    <w:rsid w:val="00C7276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276C"/>
    <w:rPr>
      <w:i/>
    </w:rPr>
  </w:style>
  <w:style w:type="paragraph" w:customStyle="1" w:styleId="SuperHeading">
    <w:name w:val="SuperHeading"/>
    <w:basedOn w:val="Normal"/>
    <w:rsid w:val="00C727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27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27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27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27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27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27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27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27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27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27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27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27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27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27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27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27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27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27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27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27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27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27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27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27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27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27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27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27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27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27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27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27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27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27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27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27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276C"/>
  </w:style>
  <w:style w:type="paragraph" w:styleId="TableofFigures">
    <w:name w:val="table of figures"/>
    <w:basedOn w:val="Normal"/>
    <w:next w:val="Normal"/>
    <w:semiHidden/>
    <w:rsid w:val="00C727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27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276C"/>
    <w:rPr>
      <w:rFonts w:ascii="Wingdings" w:hAnsi="Wingdings"/>
    </w:rPr>
  </w:style>
  <w:style w:type="paragraph" w:customStyle="1" w:styleId="TableHeading">
    <w:name w:val="Table Heading"/>
    <w:basedOn w:val="HeadingBase"/>
    <w:rsid w:val="00C727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276C"/>
    <w:rPr>
      <w:color w:val="0033CC"/>
      <w:u w:val="none"/>
    </w:rPr>
  </w:style>
  <w:style w:type="paragraph" w:customStyle="1" w:styleId="BodyTextRight">
    <w:name w:val="Body Text Right"/>
    <w:basedOn w:val="BodyText"/>
    <w:rsid w:val="00C727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27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27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27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27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27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276C"/>
    <w:rPr>
      <w:sz w:val="32"/>
    </w:rPr>
  </w:style>
  <w:style w:type="paragraph" w:customStyle="1" w:styleId="HeadingProcedure">
    <w:name w:val="Heading Procedure"/>
    <w:basedOn w:val="HeadingBase"/>
    <w:next w:val="Normal"/>
    <w:rsid w:val="00C727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276C"/>
    <w:pPr>
      <w:spacing w:before="60" w:after="60"/>
    </w:pPr>
  </w:style>
  <w:style w:type="paragraph" w:styleId="ListContinue">
    <w:name w:val="List Continue"/>
    <w:basedOn w:val="List"/>
    <w:rsid w:val="00C7276C"/>
    <w:pPr>
      <w:ind w:firstLine="0"/>
    </w:pPr>
  </w:style>
  <w:style w:type="paragraph" w:customStyle="1" w:styleId="ListNote">
    <w:name w:val="List Note"/>
    <w:basedOn w:val="List"/>
    <w:rsid w:val="00C727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27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27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276C"/>
    <w:rPr>
      <w:rFonts w:ascii="Courier New" w:hAnsi="Courier New"/>
    </w:rPr>
  </w:style>
  <w:style w:type="paragraph" w:customStyle="1" w:styleId="NoteBullet">
    <w:name w:val="Note Bullet"/>
    <w:basedOn w:val="Note"/>
    <w:rsid w:val="00C727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27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27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27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27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27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27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276C"/>
    <w:rPr>
      <w:b/>
      <w:smallCaps/>
    </w:rPr>
  </w:style>
  <w:style w:type="paragraph" w:customStyle="1" w:styleId="TableListNumber">
    <w:name w:val="Table List Number"/>
    <w:basedOn w:val="ListNumber"/>
    <w:rsid w:val="00C727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27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276C"/>
    <w:pPr>
      <w:numPr>
        <w:numId w:val="9"/>
      </w:numPr>
    </w:pPr>
  </w:style>
  <w:style w:type="paragraph" w:customStyle="1" w:styleId="ListAlpha2">
    <w:name w:val="List Alpha 2"/>
    <w:basedOn w:val="List2"/>
    <w:rsid w:val="00C7276C"/>
    <w:pPr>
      <w:numPr>
        <w:numId w:val="8"/>
      </w:numPr>
    </w:pPr>
  </w:style>
  <w:style w:type="paragraph" w:styleId="List2">
    <w:name w:val="List 2"/>
    <w:basedOn w:val="BodyText"/>
    <w:rsid w:val="00C727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27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27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27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27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27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276C"/>
    <w:pPr>
      <w:numPr>
        <w:numId w:val="4"/>
      </w:numPr>
    </w:pPr>
  </w:style>
  <w:style w:type="paragraph" w:styleId="ListContinue2">
    <w:name w:val="List Continue 2"/>
    <w:basedOn w:val="List2"/>
    <w:rsid w:val="00C7276C"/>
    <w:pPr>
      <w:ind w:firstLine="0"/>
    </w:pPr>
  </w:style>
  <w:style w:type="paragraph" w:styleId="ListContinue3">
    <w:name w:val="List Continue 3"/>
    <w:basedOn w:val="List3"/>
    <w:rsid w:val="00C7276C"/>
    <w:pPr>
      <w:ind w:left="1021" w:firstLine="0"/>
    </w:pPr>
  </w:style>
  <w:style w:type="paragraph" w:styleId="ListContinue4">
    <w:name w:val="List Continue 4"/>
    <w:basedOn w:val="List4"/>
    <w:rsid w:val="00C7276C"/>
    <w:pPr>
      <w:ind w:firstLine="0"/>
    </w:pPr>
  </w:style>
  <w:style w:type="paragraph" w:styleId="ListContinue5">
    <w:name w:val="List Continue 5"/>
    <w:basedOn w:val="List5"/>
    <w:rsid w:val="00C7276C"/>
    <w:pPr>
      <w:ind w:firstLine="0"/>
    </w:pPr>
  </w:style>
  <w:style w:type="paragraph" w:styleId="ListNumber3">
    <w:name w:val="List Number 3"/>
    <w:basedOn w:val="List3"/>
    <w:rsid w:val="00C7276C"/>
    <w:pPr>
      <w:numPr>
        <w:numId w:val="5"/>
      </w:numPr>
    </w:pPr>
  </w:style>
  <w:style w:type="paragraph" w:styleId="ListNumber4">
    <w:name w:val="List Number 4"/>
    <w:basedOn w:val="List4"/>
    <w:rsid w:val="00C7276C"/>
    <w:pPr>
      <w:numPr>
        <w:numId w:val="6"/>
      </w:numPr>
    </w:pPr>
  </w:style>
  <w:style w:type="paragraph" w:styleId="ListNumber5">
    <w:name w:val="List Number 5"/>
    <w:basedOn w:val="List5"/>
    <w:rsid w:val="00C7276C"/>
    <w:pPr>
      <w:numPr>
        <w:numId w:val="7"/>
      </w:numPr>
    </w:pPr>
  </w:style>
  <w:style w:type="paragraph" w:styleId="BlockText">
    <w:name w:val="Block Text"/>
    <w:basedOn w:val="Normal"/>
    <w:rsid w:val="00C727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27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276C"/>
    <w:rPr>
      <w:sz w:val="16"/>
      <w:vertAlign w:val="superscript"/>
    </w:rPr>
  </w:style>
  <w:style w:type="character" w:customStyle="1" w:styleId="Symbols">
    <w:name w:val="Symbols"/>
    <w:basedOn w:val="DefaultParagraphFont"/>
    <w:rsid w:val="00C7276C"/>
    <w:rPr>
      <w:rFonts w:ascii="Symbol" w:hAnsi="Symbol"/>
    </w:rPr>
  </w:style>
  <w:style w:type="character" w:customStyle="1" w:styleId="MenuOptions">
    <w:name w:val="Menu Options"/>
    <w:basedOn w:val="DefaultParagraphFont"/>
    <w:rsid w:val="00C727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276C"/>
    <w:rPr>
      <w:b/>
    </w:rPr>
  </w:style>
  <w:style w:type="character" w:customStyle="1" w:styleId="Underlined">
    <w:name w:val="Underlined"/>
    <w:basedOn w:val="DefaultParagraphFont"/>
    <w:rsid w:val="00C7276C"/>
    <w:rPr>
      <w:u w:val="single"/>
    </w:rPr>
  </w:style>
  <w:style w:type="paragraph" w:customStyle="1" w:styleId="TableBodyTextRight">
    <w:name w:val="Table Body Text Right"/>
    <w:basedOn w:val="TableBodyText"/>
    <w:rsid w:val="00C727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276C"/>
    <w:rPr>
      <w:sz w:val="18"/>
    </w:rPr>
  </w:style>
  <w:style w:type="paragraph" w:customStyle="1" w:styleId="BodySmallRight">
    <w:name w:val="Body Small Right"/>
    <w:basedOn w:val="BodyTextRight"/>
    <w:rsid w:val="00C7276C"/>
    <w:rPr>
      <w:sz w:val="18"/>
      <w:szCs w:val="18"/>
    </w:rPr>
  </w:style>
  <w:style w:type="paragraph" w:customStyle="1" w:styleId="MarginEdition">
    <w:name w:val="Margin Edition"/>
    <w:basedOn w:val="MarginNote"/>
    <w:rsid w:val="00C727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276C"/>
    <w:rPr>
      <w:sz w:val="2"/>
      <w:szCs w:val="2"/>
    </w:rPr>
  </w:style>
  <w:style w:type="character" w:customStyle="1" w:styleId="Small">
    <w:name w:val="Small"/>
    <w:basedOn w:val="DefaultParagraphFont"/>
    <w:rsid w:val="00C7276C"/>
    <w:rPr>
      <w:sz w:val="16"/>
    </w:rPr>
  </w:style>
  <w:style w:type="paragraph" w:customStyle="1" w:styleId="WideTable">
    <w:name w:val="Wide Table"/>
    <w:basedOn w:val="Normal"/>
    <w:rsid w:val="00C727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276C"/>
  </w:style>
  <w:style w:type="paragraph" w:styleId="Quote">
    <w:name w:val="Quote"/>
    <w:basedOn w:val="Heading1"/>
    <w:link w:val="QuoteChar"/>
    <w:qFormat/>
    <w:rsid w:val="00C727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27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276C"/>
    <w:pPr>
      <w:pageBreakBefore/>
    </w:pPr>
  </w:style>
  <w:style w:type="paragraph" w:customStyle="1" w:styleId="Border">
    <w:name w:val="Border"/>
    <w:basedOn w:val="Normal"/>
    <w:qFormat/>
    <w:rsid w:val="00C727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27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7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7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27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27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27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27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27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276C"/>
    <w:rPr>
      <w:u w:val="single"/>
    </w:rPr>
  </w:style>
  <w:style w:type="character" w:customStyle="1" w:styleId="BoldandItalics">
    <w:name w:val="Bold and Italics"/>
    <w:qFormat/>
    <w:rsid w:val="00C7276C"/>
    <w:rPr>
      <w:b/>
      <w:i/>
      <w:u w:val="none"/>
    </w:rPr>
  </w:style>
  <w:style w:type="paragraph" w:styleId="BalloonText">
    <w:name w:val="Balloon Text"/>
    <w:basedOn w:val="Normal"/>
    <w:link w:val="BalloonTextChar"/>
    <w:rsid w:val="00C727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27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27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27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27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27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276C"/>
    <w:pPr>
      <w:spacing w:before="0" w:after="0"/>
    </w:pPr>
  </w:style>
  <w:style w:type="paragraph" w:customStyle="1" w:styleId="BodyTextBold">
    <w:name w:val="Body Text Bold"/>
    <w:basedOn w:val="BodyText"/>
    <w:qFormat/>
    <w:rsid w:val="00C7276C"/>
    <w:rPr>
      <w:b/>
    </w:rPr>
  </w:style>
  <w:style w:type="character" w:styleId="Hyperlink">
    <w:name w:val="Hyperlink"/>
    <w:basedOn w:val="DefaultParagraphFont"/>
    <w:uiPriority w:val="99"/>
    <w:unhideWhenUsed/>
    <w:rsid w:val="00F57D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870</Words>
  <Characters>5568</Characters>
  <Application>Microsoft Office Word</Application>
  <DocSecurity>0</DocSecurity>
  <Lines>163</Lines>
  <Paragraphs>110</Paragraphs>
  <ScaleCrop>false</ScaleCrop>
  <Company>Author-it Software Corporation Ltd.</Company>
  <LinksUpToDate>false</LinksUpToDate>
  <CharactersWithSpaces>6328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ICPCBF3950 Set up and operate folder gluer machine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2025-03-01T20:56:00Z</dcterms:created>
  <dcterms:modified xsi:type="dcterms:W3CDTF">2025-03-01T20:56:00Z</dcterms:modified>
</cp:coreProperties>
</file>