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134" w:rsidP="00530134">
      <w:pPr>
        <w:pStyle w:val="Title"/>
      </w:pPr>
      <w:r>
        <w:fldChar w:fldCharType="begin"/>
      </w:r>
      <w:r>
        <w:instrText xml:space="preserve"> TITLE   \* MERGEFORMAT </w:instrText>
      </w:r>
      <w:r>
        <w:fldChar w:fldCharType="separate"/>
      </w:r>
      <w:r>
        <w:t>ICPCBF392 Produce product on window gluer</w:t>
      </w:r>
      <w:r>
        <w:fldChar w:fldCharType="end"/>
      </w:r>
    </w:p>
    <w:p w:rsidR="00530134" w:rsidP="00530134">
      <w:pPr>
        <w:pStyle w:val="Version"/>
        <w:sectPr w:rsidSect="00000E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0EDB" w:rsidP="00000EDB">
      <w:pPr>
        <w:pStyle w:val="SuperHeading"/>
      </w:pPr>
      <w:r w:rsidRPr="00000EDB">
        <w:t>ICPCBF392 Produce product on window gluer</w:t>
      </w:r>
    </w:p>
    <w:p w:rsidR="00000000" w:rsidRPr="00000EDB" w:rsidP="00000EDB">
      <w:pPr>
        <w:pStyle w:val="Heading1"/>
      </w:pPr>
      <w:bookmarkStart w:id="1" w:name="O_694658"/>
      <w:bookmarkEnd w:id="1"/>
      <w:r w:rsidRPr="00000EDB">
        <w:t>Modification History</w:t>
      </w:r>
    </w:p>
    <w:tbl>
      <w:tblPr>
        <w:tblW w:w="0" w:type="auto"/>
        <w:tblLayout w:type="fixed"/>
        <w:tblCellMar>
          <w:left w:w="62" w:type="dxa"/>
          <w:right w:w="62" w:type="dxa"/>
        </w:tblCellMar>
        <w:tblLook w:val="0000"/>
      </w:tblPr>
      <w:tblGrid>
        <w:gridCol w:w="3091"/>
        <w:gridCol w:w="5873"/>
      </w:tblGrid>
      <w:tr w:rsidTr="00000E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rPr>
                <w:rStyle w:val="SpecialBold"/>
              </w:rPr>
              <w:t>Comments</w:t>
            </w:r>
          </w:p>
        </w:tc>
      </w:tr>
      <w:tr w:rsidTr="00000ED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This version first released with ICP Printing and Graphic Arts Training Package Version 1.0.</w:t>
            </w:r>
          </w:p>
        </w:tc>
      </w:tr>
    </w:tbl>
    <w:p w:rsidR="00000000" w:rsidRPr="00000EDB" w:rsidP="00000EDB">
      <w:pPr>
        <w:pStyle w:val="BodyText"/>
      </w:pPr>
    </w:p>
    <w:p w:rsidR="00000000" w:rsidRPr="00000EDB" w:rsidP="00000EDB">
      <w:pPr>
        <w:pStyle w:val="AllowPageBreak"/>
      </w:pPr>
    </w:p>
    <w:p w:rsidR="00000000" w:rsidRPr="00000EDB" w:rsidP="00000EDB">
      <w:pPr>
        <w:pStyle w:val="Heading1"/>
      </w:pPr>
      <w:bookmarkStart w:id="2" w:name="O_694659"/>
      <w:bookmarkEnd w:id="2"/>
      <w:r w:rsidRPr="00000EDB">
        <w:t>Application</w:t>
      </w:r>
    </w:p>
    <w:p w:rsidR="00000000" w:rsidRPr="00000EDB" w:rsidP="00530134">
      <w:pPr>
        <w:pStyle w:val="BodyText"/>
      </w:pPr>
      <w:r w:rsidRPr="00000EDB">
        <w:t>This unit describes the skills and knowledge required to produce a range of differe</w:t>
      </w:r>
      <w:r w:rsidRPr="00000EDB">
        <w:t>nt size jobs on the window gluer.</w:t>
      </w:r>
    </w:p>
    <w:p w:rsidR="00000000" w:rsidRPr="00000EDB" w:rsidP="00530134">
      <w:pPr>
        <w:pStyle w:val="BodyText"/>
      </w:pPr>
      <w:r w:rsidRPr="00000EDB">
        <w:t>No licensing, legislative or certification requirements apply to this unit at the time of publication.</w:t>
      </w:r>
    </w:p>
    <w:p w:rsidR="00000000" w:rsidRPr="00000EDB" w:rsidP="00000EDB">
      <w:pPr>
        <w:pStyle w:val="Heading1"/>
      </w:pPr>
      <w:bookmarkStart w:id="3" w:name="O_694662"/>
      <w:bookmarkEnd w:id="3"/>
      <w:r w:rsidRPr="00000EDB">
        <w:t>Unit Sector</w:t>
      </w:r>
    </w:p>
    <w:p w:rsidR="00530134" w:rsidP="00530134">
      <w:pPr>
        <w:pStyle w:val="BodyText"/>
      </w:pPr>
      <w:r w:rsidRPr="00000EDB">
        <w:t>Converting, Binding and Finishing</w:t>
      </w:r>
    </w:p>
    <w:p w:rsidR="00000000" w:rsidRPr="00000EDB" w:rsidP="00000EDB">
      <w:pPr>
        <w:pStyle w:val="Heading1"/>
      </w:pPr>
      <w:bookmarkStart w:id="4" w:name="O_694663"/>
      <w:bookmarkEnd w:id="4"/>
      <w:r w:rsidRPr="00000EDB">
        <w:t>Elements and Performance Criteria</w:t>
      </w:r>
    </w:p>
    <w:tbl>
      <w:tblPr>
        <w:tblW w:w="9236" w:type="dxa"/>
        <w:tblLayout w:type="fixed"/>
        <w:tblCellMar>
          <w:left w:w="62" w:type="dxa"/>
          <w:right w:w="62" w:type="dxa"/>
        </w:tblCellMar>
        <w:tblLook w:val="0000"/>
      </w:tblPr>
      <w:tblGrid>
        <w:gridCol w:w="2645"/>
        <w:gridCol w:w="6591"/>
      </w:tblGrid>
      <w:tr w:rsidTr="00000ED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ELE</w:t>
            </w:r>
            <w:r w:rsidRPr="00000EDB">
              <w:rPr>
                <w:rStyle w:val="SpecialBold"/>
              </w:rPr>
              <w:t>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00EDB">
            <w:pPr>
              <w:pStyle w:val="BodyText"/>
              <w:rPr>
                <w:lang w:val="en-NZ"/>
              </w:rPr>
            </w:pPr>
            <w:r w:rsidRPr="00000EDB">
              <w:rPr>
                <w:rStyle w:val="SpecialBold"/>
              </w:rPr>
              <w:t>PERFORMANCE CRITERIA</w:t>
            </w:r>
          </w:p>
        </w:tc>
      </w:tr>
      <w:tr w:rsidTr="00000ED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rPr>
                <w:rStyle w:val="Emphasis"/>
              </w:rPr>
              <w:t>Performance criteria describe the performance needed to demonstrate achievement of the element.</w:t>
            </w:r>
          </w:p>
        </w:tc>
      </w:tr>
      <w:tr w:rsidTr="00000E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1. Maintain operation of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 xml:space="preserve">1.1 Feeder is monitored and adjusted to ensure continuous and efficient feeding of cartons to the machine </w:t>
            </w:r>
          </w:p>
          <w:p w:rsidR="00000000" w:rsidRPr="00000EDB" w:rsidP="00000EDB">
            <w:pPr>
              <w:pStyle w:val="BodyText"/>
            </w:pPr>
            <w:r w:rsidRPr="00000EDB">
              <w:t xml:space="preserve">1.2 Carton pick-up and transport system is monitored and adjusted to ensure accurate continuous carton handling and efficient operation </w:t>
            </w:r>
          </w:p>
          <w:p w:rsidR="00000000" w:rsidP="00000EDB">
            <w:pPr>
              <w:pStyle w:val="BodyText"/>
              <w:rPr>
                <w:lang w:val="en-NZ"/>
              </w:rPr>
            </w:pPr>
            <w:r w:rsidRPr="00000EDB">
              <w:t>1.3 Transfer</w:t>
            </w:r>
            <w:r w:rsidRPr="00000EDB">
              <w:t xml:space="preserve"> systems are monitored and adjusted to ensure correct and continuous carton handling and efficient operation </w:t>
            </w:r>
          </w:p>
        </w:tc>
      </w:tr>
      <w:tr w:rsidTr="00000E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2. Maintain operation of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 xml:space="preserve">2.1 Delivery is monitored and adjusted to ensure quality and efficient carton delivery </w:t>
            </w:r>
          </w:p>
          <w:p w:rsidR="00000000" w:rsidRPr="00000EDB" w:rsidP="00000EDB">
            <w:pPr>
              <w:pStyle w:val="BodyText"/>
            </w:pPr>
            <w:r w:rsidRPr="00000EDB">
              <w:t>2.2 Registration of gluing is monitored and adjusted to ensure product quality meets the approved sample standard</w:t>
            </w:r>
          </w:p>
          <w:p w:rsidR="00000000" w:rsidP="00000EDB">
            <w:pPr>
              <w:pStyle w:val="BodyText"/>
              <w:rPr>
                <w:lang w:val="en-NZ"/>
              </w:rPr>
            </w:pPr>
            <w:r w:rsidRPr="00000EDB">
              <w:t>2.3 Adhesion is monitored and adjusted to ensure product quality meets the approved sample standard</w:t>
            </w:r>
          </w:p>
        </w:tc>
      </w:tr>
      <w:tr w:rsidTr="00000E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3. Maintain basic rotary cutting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 xml:space="preserve">3.1 Cutting edges and knife condition are monitored and adjusted to ensure product quality meets the approved sample standard </w:t>
            </w:r>
          </w:p>
          <w:p w:rsidR="00000000" w:rsidP="00000EDB">
            <w:pPr>
              <w:pStyle w:val="BodyText"/>
              <w:rPr>
                <w:lang w:val="en-NZ"/>
              </w:rPr>
            </w:pPr>
            <w:r w:rsidRPr="00000EDB">
              <w:t xml:space="preserve">3.2 Cutting pressures are monitored and adjusted to ensure product quality meets the approved sample standard </w:t>
            </w:r>
          </w:p>
        </w:tc>
      </w:tr>
      <w:tr w:rsidTr="00000E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4. Maintain produ</w:t>
            </w:r>
            <w:r w:rsidRPr="00000EDB">
              <w:t>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 xml:space="preserve">4.1 Production process is operated in association with fellow workers and according to enterprise procedures and planned daily schedule </w:t>
            </w:r>
          </w:p>
          <w:p w:rsidR="00000000" w:rsidRPr="00000EDB" w:rsidP="00000EDB">
            <w:pPr>
              <w:pStyle w:val="BodyText"/>
            </w:pPr>
            <w:r w:rsidRPr="00000EDB">
              <w:t>4.2 Production is maintained according to work health and safety (WHS) requirements, manufacturer’s speci</w:t>
            </w:r>
            <w:r w:rsidRPr="00000EDB">
              <w:t xml:space="preserve">fications and enterprise procedures </w:t>
            </w:r>
          </w:p>
          <w:p w:rsidR="00000000" w:rsidRPr="00000EDB" w:rsidP="00000EDB">
            <w:pPr>
              <w:pStyle w:val="BodyText"/>
            </w:pPr>
            <w:r w:rsidRPr="00000EDB">
              <w:t xml:space="preserve">4.3 Performance is monitored and verified using the process control system according to enterprise procedures </w:t>
            </w:r>
          </w:p>
          <w:p w:rsidR="00000000" w:rsidRPr="00000EDB" w:rsidP="00000EDB">
            <w:pPr>
              <w:pStyle w:val="BodyText"/>
            </w:pPr>
            <w:r w:rsidRPr="00000EDB">
              <w:t>4.4 Production difficulties are anticipated and preventive action is taken to prevent occurrence by timely i</w:t>
            </w:r>
            <w:r w:rsidRPr="00000EDB">
              <w:t xml:space="preserve">ntervention </w:t>
            </w:r>
          </w:p>
          <w:p w:rsidR="00000000" w:rsidRPr="00000EDB" w:rsidP="00000EDB">
            <w:pPr>
              <w:pStyle w:val="BodyText"/>
            </w:pPr>
            <w:r w:rsidRPr="00000EDB">
              <w:t xml:space="preserve">4.5 Process adjustments to eliminate problems are reported according to enterprise procedures </w:t>
            </w:r>
          </w:p>
          <w:p w:rsidR="00000000" w:rsidRPr="00000EDB" w:rsidP="00000EDB">
            <w:pPr>
              <w:pStyle w:val="BodyText"/>
            </w:pPr>
            <w:r w:rsidRPr="00000EDB">
              <w:t xml:space="preserve">4.6 Faulty performance of equipment is identified and reported according to enterprise procedures </w:t>
            </w:r>
          </w:p>
          <w:p w:rsidR="00000000" w:rsidP="00000EDB">
            <w:pPr>
              <w:pStyle w:val="BodyText"/>
              <w:rPr>
                <w:lang w:val="en-NZ"/>
              </w:rPr>
            </w:pPr>
            <w:r w:rsidRPr="00000EDB">
              <w:t xml:space="preserve">4.7 Waste is sorted according to procedures </w:t>
            </w:r>
          </w:p>
        </w:tc>
      </w:tr>
      <w:tr w:rsidTr="00000E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 xml:space="preserve">5. </w:t>
            </w:r>
            <w:r w:rsidRPr="00000EDB">
              <w:t>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 xml:space="preserve">5.1 Problems in window gluing machine operation are identified and reported according to enterprise procedures </w:t>
            </w:r>
          </w:p>
          <w:p w:rsidR="00000000" w:rsidRPr="00000EDB" w:rsidP="00000EDB">
            <w:pPr>
              <w:pStyle w:val="BodyText"/>
            </w:pPr>
            <w:r w:rsidRPr="00000EDB">
              <w:t xml:space="preserve">5.2 Adjustments or corrections are carried out according to enterprise procedures </w:t>
            </w:r>
          </w:p>
          <w:p w:rsidR="00000000" w:rsidP="00000EDB">
            <w:pPr>
              <w:pStyle w:val="BodyText"/>
              <w:rPr>
                <w:lang w:val="en-NZ"/>
              </w:rPr>
            </w:pPr>
            <w:r w:rsidRPr="00000EDB">
              <w:t>5.3 Problems in film cutting an</w:t>
            </w:r>
            <w:r w:rsidRPr="00000EDB">
              <w:t xml:space="preserve">d application operation are identified and rectified according to enterprise procedures </w:t>
            </w:r>
          </w:p>
        </w:tc>
      </w:tr>
      <w:tr w:rsidTr="00000ED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 xml:space="preserve">6.1 Correct shutdown sequence is followed according to manufacturer’s specifications and enterprise procedures </w:t>
            </w:r>
          </w:p>
          <w:p w:rsidR="00000000" w:rsidRPr="00000EDB" w:rsidP="00000EDB">
            <w:pPr>
              <w:pStyle w:val="BodyText"/>
            </w:pPr>
            <w:r w:rsidRPr="00000EDB">
              <w:t>6.</w:t>
            </w:r>
            <w:r w:rsidRPr="00000EDB">
              <w:t xml:space="preserve">2 Shutdown is conducted in association with fellow workers and in compliance with WHS requirements </w:t>
            </w:r>
          </w:p>
          <w:p w:rsidR="00000000" w:rsidRPr="00000EDB" w:rsidP="00000EDB">
            <w:pPr>
              <w:pStyle w:val="BodyText"/>
            </w:pPr>
            <w:r w:rsidRPr="00000EDB">
              <w:t xml:space="preserve">6.3 Glue system is washed ready for next run and liquid waste is disposed of according to regulatory requirements and enterprise procedures </w:t>
            </w:r>
          </w:p>
          <w:p w:rsidR="00000000" w:rsidRPr="00000EDB" w:rsidP="00000EDB">
            <w:pPr>
              <w:pStyle w:val="BodyText"/>
            </w:pPr>
            <w:r w:rsidRPr="00000EDB">
              <w:t>6.4 Cutting dev</w:t>
            </w:r>
            <w:r w:rsidRPr="00000EDB">
              <w:t xml:space="preserve">ices are checked and sharpened if needed </w:t>
            </w:r>
          </w:p>
          <w:p w:rsidR="00000000" w:rsidRPr="00000EDB" w:rsidP="00000EDB">
            <w:pPr>
              <w:pStyle w:val="BodyText"/>
            </w:pPr>
            <w:r w:rsidRPr="00000EDB">
              <w:t xml:space="preserve">6.5 Waste cartons are removed from operating area and recycled or disposed of, where required, according to regulatory requirements </w:t>
            </w:r>
            <w:r w:rsidRPr="00000EDB">
              <w:t xml:space="preserve">and enterprise procedures </w:t>
            </w:r>
          </w:p>
          <w:p w:rsidR="00000000" w:rsidRPr="00000EDB" w:rsidP="00000EDB">
            <w:pPr>
              <w:pStyle w:val="BodyText"/>
            </w:pPr>
            <w:r w:rsidRPr="00000EDB">
              <w:t xml:space="preserve">6.6 Machine faults requiring repair are identified and </w:t>
            </w:r>
            <w:r w:rsidRPr="00000EDB">
              <w:t xml:space="preserve">reported to designated person according to enterprise procedures </w:t>
            </w:r>
          </w:p>
          <w:p w:rsidR="00000000" w:rsidRPr="00000EDB" w:rsidP="00000EDB">
            <w:pPr>
              <w:pStyle w:val="BodyText"/>
            </w:pPr>
            <w:r w:rsidRPr="00000EDB">
              <w:t xml:space="preserve">6.7 Repair/adjustment is verified prior to resumption of operations </w:t>
            </w:r>
          </w:p>
          <w:p w:rsidR="00000000" w:rsidRPr="00000EDB" w:rsidP="00000EDB">
            <w:pPr>
              <w:pStyle w:val="BodyText"/>
            </w:pPr>
            <w:r w:rsidRPr="00000EDB">
              <w:t xml:space="preserve">6.8 Production records or other documentation are accurately completed where required by enterprise procedures </w:t>
            </w:r>
          </w:p>
        </w:tc>
      </w:tr>
    </w:tbl>
    <w:p w:rsidR="00000000" w:rsidRPr="00000EDB" w:rsidP="00000EDB">
      <w:pPr>
        <w:pStyle w:val="BodyText"/>
      </w:pPr>
    </w:p>
    <w:p w:rsidR="00000000" w:rsidRPr="00000EDB" w:rsidP="00000EDB">
      <w:pPr>
        <w:pStyle w:val="AllowPageBreak"/>
      </w:pPr>
    </w:p>
    <w:p w:rsidR="00000000" w:rsidRPr="00000EDB" w:rsidP="00000EDB">
      <w:pPr>
        <w:pStyle w:val="Heading1"/>
      </w:pPr>
      <w:bookmarkStart w:id="5" w:name="O_694664"/>
      <w:bookmarkEnd w:id="5"/>
      <w:r w:rsidRPr="00000EDB">
        <w:t>Foundation Skills</w:t>
      </w:r>
    </w:p>
    <w:p w:rsidR="00000000" w:rsidRPr="00530134" w:rsidP="00530134">
      <w:pPr>
        <w:pStyle w:val="BodyText"/>
        <w:rPr>
          <w:i/>
        </w:rPr>
      </w:pPr>
      <w:r w:rsidRPr="005301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Performance</w:t>
            </w:r>
          </w:p>
          <w:p w:rsidR="00000000" w:rsidRPr="00000EDB" w:rsidP="00000EDB">
            <w:pPr>
              <w:pStyle w:val="BodyText"/>
            </w:pPr>
            <w:r w:rsidRPr="00000EDB">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rPr>
                <w:rStyle w:val="SpecialBold"/>
              </w:rPr>
              <w:t>Description</w:t>
            </w:r>
          </w:p>
        </w:tc>
      </w:tr>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4.2, 6.1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ListBullet"/>
            </w:pPr>
            <w:r w:rsidRPr="00000EDB">
              <w:t>R</w:t>
            </w:r>
            <w:r w:rsidRPr="00000EDB">
              <w:t>ecognises text within job specifications and follows written instructions</w:t>
            </w:r>
          </w:p>
          <w:p w:rsidR="00000000" w:rsidP="00000EDB">
            <w:pPr>
              <w:pStyle w:val="ListBullet"/>
              <w:rPr>
                <w:lang w:val="en-NZ"/>
              </w:rPr>
            </w:pPr>
            <w:r w:rsidRPr="00000EDB">
              <w:t>Ensures accuracy of information according to written instructions</w:t>
            </w:r>
          </w:p>
        </w:tc>
      </w:tr>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4.5, 4.6, 6.6, 6.8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ListBullet"/>
              <w:rPr>
                <w:lang w:val="en-NZ"/>
              </w:rPr>
            </w:pPr>
            <w:r w:rsidRPr="00000EDB">
              <w:t>Records information related to outcomes of job according to organisational requirements</w:t>
            </w:r>
          </w:p>
        </w:tc>
      </w:tr>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4.1, 4.5, 4.6, 5.1, 6.2, 6.6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ListBullet"/>
            </w:pPr>
            <w:r w:rsidRPr="00000EDB">
              <w:t>Speaks clearly using appropriate vocabulary, tone and pace to report faults and discrepancies</w:t>
            </w:r>
          </w:p>
          <w:p w:rsidR="00000000" w:rsidP="00000EDB">
            <w:pPr>
              <w:pStyle w:val="ListBullet"/>
              <w:rPr>
                <w:lang w:val="en-NZ"/>
              </w:rPr>
            </w:pPr>
            <w:r w:rsidRPr="00000EDB">
              <w:t>Participates effectively in spoken interactions to confirm or clarify requirements</w:t>
            </w:r>
          </w:p>
        </w:tc>
      </w:tr>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2.1-2.3, 3.1, 3.2, 4.1-4.3, 4.5-4.7, 5.1-5.3, 6.1-6.3, 6.5, 6.6, 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ListBullet"/>
              <w:rPr>
                <w:lang w:val="en-NZ"/>
              </w:rPr>
            </w:pPr>
            <w:r w:rsidRPr="00000EDB">
              <w:t>Complies with legislative requirements and follows organisational policies and procedures relevant to own role</w:t>
            </w:r>
          </w:p>
        </w:tc>
      </w:tr>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4.1, 4.5, 4.6, 5.1, 6.2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ListBullet"/>
            </w:pPr>
            <w:r w:rsidRPr="00000EDB">
              <w:t>Follows accepted practices a</w:t>
            </w:r>
            <w:r w:rsidRPr="00000EDB">
              <w:t>nd protocols for reporting issues to supervisors</w:t>
            </w:r>
          </w:p>
          <w:p w:rsidR="00000000" w:rsidP="00000EDB">
            <w:pPr>
              <w:pStyle w:val="ListBullet"/>
              <w:rPr>
                <w:lang w:val="en-NZ"/>
              </w:rPr>
            </w:pPr>
            <w:r w:rsidRPr="00000EDB">
              <w:t>Cooperates with others as part of familiar routine activities, and contributes to specific activities requiring joint responsibility and accountability</w:t>
            </w:r>
          </w:p>
        </w:tc>
      </w:tr>
      <w:tr w:rsidTr="00000ED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1.1-1.3, 2.1-2.3, 3.1, 3.3, 4.1-4.4,</w:t>
            </w:r>
            <w:r w:rsidRPr="00000EDB">
              <w:t xml:space="preserve"> 4.6, 4.7, 5.1-5.3, 6.1-6.8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ListBullet"/>
            </w:pPr>
            <w:r w:rsidRPr="00000EDB">
              <w:t>Determines priorities and sequences steps involved in clearly defined, familiar tasks</w:t>
            </w:r>
          </w:p>
          <w:p w:rsidR="00000000" w:rsidRPr="00000EDB" w:rsidP="00000EDB">
            <w:pPr>
              <w:pStyle w:val="ListBullet"/>
            </w:pPr>
            <w:r w:rsidRPr="00000EDB">
              <w:t xml:space="preserve">Recognises and anticipates an increasing range of familiar problems, their symptoms and causes; actively looking for early warning signs and </w:t>
            </w:r>
            <w:r w:rsidRPr="00000EDB">
              <w:t>implementing contingency plans</w:t>
            </w:r>
          </w:p>
          <w:p w:rsidR="00000000" w:rsidRPr="00000EDB" w:rsidP="00000EDB">
            <w:pPr>
              <w:pStyle w:val="ListBullet"/>
            </w:pPr>
            <w:r w:rsidRPr="00000EDB">
              <w:t xml:space="preserve">Follows routine procedures for using digital technology by reading data from electronic monitoring and control systems </w:t>
            </w:r>
          </w:p>
        </w:tc>
      </w:tr>
    </w:tbl>
    <w:p w:rsidR="00000000" w:rsidRPr="00000EDB" w:rsidP="00000EDB">
      <w:pPr>
        <w:pStyle w:val="BodyText"/>
      </w:pPr>
    </w:p>
    <w:p w:rsidR="00000000" w:rsidRPr="00000EDB" w:rsidP="00000EDB">
      <w:pPr>
        <w:pStyle w:val="AllowPageBreak"/>
      </w:pPr>
    </w:p>
    <w:p w:rsidR="00000000" w:rsidRPr="00000EDB" w:rsidP="00000EDB">
      <w:pPr>
        <w:pStyle w:val="Heading1"/>
      </w:pPr>
      <w:bookmarkStart w:id="6" w:name="O_694666"/>
      <w:bookmarkEnd w:id="6"/>
      <w:r w:rsidRPr="00000EDB">
        <w:t>Unit Mapping Information</w:t>
      </w:r>
    </w:p>
    <w:tbl>
      <w:tblPr>
        <w:tblW w:w="0" w:type="auto"/>
        <w:tblLayout w:type="fixed"/>
        <w:tblCellMar>
          <w:left w:w="62" w:type="dxa"/>
          <w:right w:w="62" w:type="dxa"/>
        </w:tblCellMar>
        <w:tblLook w:val="0000"/>
      </w:tblPr>
      <w:tblGrid>
        <w:gridCol w:w="2220"/>
        <w:gridCol w:w="2295"/>
        <w:gridCol w:w="2295"/>
        <w:gridCol w:w="2295"/>
      </w:tblGrid>
      <w:tr w:rsidTr="00000ED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 xml:space="preserve">Code and title </w:t>
            </w:r>
          </w:p>
          <w:p w:rsidR="00000000" w:rsidRPr="00000EDB" w:rsidP="00000EDB">
            <w:pPr>
              <w:pStyle w:val="BodyText"/>
            </w:pPr>
            <w:r w:rsidRPr="00000ED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Code and title</w:t>
            </w:r>
          </w:p>
          <w:p w:rsidR="00000000" w:rsidRPr="00000EDB" w:rsidP="00000EDB">
            <w:pPr>
              <w:pStyle w:val="BodyText"/>
            </w:pPr>
            <w:r w:rsidRPr="00000ED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rPr>
                <w:rStyle w:val="SpecialBold"/>
              </w:rPr>
              <w:t>Equivalence status</w:t>
            </w:r>
          </w:p>
        </w:tc>
      </w:tr>
      <w:tr w:rsidTr="00000ED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ICPCBF392 Produce product on window gluer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ICPCF392C Produce product on window gluer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Equivalent unit</w:t>
            </w:r>
          </w:p>
        </w:tc>
      </w:tr>
    </w:tbl>
    <w:p w:rsidR="00000000" w:rsidRPr="00000EDB" w:rsidP="00000EDB">
      <w:pPr>
        <w:pStyle w:val="BodyText"/>
      </w:pPr>
    </w:p>
    <w:p w:rsidR="00000000" w:rsidRPr="00000EDB" w:rsidP="00000EDB">
      <w:pPr>
        <w:pStyle w:val="AllowPageBreak"/>
      </w:pPr>
    </w:p>
    <w:p w:rsidR="00000000" w:rsidRPr="00000EDB" w:rsidP="00000EDB">
      <w:pPr>
        <w:pStyle w:val="Heading1"/>
      </w:pPr>
      <w:bookmarkStart w:id="7" w:name="O_694673"/>
      <w:bookmarkEnd w:id="7"/>
      <w:r w:rsidRPr="00000EDB">
        <w:t>Links</w:t>
      </w:r>
    </w:p>
    <w:p w:rsidR="00000000" w:rsidRPr="00000EDB" w:rsidP="00530134">
      <w:pPr>
        <w:pStyle w:val="BodyText"/>
      </w:pPr>
      <w:r w:rsidRPr="00000ED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A311FA">
        <w:rPr>
          <w:rStyle w:val="Hyperlink"/>
        </w:rPr>
        <w:t>https://vetnet.gov.au/Pages/TrainingDocs.aspx?q=a74b7a0f-a253-47e3-8be0-5d426e24131d</w:t>
      </w:r>
      <w:r>
        <w:fldChar w:fldCharType="end"/>
      </w:r>
    </w:p>
    <w:p w:rsidR="00000000" w:rsidRPr="00000EDB" w:rsidP="00530134">
      <w:pPr>
        <w:pStyle w:val="BodyText"/>
        <w:sectPr w:rsidSect="00000EDB">
          <w:headerReference w:type="default" r:id="rId10"/>
          <w:footerReference w:type="default" r:id="rId11"/>
          <w:pgSz w:w="11908" w:h="16833"/>
          <w:pgMar w:top="1702" w:right="1418" w:bottom="1702" w:left="1418" w:header="992" w:footer="992" w:gutter="0"/>
          <w:cols w:space="720"/>
          <w:noEndnote/>
          <w:docGrid w:linePitch="299"/>
        </w:sectPr>
      </w:pPr>
    </w:p>
    <w:p w:rsidR="00000000" w:rsidRPr="00000EDB" w:rsidP="00000EDB">
      <w:pPr>
        <w:pStyle w:val="SuperHeading"/>
      </w:pPr>
      <w:r w:rsidRPr="00000EDB">
        <w:t xml:space="preserve">Assessment </w:t>
      </w:r>
      <w:r w:rsidRPr="00000EDB">
        <w:t>Requirements for ICPCBF392 Produce product on window gluer</w:t>
      </w:r>
    </w:p>
    <w:p w:rsidR="00000000" w:rsidRPr="00000EDB" w:rsidP="00000EDB">
      <w:pPr>
        <w:pStyle w:val="Heading1"/>
      </w:pPr>
      <w:bookmarkStart w:id="8" w:name="O_694668"/>
      <w:bookmarkEnd w:id="8"/>
      <w:r w:rsidRPr="00000EDB">
        <w:t>Modification History</w:t>
      </w:r>
    </w:p>
    <w:tbl>
      <w:tblPr>
        <w:tblW w:w="0" w:type="auto"/>
        <w:tblLayout w:type="fixed"/>
        <w:tblCellMar>
          <w:left w:w="62" w:type="dxa"/>
          <w:right w:w="62" w:type="dxa"/>
        </w:tblCellMar>
        <w:tblLook w:val="0000"/>
      </w:tblPr>
      <w:tblGrid>
        <w:gridCol w:w="2627"/>
        <w:gridCol w:w="6337"/>
      </w:tblGrid>
      <w:tr w:rsidTr="00000ED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rPr>
                <w:rStyle w:val="SpecialBold"/>
              </w:rPr>
              <w:t>Comments</w:t>
            </w:r>
          </w:p>
        </w:tc>
      </w:tr>
      <w:tr w:rsidTr="00000ED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0EDB">
            <w:pPr>
              <w:pStyle w:val="BodyText"/>
              <w:rPr>
                <w:lang w:val="en-NZ"/>
              </w:rPr>
            </w:pPr>
            <w:r w:rsidRPr="00000ED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0EDB" w:rsidP="00000EDB">
            <w:pPr>
              <w:pStyle w:val="BodyText"/>
            </w:pPr>
            <w:r w:rsidRPr="00000EDB">
              <w:t>This version first released with ICP Printing and Graphic Arts Training Package Version 1.0.</w:t>
            </w:r>
          </w:p>
        </w:tc>
      </w:tr>
    </w:tbl>
    <w:p w:rsidR="00000000" w:rsidRPr="00000EDB" w:rsidP="00000EDB">
      <w:pPr>
        <w:pStyle w:val="BodyText"/>
      </w:pPr>
    </w:p>
    <w:p w:rsidR="00000000" w:rsidRPr="00000EDB" w:rsidP="00000EDB">
      <w:pPr>
        <w:pStyle w:val="AllowPageBreak"/>
      </w:pPr>
    </w:p>
    <w:p w:rsidR="00000000" w:rsidRPr="00000EDB" w:rsidP="00000EDB">
      <w:pPr>
        <w:pStyle w:val="Heading1"/>
      </w:pPr>
      <w:bookmarkStart w:id="9" w:name="O_694669"/>
      <w:bookmarkEnd w:id="9"/>
      <w:r w:rsidRPr="00000EDB">
        <w:t>Performance Evidence</w:t>
      </w:r>
    </w:p>
    <w:p w:rsidR="00000000" w:rsidRPr="00000EDB" w:rsidP="00530134">
      <w:pPr>
        <w:pStyle w:val="BodyText"/>
      </w:pPr>
      <w:r w:rsidRPr="00000EDB">
        <w:t>Evidence of the ability to:</w:t>
      </w:r>
    </w:p>
    <w:p w:rsidR="00000000" w:rsidRPr="00000EDB" w:rsidP="00000EDB">
      <w:pPr>
        <w:pStyle w:val="ListBullet"/>
      </w:pPr>
      <w:r w:rsidRPr="00000EDB">
        <w:t>complete different size jobs on the window gluer, including 1, 2 and 3 cycle operate and dual-feed, according to job specifications, listed performance criteria and within the production timeframe.</w:t>
      </w:r>
    </w:p>
    <w:p w:rsidR="00000000" w:rsidRPr="00000EDB" w:rsidP="00000EDB">
      <w:pPr>
        <w:pStyle w:val="BodyText"/>
      </w:pPr>
    </w:p>
    <w:p w:rsidR="00000000" w:rsidRPr="00000EDB" w:rsidP="00530134">
      <w:pPr>
        <w:pStyle w:val="BodyText"/>
      </w:pPr>
      <w:r w:rsidRPr="00000EDB">
        <w:t xml:space="preserve">Note: If a specific volume </w:t>
      </w:r>
      <w:r w:rsidRPr="00000EDB">
        <w:t>or frequency is not stated, then evidence must be provided at least once.</w:t>
      </w:r>
    </w:p>
    <w:p w:rsidR="00000000" w:rsidRPr="00000EDB" w:rsidP="00000EDB">
      <w:pPr>
        <w:pStyle w:val="Heading1"/>
      </w:pPr>
      <w:bookmarkStart w:id="10" w:name="O_694670"/>
      <w:bookmarkEnd w:id="10"/>
      <w:r w:rsidRPr="00000EDB">
        <w:t>Knowledge Evidence</w:t>
      </w:r>
    </w:p>
    <w:p w:rsidR="00000000" w:rsidRPr="00000EDB" w:rsidP="00530134">
      <w:pPr>
        <w:pStyle w:val="BodyText"/>
      </w:pPr>
      <w:r w:rsidRPr="00000EDB">
        <w:t>To complete the unit requirements safely and effectively, the individual must:</w:t>
      </w:r>
    </w:p>
    <w:p w:rsidR="00000000" w:rsidRPr="00000EDB" w:rsidP="00000EDB">
      <w:pPr>
        <w:pStyle w:val="ListBullet"/>
      </w:pPr>
      <w:r w:rsidRPr="00000EDB">
        <w:t xml:space="preserve">explain work health and safety factors for: </w:t>
      </w:r>
    </w:p>
    <w:p w:rsidR="00000000" w:rsidRPr="00000EDB" w:rsidP="00000EDB">
      <w:pPr>
        <w:pStyle w:val="ListBullet2"/>
      </w:pPr>
      <w:r w:rsidRPr="00000EDB">
        <w:t>setting up and/or operating machine delivery systems</w:t>
      </w:r>
    </w:p>
    <w:p w:rsidR="00000000" w:rsidRPr="00000EDB" w:rsidP="00000EDB">
      <w:pPr>
        <w:pStyle w:val="ListBullet2"/>
      </w:pPr>
      <w:r w:rsidRPr="00000EDB">
        <w:t>using the window facer machine</w:t>
      </w:r>
    </w:p>
    <w:p w:rsidR="00000000" w:rsidRPr="00000EDB" w:rsidP="00000EDB">
      <w:pPr>
        <w:pStyle w:val="ListBullet2"/>
      </w:pPr>
      <w:r w:rsidRPr="00000EDB">
        <w:t>adjusting/correcting the machine</w:t>
      </w:r>
    </w:p>
    <w:p w:rsidR="00000000" w:rsidRPr="00000EDB" w:rsidP="00000EDB">
      <w:pPr>
        <w:pStyle w:val="ListBullet"/>
      </w:pPr>
      <w:r w:rsidRPr="00000EDB">
        <w:t xml:space="preserve">identify areas of the: </w:t>
      </w:r>
    </w:p>
    <w:p w:rsidR="00000000" w:rsidRPr="00000EDB" w:rsidP="00000EDB">
      <w:pPr>
        <w:pStyle w:val="ListBullet2"/>
      </w:pPr>
      <w:r w:rsidRPr="00000EDB">
        <w:t>feeder to monitor to ensure trouble-free operation</w:t>
      </w:r>
    </w:p>
    <w:p w:rsidR="00000000" w:rsidRPr="00000EDB" w:rsidP="00000EDB">
      <w:pPr>
        <w:pStyle w:val="ListBullet2"/>
      </w:pPr>
      <w:r w:rsidRPr="00000EDB">
        <w:t>machine to continuously observe to ensure smooth, trouble-free</w:t>
      </w:r>
      <w:r w:rsidRPr="00000EDB">
        <w:t xml:space="preserve"> operation </w:t>
      </w:r>
    </w:p>
    <w:p w:rsidR="00000000" w:rsidRPr="00000EDB" w:rsidP="00000EDB">
      <w:pPr>
        <w:pStyle w:val="ListBullet2"/>
      </w:pPr>
      <w:r w:rsidRPr="00000EDB">
        <w:t xml:space="preserve">gluing and film cutting process to monitor to ensure product quality </w:t>
      </w:r>
    </w:p>
    <w:p w:rsidR="00000000" w:rsidRPr="00000EDB" w:rsidP="00000EDB">
      <w:pPr>
        <w:pStyle w:val="ListBullet"/>
      </w:pPr>
      <w:r w:rsidRPr="00000EDB">
        <w:t xml:space="preserve">explain adjustment of the glue application to ensure product quality </w:t>
      </w:r>
    </w:p>
    <w:p w:rsidR="00000000" w:rsidRPr="00000EDB" w:rsidP="00000EDB">
      <w:pPr>
        <w:pStyle w:val="ListBullet"/>
      </w:pPr>
      <w:r w:rsidRPr="00000EDB">
        <w:t>determine segments of quality assurance inspected at the completion of the sample run, and in a complet</w:t>
      </w:r>
      <w:r w:rsidRPr="00000EDB">
        <w:t>ed job to meet client requirements</w:t>
      </w:r>
    </w:p>
    <w:p w:rsidR="00000000" w:rsidRPr="00000EDB" w:rsidP="00000EDB">
      <w:pPr>
        <w:pStyle w:val="ListBullet"/>
      </w:pPr>
      <w:r w:rsidRPr="00000EDB">
        <w:t>explain communication to instigate if the job does not coincide with the sample</w:t>
      </w:r>
    </w:p>
    <w:p w:rsidR="00000000" w:rsidRPr="00000EDB" w:rsidP="00000EDB">
      <w:pPr>
        <w:pStyle w:val="ListBullet"/>
      </w:pPr>
      <w:r w:rsidRPr="00000EDB">
        <w:t>list part(s) of the machine to adjust if window film is cut/slit incorrectly</w:t>
      </w:r>
    </w:p>
    <w:p w:rsidR="00000000" w:rsidRPr="00000EDB" w:rsidP="00000EDB">
      <w:pPr>
        <w:pStyle w:val="ListBullet"/>
      </w:pPr>
      <w:r w:rsidRPr="00000EDB">
        <w:t>explain factors that cause poor glue adhesion on cartons</w:t>
      </w:r>
    </w:p>
    <w:p w:rsidR="00000000" w:rsidRPr="00000EDB" w:rsidP="00000EDB">
      <w:pPr>
        <w:pStyle w:val="ListBullet"/>
      </w:pPr>
      <w:r w:rsidRPr="00000EDB">
        <w:t>list key tasks to correctly shut down the machine</w:t>
      </w:r>
    </w:p>
    <w:p w:rsidR="00000000" w:rsidRPr="00000EDB" w:rsidP="00000EDB">
      <w:pPr>
        <w:pStyle w:val="ListBullet"/>
      </w:pPr>
      <w:r w:rsidRPr="00000EDB">
        <w:t>explain ways finished work is prepared for the next process</w:t>
      </w:r>
    </w:p>
    <w:p w:rsidR="00000000" w:rsidRPr="00000EDB" w:rsidP="00000EDB">
      <w:pPr>
        <w:pStyle w:val="ListBullet"/>
      </w:pPr>
      <w:r w:rsidRPr="00000EDB">
        <w:t>identify areas of the machine that need regular cleaning, and materials to clean from the machine.</w:t>
      </w:r>
    </w:p>
    <w:p w:rsidR="00000000" w:rsidRPr="00000EDB" w:rsidP="00000EDB">
      <w:pPr>
        <w:pStyle w:val="AllowPageBreak"/>
      </w:pPr>
    </w:p>
    <w:p w:rsidR="00000000" w:rsidRPr="00000EDB" w:rsidP="00000EDB">
      <w:pPr>
        <w:pStyle w:val="Heading1"/>
      </w:pPr>
      <w:bookmarkStart w:id="11" w:name="O_694671"/>
      <w:bookmarkEnd w:id="11"/>
      <w:r w:rsidRPr="00000EDB">
        <w:t>Assessment Conditions</w:t>
      </w:r>
    </w:p>
    <w:p w:rsidR="00000000" w:rsidRPr="00000EDB" w:rsidP="00530134">
      <w:pPr>
        <w:pStyle w:val="BodyText"/>
      </w:pPr>
      <w:r w:rsidRPr="00000EDB">
        <w:t>Gather e</w:t>
      </w:r>
      <w:r w:rsidRPr="00000EDB">
        <w:t>vidence to demonstrate consistent performance in conditions that are safe and replicate the workplace. Noise levels, production flow, interruptions and time variances must be typical of those experienced in the converting, binding and finishing field of wo</w:t>
      </w:r>
      <w:r w:rsidRPr="00000EDB">
        <w:t>rk and include access to relevant facilities, equipment and materials used to produce a range of different size jobs on the window gluer.</w:t>
      </w:r>
    </w:p>
    <w:p w:rsidR="00000000" w:rsidRPr="00000EDB" w:rsidP="00530134">
      <w:pPr>
        <w:pStyle w:val="BodyText"/>
      </w:pPr>
      <w:r w:rsidRPr="00000EDB">
        <w:t>Assessors must satisfy NVR/AQTF assessor requirements.</w:t>
      </w:r>
    </w:p>
    <w:p w:rsidR="00000000" w:rsidRPr="00000EDB" w:rsidP="00000EDB">
      <w:pPr>
        <w:pStyle w:val="Heading1"/>
      </w:pPr>
      <w:bookmarkStart w:id="12" w:name="O_694674"/>
      <w:bookmarkEnd w:id="12"/>
      <w:r w:rsidRPr="00000EDB">
        <w:t>Links</w:t>
      </w:r>
    </w:p>
    <w:p w:rsidR="00000000" w:rsidRPr="00000EDB" w:rsidP="00530134">
      <w:pPr>
        <w:pStyle w:val="BodyText"/>
      </w:pPr>
      <w:r w:rsidRPr="00000EDB">
        <w:t xml:space="preserve">Companion Volume implementation guides </w:t>
      </w:r>
      <w:r w:rsidRPr="00000EDB">
        <w:t xml:space="preserve">are found in VETNet - </w:t>
      </w:r>
      <w:r>
        <w:fldChar w:fldCharType="begin"/>
      </w:r>
      <w:r>
        <w:instrText xml:space="preserve"> HYPERLINK "https://vetnet.gov.au/Pages/TrainingDocs.aspx?q=a74b7a0f-a253-47e3-8be0-5d426e24131d" </w:instrText>
      </w:r>
      <w:r>
        <w:fldChar w:fldCharType="separate"/>
      </w:r>
      <w:r w:rsidRPr="00A311FA">
        <w:rPr>
          <w:rStyle w:val="Hyperlink"/>
        </w:rPr>
        <w:t>https://vetnet.gov.au/Pages/TrainingDocs.aspx?q=a74b7a0f-a253-47e3-8be0-5d426e24131d</w:t>
      </w:r>
      <w:r>
        <w:fldChar w:fldCharType="end"/>
      </w:r>
    </w:p>
    <w:p w:rsidR="00000000" w:rsidRPr="00000EDB" w:rsidP="00000EDB"/>
    <w:sectPr w:rsidSect="00000E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rsidRPr="00530134" w:rsidP="005301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34" w:rsidP="00000E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30134" w:rsidP="00000E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30134" w:rsidP="00000E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rsidP="00000EDB">
    <w:pPr>
      <w:pStyle w:val="Footer"/>
      <w:framePr w:wrap="around"/>
    </w:pPr>
    <w:r>
      <w:fldChar w:fldCharType="begin"/>
    </w:r>
    <w:r>
      <w:instrText xml:space="preserve"> DOCPROPERTY  Subject  \* MERGEFORMAT </w:instrText>
    </w:r>
    <w:r>
      <w:fldChar w:fldCharType="separate"/>
    </w:r>
    <w:r w:rsidR="00530134">
      <w:t>Approved</w:t>
    </w:r>
    <w:r w:rsidR="00530134">
      <w:fldChar w:fldCharType="end"/>
    </w:r>
    <w:r>
      <w:tab/>
      <w:t xml:space="preserve">Page </w:t>
    </w:r>
    <w:r>
      <w:fldChar w:fldCharType="begin"/>
    </w:r>
    <w:r>
      <w:instrText xml:space="preserve"> PAGE  \* Arabic  \* MERGEFORMAT </w:instrText>
    </w:r>
    <w:r>
      <w:fldChar w:fldCharType="separate"/>
    </w:r>
    <w:r w:rsidR="005301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0134">
      <w:rPr>
        <w:noProof/>
      </w:rPr>
      <w:t>5</w:t>
    </w:r>
    <w:r>
      <w:rPr>
        <w:noProof/>
      </w:rPr>
      <w:fldChar w:fldCharType="end"/>
    </w:r>
  </w:p>
  <w:p w:rsidR="00000EDB" w:rsidP="00000EDB">
    <w:pPr>
      <w:pStyle w:val="Footer"/>
      <w:framePr w:wrap="around"/>
    </w:pPr>
    <w:r>
      <w:t xml:space="preserve">© Commonwealth of Australia, </w:t>
    </w:r>
    <w:r>
      <w:fldChar w:fldCharType="begin"/>
    </w:r>
    <w:r>
      <w:instrText xml:space="preserve"> DATE  \@ "yyyy"  \* MERGEFORMAT </w:instrText>
    </w:r>
    <w:r>
      <w:fldChar w:fldCharType="separate"/>
    </w:r>
    <w:r w:rsidR="00530134">
      <w:rPr>
        <w:noProof/>
      </w:rPr>
      <w:t>2025</w:t>
    </w:r>
    <w:r>
      <w:fldChar w:fldCharType="end"/>
    </w:r>
    <w:r>
      <w:tab/>
    </w:r>
    <w:r>
      <w:fldChar w:fldCharType="begin"/>
    </w:r>
    <w:r>
      <w:instrText xml:space="preserve"> DOCPROPERTY  Author  \* MERGEFORMAT </w:instrText>
    </w:r>
    <w:r>
      <w:fldChar w:fldCharType="separate"/>
    </w:r>
    <w:r w:rsidR="00530134">
      <w:t>Manufacturing Industry Skills Alliance</w:t>
    </w:r>
    <w:r w:rsidR="00530134">
      <w:fldChar w:fldCharType="end"/>
    </w:r>
  </w:p>
  <w:p w:rsidR="00000EDB" w:rsidP="00000E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0EDB" w:rsidRPr="00530134" w:rsidP="005301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34" w:rsidRPr="002D2AF8" w:rsidP="00000EDB">
    <w:pPr>
      <w:pStyle w:val="Header"/>
      <w:framePr w:wrap="around"/>
    </w:pPr>
    <w:r>
      <w:fldChar w:fldCharType="begin"/>
    </w:r>
    <w:r>
      <w:instrText xml:space="preserve"> TITLE   \* MERGEFORMAT </w:instrText>
    </w:r>
    <w:r>
      <w:fldChar w:fldCharType="separate"/>
    </w:r>
    <w:r>
      <w:t>ICPCBF392 Produce product on window gluer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0134" w:rsidP="00000E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EDB" w:rsidRPr="002D2AF8" w:rsidP="00000EDB">
    <w:pPr>
      <w:pStyle w:val="Header"/>
      <w:framePr w:wrap="around"/>
    </w:pPr>
    <w:r>
      <w:fldChar w:fldCharType="begin"/>
    </w:r>
    <w:r>
      <w:instrText xml:space="preserve"> TITLE   \* MERGEFORMAT </w:instrText>
    </w:r>
    <w:r>
      <w:fldChar w:fldCharType="separate"/>
    </w:r>
    <w:r w:rsidR="00530134">
      <w:t>ICPCBF392 Produce product on window gluer</w:t>
    </w:r>
    <w:r w:rsidR="00530134">
      <w:fldChar w:fldCharType="end"/>
    </w:r>
    <w:r>
      <w:tab/>
      <w:t xml:space="preserve">Date this document was generated: </w:t>
    </w:r>
    <w:r>
      <w:fldChar w:fldCharType="begin"/>
    </w:r>
    <w:r>
      <w:instrText xml:space="preserve"> CREATEDATE  \@ "d MMMM yyyy"  \* MERGEFORMAT </w:instrText>
    </w:r>
    <w:r>
      <w:fldChar w:fldCharType="separate"/>
    </w:r>
    <w:r w:rsidR="00530134">
      <w:rPr>
        <w:noProof/>
      </w:rPr>
      <w:t>2 March 2025</w:t>
    </w:r>
    <w:r>
      <w:fldChar w:fldCharType="end"/>
    </w:r>
  </w:p>
  <w:p w:rsidR="00000EDB" w:rsidP="00000E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7E23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62C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F403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E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0EDB"/>
    <w:pPr>
      <w:spacing w:before="360" w:after="60"/>
      <w:outlineLvl w:val="0"/>
    </w:pPr>
    <w:rPr>
      <w:sz w:val="32"/>
    </w:rPr>
  </w:style>
  <w:style w:type="paragraph" w:styleId="Heading2">
    <w:name w:val="heading 2"/>
    <w:basedOn w:val="HeadingBase"/>
    <w:next w:val="BodyText"/>
    <w:link w:val="Heading2Char"/>
    <w:qFormat/>
    <w:rsid w:val="00000EDB"/>
    <w:pPr>
      <w:keepLines/>
      <w:spacing w:before="240" w:after="120"/>
      <w:outlineLvl w:val="1"/>
    </w:pPr>
    <w:rPr>
      <w:sz w:val="28"/>
      <w:szCs w:val="40"/>
    </w:rPr>
  </w:style>
  <w:style w:type="paragraph" w:styleId="Heading3">
    <w:name w:val="heading 3"/>
    <w:basedOn w:val="HeadingBase"/>
    <w:next w:val="BodyText"/>
    <w:link w:val="Heading3Char"/>
    <w:qFormat/>
    <w:rsid w:val="00000EDB"/>
    <w:pPr>
      <w:spacing w:before="180" w:after="120"/>
      <w:outlineLvl w:val="2"/>
    </w:pPr>
    <w:rPr>
      <w:spacing w:val="-10"/>
      <w:kern w:val="32"/>
    </w:rPr>
  </w:style>
  <w:style w:type="paragraph" w:styleId="Heading4">
    <w:name w:val="heading 4"/>
    <w:basedOn w:val="HeadingBase"/>
    <w:next w:val="BodyText"/>
    <w:link w:val="Heading4Char"/>
    <w:qFormat/>
    <w:rsid w:val="00000EDB"/>
    <w:pPr>
      <w:spacing w:before="160" w:after="120"/>
      <w:outlineLvl w:val="3"/>
    </w:pPr>
    <w:rPr>
      <w:sz w:val="22"/>
    </w:rPr>
  </w:style>
  <w:style w:type="paragraph" w:styleId="Heading5">
    <w:name w:val="heading 5"/>
    <w:basedOn w:val="HeadingBase"/>
    <w:next w:val="Normal"/>
    <w:link w:val="Heading5Char"/>
    <w:qFormat/>
    <w:rsid w:val="00000EDB"/>
    <w:pPr>
      <w:spacing w:before="80"/>
      <w:outlineLvl w:val="4"/>
    </w:pPr>
    <w:rPr>
      <w:color w:val="918585"/>
      <w:sz w:val="20"/>
    </w:rPr>
  </w:style>
  <w:style w:type="paragraph" w:styleId="Heading6">
    <w:name w:val="heading 6"/>
    <w:basedOn w:val="HeadingBase"/>
    <w:next w:val="Normal"/>
    <w:link w:val="Heading6Char"/>
    <w:qFormat/>
    <w:rsid w:val="00000EDB"/>
    <w:pPr>
      <w:spacing w:before="60"/>
      <w:outlineLvl w:val="5"/>
    </w:pPr>
    <w:rPr>
      <w:color w:val="918585"/>
      <w:sz w:val="20"/>
    </w:rPr>
  </w:style>
  <w:style w:type="paragraph" w:styleId="Heading7">
    <w:name w:val="heading 7"/>
    <w:basedOn w:val="Normal"/>
    <w:next w:val="Normal"/>
    <w:link w:val="Heading7Char"/>
    <w:qFormat/>
    <w:rsid w:val="00000EDB"/>
    <w:pPr>
      <w:ind w:left="720"/>
      <w:outlineLvl w:val="6"/>
    </w:pPr>
    <w:rPr>
      <w:i/>
    </w:rPr>
  </w:style>
  <w:style w:type="paragraph" w:styleId="Heading8">
    <w:name w:val="heading 8"/>
    <w:basedOn w:val="Normal"/>
    <w:next w:val="Normal"/>
    <w:link w:val="Heading8Char"/>
    <w:qFormat/>
    <w:rsid w:val="00000EDB"/>
    <w:pPr>
      <w:ind w:left="720"/>
      <w:outlineLvl w:val="7"/>
    </w:pPr>
    <w:rPr>
      <w:i/>
    </w:rPr>
  </w:style>
  <w:style w:type="paragraph" w:styleId="Heading9">
    <w:name w:val="heading 9"/>
    <w:basedOn w:val="Normal"/>
    <w:next w:val="Normal"/>
    <w:link w:val="Heading9Char"/>
    <w:qFormat/>
    <w:rsid w:val="00000EDB"/>
    <w:pPr>
      <w:ind w:left="720"/>
      <w:outlineLvl w:val="8"/>
    </w:pPr>
    <w:rPr>
      <w:i/>
    </w:rPr>
  </w:style>
  <w:style w:type="character" w:default="1" w:styleId="DefaultParagraphFont">
    <w:name w:val="Default Paragraph Font"/>
    <w:uiPriority w:val="1"/>
    <w:unhideWhenUsed/>
    <w:rsid w:val="00000E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0EDB"/>
  </w:style>
  <w:style w:type="character" w:customStyle="1" w:styleId="Heading1Char">
    <w:name w:val="Heading 1 Char"/>
    <w:basedOn w:val="DefaultParagraphFont"/>
    <w:link w:val="Heading1"/>
    <w:rsid w:val="00000EDB"/>
    <w:rPr>
      <w:rFonts w:ascii="Times New Roman" w:eastAsia="Times New Roman" w:hAnsi="Times New Roman" w:cs="Times New Roman"/>
      <w:b/>
      <w:sz w:val="32"/>
      <w:szCs w:val="20"/>
      <w:lang w:eastAsia="en-US"/>
    </w:rPr>
  </w:style>
  <w:style w:type="paragraph" w:styleId="BodyText">
    <w:name w:val="Body Text"/>
    <w:basedOn w:val="Normal"/>
    <w:link w:val="BodyTextChar"/>
    <w:rsid w:val="00000E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0EDB"/>
    <w:rPr>
      <w:rFonts w:ascii="Times New Roman" w:eastAsia="Times New Roman" w:hAnsi="Times New Roman" w:cs="Times New Roman"/>
      <w:sz w:val="24"/>
      <w:lang w:eastAsia="en-US"/>
    </w:rPr>
  </w:style>
  <w:style w:type="paragraph" w:styleId="ListBullet">
    <w:name w:val="List Bullet"/>
    <w:basedOn w:val="List"/>
    <w:rsid w:val="00000EDB"/>
    <w:pPr>
      <w:numPr>
        <w:numId w:val="12"/>
      </w:numPr>
      <w:tabs>
        <w:tab w:val="clear" w:pos="340"/>
      </w:tabs>
      <w:spacing w:before="40" w:after="40"/>
    </w:pPr>
  </w:style>
  <w:style w:type="character" w:customStyle="1" w:styleId="SpecialBold">
    <w:name w:val="Special Bold"/>
    <w:basedOn w:val="DefaultParagraphFont"/>
    <w:rsid w:val="00000EDB"/>
    <w:rPr>
      <w:b/>
      <w:spacing w:val="0"/>
    </w:rPr>
  </w:style>
  <w:style w:type="paragraph" w:styleId="ListBullet2">
    <w:name w:val="List Bullet 2"/>
    <w:basedOn w:val="List2"/>
    <w:rsid w:val="00000EDB"/>
    <w:pPr>
      <w:numPr>
        <w:numId w:val="13"/>
      </w:numPr>
      <w:tabs>
        <w:tab w:val="clear" w:pos="680"/>
      </w:tabs>
    </w:pPr>
  </w:style>
  <w:style w:type="character" w:styleId="Emphasis">
    <w:name w:val="Emphasis"/>
    <w:basedOn w:val="DefaultParagraphFont"/>
    <w:qFormat/>
    <w:rsid w:val="00000EDB"/>
    <w:rPr>
      <w:i/>
    </w:rPr>
  </w:style>
  <w:style w:type="paragraph" w:customStyle="1" w:styleId="SuperHeading">
    <w:name w:val="SuperHeading"/>
    <w:basedOn w:val="Normal"/>
    <w:rsid w:val="00000EDB"/>
    <w:pPr>
      <w:spacing w:before="240" w:after="120"/>
      <w:outlineLvl w:val="0"/>
    </w:pPr>
    <w:rPr>
      <w:rFonts w:ascii="Times New Roman" w:hAnsi="Times New Roman"/>
      <w:b/>
      <w:sz w:val="32"/>
    </w:rPr>
  </w:style>
  <w:style w:type="paragraph" w:customStyle="1" w:styleId="AllowPageBreak">
    <w:name w:val="AllowPageBreak"/>
    <w:rsid w:val="00000E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0E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0E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0E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0E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0E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0E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0E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0EDB"/>
    <w:rPr>
      <w:rFonts w:ascii="Courier New" w:eastAsia="Times New Roman" w:hAnsi="Courier New" w:cs="Times New Roman"/>
      <w:i/>
      <w:szCs w:val="20"/>
      <w:lang w:eastAsia="en-US"/>
    </w:rPr>
  </w:style>
  <w:style w:type="paragraph" w:customStyle="1" w:styleId="HeadingBase">
    <w:name w:val="Heading Base"/>
    <w:rsid w:val="00000E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0EDB"/>
    <w:pPr>
      <w:tabs>
        <w:tab w:val="right" w:leader="dot" w:pos="9072"/>
      </w:tabs>
      <w:ind w:left="567"/>
    </w:pPr>
    <w:rPr>
      <w:szCs w:val="22"/>
    </w:rPr>
  </w:style>
  <w:style w:type="paragraph" w:customStyle="1" w:styleId="TOCBase">
    <w:name w:val="TOC Base"/>
    <w:rsid w:val="00000E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0EDB"/>
    <w:pPr>
      <w:tabs>
        <w:tab w:val="right" w:leader="dot" w:pos="9072"/>
      </w:tabs>
      <w:spacing w:before="40" w:after="40"/>
      <w:ind w:left="284"/>
    </w:pPr>
    <w:rPr>
      <w:rFonts w:ascii="Times New Roman" w:hAnsi="Times New Roman"/>
    </w:rPr>
  </w:style>
  <w:style w:type="paragraph" w:styleId="TOC1">
    <w:name w:val="toc 1"/>
    <w:basedOn w:val="TOCBase"/>
    <w:next w:val="Normal"/>
    <w:rsid w:val="00000E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0E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0EDB"/>
    <w:rPr>
      <w:rFonts w:ascii="Times New Roman" w:eastAsia="Times New Roman" w:hAnsi="Times New Roman" w:cs="Times New Roman"/>
      <w:sz w:val="16"/>
      <w:lang w:eastAsia="en-US"/>
    </w:rPr>
  </w:style>
  <w:style w:type="paragraph" w:styleId="Title">
    <w:name w:val="Title"/>
    <w:basedOn w:val="HeadingBase"/>
    <w:link w:val="TitleChar"/>
    <w:qFormat/>
    <w:rsid w:val="00000EDB"/>
    <w:pPr>
      <w:spacing w:before="5040"/>
      <w:jc w:val="center"/>
    </w:pPr>
    <w:rPr>
      <w:sz w:val="48"/>
      <w:szCs w:val="72"/>
      <w:lang w:val="en-US"/>
    </w:rPr>
  </w:style>
  <w:style w:type="character" w:customStyle="1" w:styleId="TitleChar">
    <w:name w:val="Title Char"/>
    <w:basedOn w:val="DefaultParagraphFont"/>
    <w:link w:val="Title"/>
    <w:rsid w:val="00000E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0EDB"/>
    <w:pPr>
      <w:tabs>
        <w:tab w:val="left" w:pos="3600"/>
        <w:tab w:val="left" w:pos="3958"/>
      </w:tabs>
    </w:pPr>
  </w:style>
  <w:style w:type="paragraph" w:styleId="List">
    <w:name w:val="List"/>
    <w:basedOn w:val="BodyText"/>
    <w:next w:val="BodyText"/>
    <w:rsid w:val="00000EDB"/>
    <w:pPr>
      <w:tabs>
        <w:tab w:val="left" w:pos="340"/>
      </w:tabs>
      <w:spacing w:before="60" w:after="60"/>
      <w:ind w:left="340" w:hanging="340"/>
    </w:pPr>
  </w:style>
  <w:style w:type="paragraph" w:customStyle="1" w:styleId="Note">
    <w:name w:val="Note"/>
    <w:basedOn w:val="BodyText"/>
    <w:rsid w:val="00000E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0EDB"/>
    <w:pPr>
      <w:framePr w:wrap="auto" w:hAnchor="text" w:y="6049"/>
    </w:pPr>
    <w:rPr>
      <w:color w:val="000000"/>
      <w:sz w:val="40"/>
    </w:rPr>
  </w:style>
  <w:style w:type="paragraph" w:customStyle="1" w:styleId="TOCTitle">
    <w:name w:val="TOCTitle"/>
    <w:basedOn w:val="Heading1"/>
    <w:rsid w:val="00000EDB"/>
    <w:pPr>
      <w:spacing w:after="240"/>
      <w:jc w:val="center"/>
      <w:outlineLvl w:val="9"/>
    </w:pPr>
    <w:rPr>
      <w:caps/>
    </w:rPr>
  </w:style>
  <w:style w:type="paragraph" w:customStyle="1" w:styleId="Version">
    <w:name w:val="Version"/>
    <w:rsid w:val="00000E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0EDB"/>
    <w:pPr>
      <w:keepNext w:val="0"/>
      <w:tabs>
        <w:tab w:val="right" w:pos="4176"/>
      </w:tabs>
      <w:ind w:left="198" w:hanging="198"/>
    </w:pPr>
    <w:rPr>
      <w:rFonts w:ascii="Garamond" w:hAnsi="Garamond"/>
    </w:rPr>
  </w:style>
  <w:style w:type="paragraph" w:styleId="IndexHeading">
    <w:name w:val="index heading"/>
    <w:basedOn w:val="Normal"/>
    <w:next w:val="Index1"/>
    <w:semiHidden/>
    <w:rsid w:val="00000EDB"/>
    <w:pPr>
      <w:spacing w:before="120" w:after="120"/>
    </w:pPr>
    <w:rPr>
      <w:rFonts w:ascii="Arial" w:hAnsi="Arial"/>
      <w:b/>
      <w:color w:val="918585"/>
      <w:sz w:val="24"/>
    </w:rPr>
  </w:style>
  <w:style w:type="paragraph" w:styleId="Header">
    <w:name w:val="header"/>
    <w:basedOn w:val="Normal"/>
    <w:link w:val="HeaderChar"/>
    <w:rsid w:val="00000E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0EDB"/>
    <w:rPr>
      <w:rFonts w:ascii="Times New Roman" w:eastAsia="Times New Roman" w:hAnsi="Times New Roman" w:cs="Times New Roman"/>
      <w:sz w:val="16"/>
      <w:szCs w:val="20"/>
      <w:lang w:val="en-GB" w:eastAsia="en-US"/>
    </w:rPr>
  </w:style>
  <w:style w:type="paragraph" w:customStyle="1" w:styleId="Chapter">
    <w:name w:val="Chapter"/>
    <w:basedOn w:val="Normal"/>
    <w:rsid w:val="00000EDB"/>
    <w:pPr>
      <w:spacing w:before="240"/>
    </w:pPr>
    <w:rPr>
      <w:rFonts w:ascii="Times New Roman" w:hAnsi="Times New Roman"/>
      <w:smallCaps/>
      <w:spacing w:val="80"/>
      <w:sz w:val="28"/>
    </w:rPr>
  </w:style>
  <w:style w:type="paragraph" w:customStyle="1" w:styleId="InChapter">
    <w:name w:val="InChapter"/>
    <w:basedOn w:val="Heading3"/>
    <w:rsid w:val="00000EDB"/>
    <w:pPr>
      <w:spacing w:after="240"/>
      <w:outlineLvl w:val="9"/>
    </w:pPr>
    <w:rPr>
      <w:noProof/>
    </w:rPr>
  </w:style>
  <w:style w:type="paragraph" w:styleId="Index2">
    <w:name w:val="index 2"/>
    <w:basedOn w:val="Normal"/>
    <w:next w:val="Normal"/>
    <w:semiHidden/>
    <w:rsid w:val="00000EDB"/>
    <w:pPr>
      <w:tabs>
        <w:tab w:val="right" w:pos="4176"/>
      </w:tabs>
      <w:ind w:left="568" w:hanging="284"/>
    </w:pPr>
    <w:rPr>
      <w:rFonts w:ascii="Garamond" w:hAnsi="Garamond"/>
    </w:rPr>
  </w:style>
  <w:style w:type="paragraph" w:customStyle="1" w:styleId="Byline">
    <w:name w:val="Byline"/>
    <w:rsid w:val="00000E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0EDB"/>
    <w:pPr>
      <w:tabs>
        <w:tab w:val="clear" w:pos="3600"/>
        <w:tab w:val="clear" w:pos="3958"/>
      </w:tabs>
      <w:jc w:val="right"/>
    </w:pPr>
  </w:style>
  <w:style w:type="paragraph" w:styleId="Caption">
    <w:name w:val="caption"/>
    <w:basedOn w:val="BodyText"/>
    <w:next w:val="Normal"/>
    <w:qFormat/>
    <w:rsid w:val="00000EDB"/>
    <w:pPr>
      <w:framePr w:w="2268" w:hSpace="181" w:vSpace="181" w:wrap="around" w:vAnchor="text" w:hAnchor="page" w:x="1135" w:y="285" w:anchorLock="1"/>
    </w:pPr>
    <w:rPr>
      <w:i/>
    </w:rPr>
  </w:style>
  <w:style w:type="paragraph" w:customStyle="1" w:styleId="MiniTOCTitle">
    <w:name w:val="MiniTOCTitle"/>
    <w:basedOn w:val="Heading4"/>
    <w:rsid w:val="00000EDB"/>
    <w:pPr>
      <w:spacing w:before="240"/>
      <w:outlineLvl w:val="9"/>
    </w:pPr>
    <w:rPr>
      <w:noProof/>
      <w:sz w:val="24"/>
    </w:rPr>
  </w:style>
  <w:style w:type="paragraph" w:customStyle="1" w:styleId="MiniTOCItem">
    <w:name w:val="MiniTOCItem"/>
    <w:basedOn w:val="ListBullet"/>
    <w:rsid w:val="00000EDB"/>
    <w:pPr>
      <w:numPr>
        <w:numId w:val="0"/>
      </w:numPr>
      <w:tabs>
        <w:tab w:val="right" w:leader="dot" w:pos="6521"/>
      </w:tabs>
      <w:spacing w:before="0" w:after="0"/>
    </w:pPr>
  </w:style>
  <w:style w:type="paragraph" w:customStyle="1" w:styleId="TOFTitle">
    <w:name w:val="TOFTitle"/>
    <w:basedOn w:val="TOCTitle"/>
    <w:rsid w:val="00000EDB"/>
  </w:style>
  <w:style w:type="paragraph" w:styleId="TableofFigures">
    <w:name w:val="table of figures"/>
    <w:basedOn w:val="Normal"/>
    <w:next w:val="Normal"/>
    <w:semiHidden/>
    <w:rsid w:val="00000EDB"/>
    <w:pPr>
      <w:tabs>
        <w:tab w:val="right" w:leader="dot" w:pos="9072"/>
      </w:tabs>
      <w:ind w:left="970" w:hanging="403"/>
    </w:pPr>
    <w:rPr>
      <w:rFonts w:ascii="Times New Roman" w:hAnsi="Times New Roman"/>
      <w:b/>
    </w:rPr>
  </w:style>
  <w:style w:type="paragraph" w:styleId="ListNumber">
    <w:name w:val="List Number"/>
    <w:basedOn w:val="List"/>
    <w:rsid w:val="00000EDB"/>
    <w:pPr>
      <w:numPr>
        <w:numId w:val="15"/>
      </w:numPr>
      <w:tabs>
        <w:tab w:val="clear" w:pos="340"/>
      </w:tabs>
    </w:pPr>
  </w:style>
  <w:style w:type="character" w:customStyle="1" w:styleId="WingdingSymbols">
    <w:name w:val="Wingding Symbols"/>
    <w:rsid w:val="00000EDB"/>
    <w:rPr>
      <w:rFonts w:ascii="Wingdings" w:hAnsi="Wingdings"/>
    </w:rPr>
  </w:style>
  <w:style w:type="paragraph" w:customStyle="1" w:styleId="TableHeading">
    <w:name w:val="Table Heading"/>
    <w:basedOn w:val="HeadingBase"/>
    <w:rsid w:val="00000EDB"/>
    <w:pPr>
      <w:keepLines/>
      <w:pBdr>
        <w:bottom w:val="single" w:sz="6" w:space="1" w:color="918585"/>
      </w:pBdr>
      <w:spacing w:before="240"/>
    </w:pPr>
  </w:style>
  <w:style w:type="character" w:customStyle="1" w:styleId="HotSpot">
    <w:name w:val="HotSpot"/>
    <w:rsid w:val="00000EDB"/>
    <w:rPr>
      <w:color w:val="0033CC"/>
      <w:u w:val="none"/>
    </w:rPr>
  </w:style>
  <w:style w:type="paragraph" w:customStyle="1" w:styleId="BodyTextRight">
    <w:name w:val="Body Text Right"/>
    <w:basedOn w:val="BodyText"/>
    <w:rsid w:val="00000EDB"/>
    <w:pPr>
      <w:spacing w:before="0" w:after="0"/>
      <w:jc w:val="right"/>
    </w:pPr>
  </w:style>
  <w:style w:type="paragraph" w:styleId="Index3">
    <w:name w:val="index 3"/>
    <w:basedOn w:val="ListNumber2"/>
    <w:next w:val="Normal"/>
    <w:semiHidden/>
    <w:rsid w:val="00000EDB"/>
    <w:pPr>
      <w:numPr>
        <w:numId w:val="0"/>
      </w:numPr>
      <w:tabs>
        <w:tab w:val="right" w:leader="dot" w:pos="4176"/>
      </w:tabs>
    </w:pPr>
  </w:style>
  <w:style w:type="paragraph" w:styleId="ListNumber2">
    <w:name w:val="List Number 2"/>
    <w:basedOn w:val="List2"/>
    <w:rsid w:val="00000EDB"/>
    <w:pPr>
      <w:numPr>
        <w:numId w:val="10"/>
      </w:numPr>
      <w:tabs>
        <w:tab w:val="clear" w:pos="1060"/>
      </w:tabs>
    </w:pPr>
  </w:style>
  <w:style w:type="paragraph" w:customStyle="1" w:styleId="MarginNote">
    <w:name w:val="Margin Note"/>
    <w:basedOn w:val="BodyText"/>
    <w:rsid w:val="00000E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0E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0E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0EDB"/>
    <w:rPr>
      <w:sz w:val="32"/>
    </w:rPr>
  </w:style>
  <w:style w:type="paragraph" w:customStyle="1" w:styleId="HeadingProcedure">
    <w:name w:val="Heading Procedure"/>
    <w:basedOn w:val="HeadingBase"/>
    <w:next w:val="Normal"/>
    <w:rsid w:val="00000EDB"/>
    <w:pPr>
      <w:tabs>
        <w:tab w:val="left" w:pos="0"/>
      </w:tabs>
      <w:spacing w:before="120" w:after="60"/>
    </w:pPr>
    <w:rPr>
      <w:i/>
      <w:color w:val="918585"/>
      <w:sz w:val="22"/>
    </w:rPr>
  </w:style>
  <w:style w:type="paragraph" w:customStyle="1" w:styleId="TableBodyText">
    <w:name w:val="Table Body Text"/>
    <w:basedOn w:val="BodyText"/>
    <w:rsid w:val="00000EDB"/>
    <w:pPr>
      <w:spacing w:before="60" w:after="60"/>
    </w:pPr>
  </w:style>
  <w:style w:type="paragraph" w:styleId="ListContinue">
    <w:name w:val="List Continue"/>
    <w:basedOn w:val="List"/>
    <w:rsid w:val="00000EDB"/>
    <w:pPr>
      <w:ind w:firstLine="0"/>
    </w:pPr>
  </w:style>
  <w:style w:type="paragraph" w:customStyle="1" w:styleId="ListNote">
    <w:name w:val="List Note"/>
    <w:basedOn w:val="List"/>
    <w:rsid w:val="00000EDB"/>
    <w:pPr>
      <w:pBdr>
        <w:top w:val="single" w:sz="6" w:space="2" w:color="918585"/>
        <w:bottom w:val="single" w:sz="6" w:space="2" w:color="918585"/>
      </w:pBdr>
      <w:tabs>
        <w:tab w:val="left" w:pos="1021"/>
      </w:tabs>
      <w:ind w:firstLine="0"/>
    </w:pPr>
  </w:style>
  <w:style w:type="paragraph" w:customStyle="1" w:styleId="Warning">
    <w:name w:val="Warning"/>
    <w:basedOn w:val="BodyText"/>
    <w:rsid w:val="00000EDB"/>
    <w:pPr>
      <w:shd w:val="clear" w:color="auto" w:fill="D9D9D9"/>
      <w:tabs>
        <w:tab w:val="left" w:pos="992"/>
      </w:tabs>
      <w:ind w:left="119" w:right="119"/>
    </w:pPr>
    <w:rPr>
      <w:sz w:val="20"/>
    </w:rPr>
  </w:style>
  <w:style w:type="paragraph" w:customStyle="1" w:styleId="MarginIcons">
    <w:name w:val="Margin Icons"/>
    <w:basedOn w:val="BodyText"/>
    <w:rsid w:val="00000E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0EDB"/>
    <w:rPr>
      <w:rFonts w:ascii="Courier New" w:hAnsi="Courier New"/>
    </w:rPr>
  </w:style>
  <w:style w:type="paragraph" w:customStyle="1" w:styleId="NoteBullet">
    <w:name w:val="Note Bullet"/>
    <w:basedOn w:val="Note"/>
    <w:rsid w:val="00000EDB"/>
    <w:pPr>
      <w:tabs>
        <w:tab w:val="clear" w:pos="680"/>
      </w:tabs>
      <w:spacing w:before="60" w:after="60"/>
    </w:pPr>
  </w:style>
  <w:style w:type="paragraph" w:customStyle="1" w:styleId="SubHeading2">
    <w:name w:val="SubHeading2"/>
    <w:basedOn w:val="HeadingBase"/>
    <w:rsid w:val="00000EDB"/>
    <w:pPr>
      <w:spacing w:before="240" w:after="60"/>
    </w:pPr>
    <w:rPr>
      <w:sz w:val="20"/>
    </w:rPr>
  </w:style>
  <w:style w:type="paragraph" w:customStyle="1" w:styleId="SubHeading1">
    <w:name w:val="SubHeading1"/>
    <w:basedOn w:val="HeadingBase"/>
    <w:rsid w:val="00000EDB"/>
    <w:pPr>
      <w:spacing w:before="240" w:after="60"/>
    </w:pPr>
    <w:rPr>
      <w:color w:val="918585"/>
      <w:sz w:val="22"/>
    </w:rPr>
  </w:style>
  <w:style w:type="paragraph" w:customStyle="1" w:styleId="SideHeading">
    <w:name w:val="Side Heading"/>
    <w:basedOn w:val="HeadingBase"/>
    <w:rsid w:val="00000E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0EDB"/>
    <w:pPr>
      <w:tabs>
        <w:tab w:val="num" w:pos="360"/>
      </w:tabs>
    </w:pPr>
  </w:style>
  <w:style w:type="paragraph" w:styleId="PlainText">
    <w:name w:val="Plain Text"/>
    <w:basedOn w:val="Normal"/>
    <w:link w:val="PlainTextChar"/>
    <w:rsid w:val="00000EDB"/>
    <w:rPr>
      <w:sz w:val="20"/>
    </w:rPr>
  </w:style>
  <w:style w:type="character" w:customStyle="1" w:styleId="PlainTextChar">
    <w:name w:val="Plain Text Char"/>
    <w:basedOn w:val="DefaultParagraphFont"/>
    <w:link w:val="PlainText"/>
    <w:rsid w:val="00000EDB"/>
    <w:rPr>
      <w:rFonts w:ascii="Courier New" w:eastAsia="Times New Roman" w:hAnsi="Courier New" w:cs="Times New Roman"/>
      <w:sz w:val="20"/>
      <w:szCs w:val="20"/>
      <w:lang w:eastAsia="en-US"/>
    </w:rPr>
  </w:style>
  <w:style w:type="character" w:customStyle="1" w:styleId="MenuOption">
    <w:name w:val="Menu Option"/>
    <w:basedOn w:val="DefaultParagraphFont"/>
    <w:rsid w:val="00000EDB"/>
    <w:rPr>
      <w:b/>
      <w:smallCaps/>
    </w:rPr>
  </w:style>
  <w:style w:type="paragraph" w:customStyle="1" w:styleId="TableListNumber">
    <w:name w:val="Table List Number"/>
    <w:basedOn w:val="ListNumber"/>
    <w:rsid w:val="00000EDB"/>
    <w:pPr>
      <w:numPr>
        <w:numId w:val="0"/>
      </w:numPr>
    </w:pPr>
  </w:style>
  <w:style w:type="paragraph" w:styleId="TOC4">
    <w:name w:val="toc 4"/>
    <w:basedOn w:val="TOCBase"/>
    <w:next w:val="Normal"/>
    <w:semiHidden/>
    <w:rsid w:val="00000EDB"/>
    <w:pPr>
      <w:tabs>
        <w:tab w:val="right" w:leader="dot" w:pos="9071"/>
      </w:tabs>
      <w:ind w:left="1701"/>
    </w:pPr>
  </w:style>
  <w:style w:type="paragraph" w:customStyle="1" w:styleId="ListAlpha">
    <w:name w:val="List Alpha"/>
    <w:basedOn w:val="List"/>
    <w:rsid w:val="00000EDB"/>
    <w:pPr>
      <w:numPr>
        <w:numId w:val="9"/>
      </w:numPr>
    </w:pPr>
  </w:style>
  <w:style w:type="paragraph" w:customStyle="1" w:styleId="ListAlpha2">
    <w:name w:val="List Alpha 2"/>
    <w:basedOn w:val="List2"/>
    <w:rsid w:val="00000EDB"/>
    <w:pPr>
      <w:numPr>
        <w:numId w:val="8"/>
      </w:numPr>
    </w:pPr>
  </w:style>
  <w:style w:type="paragraph" w:styleId="List2">
    <w:name w:val="List 2"/>
    <w:basedOn w:val="BodyText"/>
    <w:rsid w:val="00000EDB"/>
    <w:pPr>
      <w:tabs>
        <w:tab w:val="left" w:pos="680"/>
      </w:tabs>
      <w:spacing w:before="60" w:after="60"/>
      <w:ind w:left="680" w:hanging="340"/>
    </w:pPr>
  </w:style>
  <w:style w:type="paragraph" w:styleId="List3">
    <w:name w:val="List 3"/>
    <w:basedOn w:val="BodyText"/>
    <w:rsid w:val="00000EDB"/>
    <w:pPr>
      <w:tabs>
        <w:tab w:val="left" w:pos="1021"/>
      </w:tabs>
      <w:spacing w:before="60" w:after="60"/>
      <w:ind w:left="1020" w:hanging="340"/>
    </w:pPr>
  </w:style>
  <w:style w:type="paragraph" w:styleId="List4">
    <w:name w:val="List 4"/>
    <w:basedOn w:val="BodyText"/>
    <w:rsid w:val="00000EDB"/>
    <w:pPr>
      <w:tabs>
        <w:tab w:val="left" w:pos="1361"/>
      </w:tabs>
      <w:spacing w:before="60" w:after="60"/>
      <w:ind w:left="1361" w:hanging="340"/>
    </w:pPr>
  </w:style>
  <w:style w:type="paragraph" w:styleId="List5">
    <w:name w:val="List 5"/>
    <w:basedOn w:val="BodyText"/>
    <w:rsid w:val="00000EDB"/>
    <w:pPr>
      <w:tabs>
        <w:tab w:val="left" w:pos="1701"/>
      </w:tabs>
      <w:spacing w:before="60" w:after="60"/>
      <w:ind w:left="1701" w:hanging="340"/>
    </w:pPr>
  </w:style>
  <w:style w:type="paragraph" w:styleId="ListBullet3">
    <w:name w:val="List Bullet 3"/>
    <w:basedOn w:val="List3"/>
    <w:rsid w:val="00000EDB"/>
    <w:pPr>
      <w:numPr>
        <w:numId w:val="14"/>
      </w:numPr>
      <w:tabs>
        <w:tab w:val="clear" w:pos="1021"/>
      </w:tabs>
      <w:ind w:left="1037" w:hanging="357"/>
    </w:pPr>
  </w:style>
  <w:style w:type="paragraph" w:styleId="ListBullet4">
    <w:name w:val="List Bullet 4"/>
    <w:basedOn w:val="List4"/>
    <w:rsid w:val="00000EDB"/>
    <w:pPr>
      <w:numPr>
        <w:numId w:val="3"/>
      </w:numPr>
      <w:tabs>
        <w:tab w:val="clear" w:pos="1361"/>
      </w:tabs>
    </w:pPr>
  </w:style>
  <w:style w:type="paragraph" w:styleId="ListBullet5">
    <w:name w:val="List Bullet 5"/>
    <w:basedOn w:val="List5"/>
    <w:rsid w:val="00000EDB"/>
    <w:pPr>
      <w:numPr>
        <w:numId w:val="4"/>
      </w:numPr>
    </w:pPr>
  </w:style>
  <w:style w:type="paragraph" w:styleId="ListContinue2">
    <w:name w:val="List Continue 2"/>
    <w:basedOn w:val="List2"/>
    <w:rsid w:val="00000EDB"/>
    <w:pPr>
      <w:ind w:firstLine="0"/>
    </w:pPr>
  </w:style>
  <w:style w:type="paragraph" w:styleId="ListContinue3">
    <w:name w:val="List Continue 3"/>
    <w:basedOn w:val="List3"/>
    <w:rsid w:val="00000EDB"/>
    <w:pPr>
      <w:ind w:left="1021" w:firstLine="0"/>
    </w:pPr>
  </w:style>
  <w:style w:type="paragraph" w:styleId="ListContinue4">
    <w:name w:val="List Continue 4"/>
    <w:basedOn w:val="List4"/>
    <w:rsid w:val="00000EDB"/>
    <w:pPr>
      <w:ind w:firstLine="0"/>
    </w:pPr>
  </w:style>
  <w:style w:type="paragraph" w:styleId="ListContinue5">
    <w:name w:val="List Continue 5"/>
    <w:basedOn w:val="List5"/>
    <w:rsid w:val="00000EDB"/>
    <w:pPr>
      <w:ind w:firstLine="0"/>
    </w:pPr>
  </w:style>
  <w:style w:type="paragraph" w:styleId="ListNumber3">
    <w:name w:val="List Number 3"/>
    <w:basedOn w:val="List3"/>
    <w:rsid w:val="00000EDB"/>
    <w:pPr>
      <w:numPr>
        <w:numId w:val="5"/>
      </w:numPr>
    </w:pPr>
  </w:style>
  <w:style w:type="paragraph" w:styleId="ListNumber4">
    <w:name w:val="List Number 4"/>
    <w:basedOn w:val="List4"/>
    <w:rsid w:val="00000EDB"/>
    <w:pPr>
      <w:numPr>
        <w:numId w:val="6"/>
      </w:numPr>
    </w:pPr>
  </w:style>
  <w:style w:type="paragraph" w:styleId="ListNumber5">
    <w:name w:val="List Number 5"/>
    <w:basedOn w:val="List5"/>
    <w:rsid w:val="00000EDB"/>
    <w:pPr>
      <w:numPr>
        <w:numId w:val="7"/>
      </w:numPr>
    </w:pPr>
  </w:style>
  <w:style w:type="paragraph" w:styleId="BlockText">
    <w:name w:val="Block Text"/>
    <w:basedOn w:val="Normal"/>
    <w:rsid w:val="00000EDB"/>
    <w:pPr>
      <w:spacing w:after="120"/>
      <w:ind w:left="1440" w:right="1440"/>
    </w:pPr>
  </w:style>
  <w:style w:type="character" w:customStyle="1" w:styleId="Subscript">
    <w:name w:val="Subscript"/>
    <w:basedOn w:val="DefaultParagraphFont"/>
    <w:rsid w:val="00000EDB"/>
    <w:rPr>
      <w:sz w:val="16"/>
      <w:vertAlign w:val="subscript"/>
    </w:rPr>
  </w:style>
  <w:style w:type="character" w:customStyle="1" w:styleId="Superscript">
    <w:name w:val="Superscript"/>
    <w:basedOn w:val="DefaultParagraphFont"/>
    <w:rsid w:val="00000EDB"/>
    <w:rPr>
      <w:sz w:val="16"/>
      <w:vertAlign w:val="superscript"/>
    </w:rPr>
  </w:style>
  <w:style w:type="character" w:customStyle="1" w:styleId="Symbols">
    <w:name w:val="Symbols"/>
    <w:basedOn w:val="DefaultParagraphFont"/>
    <w:rsid w:val="00000EDB"/>
    <w:rPr>
      <w:rFonts w:ascii="Symbol" w:hAnsi="Symbol"/>
    </w:rPr>
  </w:style>
  <w:style w:type="character" w:customStyle="1" w:styleId="MenuOptions">
    <w:name w:val="Menu Options"/>
    <w:basedOn w:val="DefaultParagraphFont"/>
    <w:rsid w:val="00000EDB"/>
    <w:rPr>
      <w:rFonts w:ascii="Arial Narrow" w:hAnsi="Arial Narrow"/>
      <w:smallCaps/>
    </w:rPr>
  </w:style>
  <w:style w:type="character" w:customStyle="1" w:styleId="Buttons">
    <w:name w:val="Buttons"/>
    <w:basedOn w:val="DefaultParagraphFont"/>
    <w:rsid w:val="00000EDB"/>
    <w:rPr>
      <w:b/>
    </w:rPr>
  </w:style>
  <w:style w:type="character" w:customStyle="1" w:styleId="Underlined">
    <w:name w:val="Underlined"/>
    <w:basedOn w:val="DefaultParagraphFont"/>
    <w:rsid w:val="00000EDB"/>
    <w:rPr>
      <w:u w:val="single"/>
    </w:rPr>
  </w:style>
  <w:style w:type="paragraph" w:customStyle="1" w:styleId="TableBodyTextRight">
    <w:name w:val="Table Body Text Right"/>
    <w:basedOn w:val="TableBodyText"/>
    <w:rsid w:val="00000EDB"/>
    <w:pPr>
      <w:widowControl w:val="0"/>
      <w:autoSpaceDE w:val="0"/>
      <w:autoSpaceDN w:val="0"/>
      <w:adjustRightInd w:val="0"/>
      <w:jc w:val="right"/>
    </w:pPr>
    <w:rPr>
      <w:rFonts w:cs="Arial"/>
      <w:szCs w:val="18"/>
    </w:rPr>
  </w:style>
  <w:style w:type="paragraph" w:customStyle="1" w:styleId="CopyrightText">
    <w:name w:val="Copyright Text"/>
    <w:basedOn w:val="BodyText"/>
    <w:rsid w:val="00000EDB"/>
    <w:rPr>
      <w:sz w:val="18"/>
    </w:rPr>
  </w:style>
  <w:style w:type="paragraph" w:customStyle="1" w:styleId="BodySmallRight">
    <w:name w:val="Body Small Right"/>
    <w:basedOn w:val="BodyTextRight"/>
    <w:rsid w:val="00000EDB"/>
    <w:rPr>
      <w:sz w:val="18"/>
      <w:szCs w:val="18"/>
    </w:rPr>
  </w:style>
  <w:style w:type="paragraph" w:customStyle="1" w:styleId="MarginEdition">
    <w:name w:val="Margin Edition"/>
    <w:basedOn w:val="MarginNote"/>
    <w:rsid w:val="00000EDB"/>
    <w:pPr>
      <w:spacing w:before="0" w:after="0"/>
    </w:pPr>
    <w:rPr>
      <w:rFonts w:ascii="Times New Roman" w:hAnsi="Times New Roman"/>
      <w:color w:val="999999"/>
    </w:rPr>
  </w:style>
  <w:style w:type="paragraph" w:customStyle="1" w:styleId="Spacer">
    <w:name w:val="Spacer"/>
    <w:basedOn w:val="Normal"/>
    <w:rsid w:val="00000EDB"/>
    <w:rPr>
      <w:sz w:val="2"/>
      <w:szCs w:val="2"/>
    </w:rPr>
  </w:style>
  <w:style w:type="character" w:customStyle="1" w:styleId="Small">
    <w:name w:val="Small"/>
    <w:basedOn w:val="DefaultParagraphFont"/>
    <w:rsid w:val="00000EDB"/>
    <w:rPr>
      <w:sz w:val="16"/>
    </w:rPr>
  </w:style>
  <w:style w:type="paragraph" w:customStyle="1" w:styleId="WideTable">
    <w:name w:val="Wide Table"/>
    <w:basedOn w:val="Normal"/>
    <w:rsid w:val="00000EDB"/>
    <w:pPr>
      <w:ind w:left="-1418"/>
    </w:pPr>
    <w:rPr>
      <w:sz w:val="2"/>
      <w:szCs w:val="2"/>
    </w:rPr>
  </w:style>
  <w:style w:type="character" w:styleId="PageNumber">
    <w:name w:val="page number"/>
    <w:basedOn w:val="DefaultParagraphFont"/>
    <w:rsid w:val="00000EDB"/>
  </w:style>
  <w:style w:type="paragraph" w:styleId="Quote">
    <w:name w:val="Quote"/>
    <w:basedOn w:val="Heading1"/>
    <w:link w:val="QuoteChar"/>
    <w:qFormat/>
    <w:rsid w:val="00000EDB"/>
    <w:rPr>
      <w:b w:val="0"/>
      <w:sz w:val="72"/>
      <w:szCs w:val="72"/>
      <w:lang w:val="en-NZ"/>
    </w:rPr>
  </w:style>
  <w:style w:type="character" w:customStyle="1" w:styleId="QuoteChar">
    <w:name w:val="Quote Char"/>
    <w:basedOn w:val="DefaultParagraphFont"/>
    <w:link w:val="Quote"/>
    <w:rsid w:val="00000E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0EDB"/>
    <w:pPr>
      <w:pageBreakBefore/>
    </w:pPr>
  </w:style>
  <w:style w:type="paragraph" w:customStyle="1" w:styleId="Border">
    <w:name w:val="Border"/>
    <w:basedOn w:val="Normal"/>
    <w:qFormat/>
    <w:rsid w:val="00000E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0EDB"/>
    <w:rPr>
      <w:b/>
      <w:bCs/>
      <w:i/>
      <w:iCs/>
      <w:color w:val="auto"/>
    </w:rPr>
  </w:style>
  <w:style w:type="paragraph" w:styleId="IntenseQuote">
    <w:name w:val="Intense Quote"/>
    <w:basedOn w:val="Normal"/>
    <w:next w:val="Normal"/>
    <w:link w:val="IntenseQuoteChar"/>
    <w:uiPriority w:val="30"/>
    <w:qFormat/>
    <w:rsid w:val="00000E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0E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0EDB"/>
    <w:rPr>
      <w:smallCaps/>
      <w:color w:val="auto"/>
      <w:u w:val="single"/>
    </w:rPr>
  </w:style>
  <w:style w:type="character" w:styleId="IntenseReference">
    <w:name w:val="Intense Reference"/>
    <w:basedOn w:val="DefaultParagraphFont"/>
    <w:uiPriority w:val="32"/>
    <w:qFormat/>
    <w:rsid w:val="00000EDB"/>
    <w:rPr>
      <w:b/>
      <w:bCs/>
      <w:smallCaps/>
      <w:color w:val="auto"/>
      <w:spacing w:val="5"/>
      <w:u w:val="single"/>
    </w:rPr>
  </w:style>
  <w:style w:type="paragraph" w:customStyle="1" w:styleId="2ColumnHeading">
    <w:name w:val="2Column Heading"/>
    <w:basedOn w:val="BodyText"/>
    <w:qFormat/>
    <w:rsid w:val="00000EDB"/>
    <w:pPr>
      <w:spacing w:after="60"/>
      <w:ind w:left="-2268"/>
    </w:pPr>
    <w:rPr>
      <w:b/>
    </w:rPr>
  </w:style>
  <w:style w:type="paragraph" w:customStyle="1" w:styleId="Heading1TOC">
    <w:name w:val="Heading1 TOC"/>
    <w:basedOn w:val="Normal"/>
    <w:qFormat/>
    <w:rsid w:val="00000EDB"/>
    <w:pPr>
      <w:spacing w:before="240" w:after="120"/>
    </w:pPr>
    <w:rPr>
      <w:rFonts w:ascii="Times New Roman" w:hAnsi="Times New Roman"/>
      <w:b/>
      <w:sz w:val="32"/>
    </w:rPr>
  </w:style>
  <w:style w:type="paragraph" w:customStyle="1" w:styleId="Heading2TOC">
    <w:name w:val="Heading2 TOC"/>
    <w:basedOn w:val="Normal"/>
    <w:qFormat/>
    <w:rsid w:val="00000EDB"/>
    <w:pPr>
      <w:spacing w:before="240" w:after="60"/>
    </w:pPr>
    <w:rPr>
      <w:rFonts w:ascii="Times New Roman" w:hAnsi="Times New Roman"/>
      <w:b/>
      <w:sz w:val="28"/>
    </w:rPr>
  </w:style>
  <w:style w:type="character" w:customStyle="1" w:styleId="Underline">
    <w:name w:val="Underline"/>
    <w:basedOn w:val="DefaultParagraphFont"/>
    <w:qFormat/>
    <w:rsid w:val="00000EDB"/>
    <w:rPr>
      <w:u w:val="single"/>
    </w:rPr>
  </w:style>
  <w:style w:type="character" w:customStyle="1" w:styleId="BoldandItalics">
    <w:name w:val="Bold and Italics"/>
    <w:qFormat/>
    <w:rsid w:val="00000EDB"/>
    <w:rPr>
      <w:b/>
      <w:i/>
      <w:u w:val="none"/>
    </w:rPr>
  </w:style>
  <w:style w:type="paragraph" w:styleId="BalloonText">
    <w:name w:val="Balloon Text"/>
    <w:basedOn w:val="Normal"/>
    <w:link w:val="BalloonTextChar"/>
    <w:rsid w:val="00000EDB"/>
    <w:rPr>
      <w:rFonts w:ascii="Tahoma" w:hAnsi="Tahoma" w:cs="Tahoma"/>
      <w:sz w:val="16"/>
      <w:szCs w:val="16"/>
    </w:rPr>
  </w:style>
  <w:style w:type="character" w:customStyle="1" w:styleId="BalloonTextChar">
    <w:name w:val="Balloon Text Char"/>
    <w:basedOn w:val="DefaultParagraphFont"/>
    <w:link w:val="BalloonText"/>
    <w:rsid w:val="00000E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0E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0E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0EDB"/>
    <w:rPr>
      <w:b/>
      <w:color w:val="660033"/>
      <w:spacing w:val="0"/>
    </w:rPr>
  </w:style>
  <w:style w:type="paragraph" w:customStyle="1" w:styleId="Nameditemlist">
    <w:name w:val="Named item list"/>
    <w:basedOn w:val="BodyText"/>
    <w:qFormat/>
    <w:rsid w:val="00000EDB"/>
    <w:pPr>
      <w:tabs>
        <w:tab w:val="left" w:pos="2835"/>
      </w:tabs>
      <w:ind w:left="2835" w:hanging="2835"/>
    </w:pPr>
  </w:style>
  <w:style w:type="paragraph" w:customStyle="1" w:styleId="BodyTextnopadding">
    <w:name w:val="Body Text no padding"/>
    <w:basedOn w:val="BodyText"/>
    <w:qFormat/>
    <w:rsid w:val="00000EDB"/>
    <w:pPr>
      <w:spacing w:before="0" w:after="0"/>
    </w:pPr>
  </w:style>
  <w:style w:type="paragraph" w:customStyle="1" w:styleId="BodyTextBold">
    <w:name w:val="Body Text Bold"/>
    <w:basedOn w:val="BodyText"/>
    <w:qFormat/>
    <w:rsid w:val="00000EDB"/>
    <w:rPr>
      <w:b/>
    </w:rPr>
  </w:style>
  <w:style w:type="character" w:styleId="Hyperlink">
    <w:name w:val="Hyperlink"/>
    <w:basedOn w:val="DefaultParagraphFont"/>
    <w:uiPriority w:val="99"/>
    <w:unhideWhenUsed/>
    <w:rsid w:val="005301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1169</Words>
  <Characters>7298</Characters>
  <Application>Microsoft Office Word</Application>
  <DocSecurity>0</DocSecurity>
  <Lines>243</Lines>
  <Paragraphs>148</Paragraphs>
  <ScaleCrop>false</ScaleCrop>
  <Company>Author-it Software Corporation Ltd.</Company>
  <LinksUpToDate>false</LinksUpToDate>
  <CharactersWithSpaces>8319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ICPCBF392 Produce product on window gluer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