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31B" w:rsidP="0078631B">
      <w:pPr>
        <w:pStyle w:val="Title"/>
      </w:pPr>
      <w:r>
        <w:fldChar w:fldCharType="begin"/>
      </w:r>
      <w:r>
        <w:instrText xml:space="preserve"> TITLE   \* MERGEFORMAT </w:instrText>
      </w:r>
      <w:r>
        <w:fldChar w:fldCharType="separate"/>
      </w:r>
      <w:r>
        <w:t>ICPCBF3910 Use electronic monitoring systems (converting and finishing)</w:t>
      </w:r>
      <w:r>
        <w:fldChar w:fldCharType="end"/>
      </w:r>
    </w:p>
    <w:p w:rsidR="0078631B" w:rsidP="0078631B">
      <w:pPr>
        <w:pStyle w:val="Version"/>
        <w:sectPr w:rsidSect="007013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33C" w:rsidP="0070133C">
      <w:pPr>
        <w:pStyle w:val="SuperHeading"/>
      </w:pPr>
      <w:r w:rsidRPr="0070133C">
        <w:t>ICPCBF3910 Use electronic monitoring systems (converting and finishing)</w:t>
      </w:r>
    </w:p>
    <w:p w:rsidR="00000000" w:rsidRPr="0070133C" w:rsidP="0070133C">
      <w:pPr>
        <w:pStyle w:val="Heading1"/>
      </w:pPr>
      <w:bookmarkStart w:id="1" w:name="O_1072440"/>
      <w:bookmarkEnd w:id="1"/>
      <w:r w:rsidRPr="0070133C">
        <w:t>Modification History</w:t>
      </w:r>
    </w:p>
    <w:tbl>
      <w:tblPr>
        <w:tblW w:w="0" w:type="auto"/>
        <w:tblLayout w:type="fixed"/>
        <w:tblCellMar>
          <w:left w:w="62" w:type="dxa"/>
          <w:right w:w="62" w:type="dxa"/>
        </w:tblCellMar>
        <w:tblLook w:val="0000"/>
      </w:tblPr>
      <w:tblGrid>
        <w:gridCol w:w="2493"/>
        <w:gridCol w:w="6337"/>
      </w:tblGrid>
      <w:tr w:rsidTr="0070133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BodyText"/>
            </w:pPr>
            <w:r w:rsidRPr="007013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rPr>
                <w:rStyle w:val="SpecialBold"/>
              </w:rPr>
              <w:t>Comments</w:t>
            </w:r>
          </w:p>
        </w:tc>
      </w:tr>
      <w:tr w:rsidTr="0070133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BodyText"/>
            </w:pPr>
            <w:r w:rsidRPr="0070133C">
              <w:t>This version first released with ICP Printing and Graphic Arts Training Package Version 4.0.</w:t>
            </w:r>
          </w:p>
        </w:tc>
      </w:tr>
    </w:tbl>
    <w:p w:rsidR="00000000" w:rsidRPr="0070133C" w:rsidP="0070133C">
      <w:pPr>
        <w:pStyle w:val="BodyText"/>
      </w:pPr>
    </w:p>
    <w:p w:rsidR="00000000" w:rsidRPr="0070133C" w:rsidP="0070133C">
      <w:pPr>
        <w:pStyle w:val="AllowPageBreak"/>
      </w:pPr>
    </w:p>
    <w:p w:rsidR="00000000" w:rsidRPr="0070133C" w:rsidP="0070133C">
      <w:pPr>
        <w:pStyle w:val="Heading1"/>
      </w:pPr>
      <w:bookmarkStart w:id="2" w:name="O_1072445"/>
      <w:bookmarkEnd w:id="2"/>
      <w:r w:rsidRPr="0070133C">
        <w:t>Application</w:t>
      </w:r>
    </w:p>
    <w:p w:rsidR="00000000" w:rsidRPr="0070133C" w:rsidP="0078631B">
      <w:pPr>
        <w:pStyle w:val="BodyText"/>
      </w:pPr>
      <w:r w:rsidRPr="0070133C">
        <w:t>This unit describes the skills and knowledge required to use electronic monitoring systems  for glue lines used in the container and carton sector of the industry, and for gatherers and folders used in the binding and finishing sector.</w:t>
      </w:r>
    </w:p>
    <w:p w:rsidR="00000000" w:rsidRPr="0070133C" w:rsidP="0078631B">
      <w:pPr>
        <w:pStyle w:val="BodyText"/>
      </w:pPr>
      <w:r w:rsidRPr="0070133C">
        <w:t>It appli</w:t>
      </w:r>
      <w:r w:rsidRPr="0070133C">
        <w:t>es to individuals who perform a range of defined tasks relating to the printing and graphic arts industry, and who may also provide some leadership and guidance to others with some limited responsibility for the output of others.</w:t>
      </w:r>
    </w:p>
    <w:p w:rsidR="00000000" w:rsidRPr="0070133C" w:rsidP="0078631B">
      <w:pPr>
        <w:pStyle w:val="BodyText"/>
      </w:pPr>
      <w:r w:rsidRPr="0070133C">
        <w:t xml:space="preserve">No licensing, legislative </w:t>
      </w:r>
      <w:r w:rsidRPr="0070133C">
        <w:t>or certification requirements apply to this unit at the time of publication.</w:t>
      </w:r>
    </w:p>
    <w:p w:rsidR="00000000" w:rsidRPr="0070133C" w:rsidP="0070133C">
      <w:pPr>
        <w:pStyle w:val="Heading1"/>
      </w:pPr>
      <w:bookmarkStart w:id="3" w:name="O_1072444"/>
      <w:bookmarkEnd w:id="3"/>
      <w:r w:rsidRPr="0070133C">
        <w:t>Unit Sector</w:t>
      </w:r>
    </w:p>
    <w:p w:rsidR="00000000" w:rsidRPr="0070133C" w:rsidP="0078631B">
      <w:pPr>
        <w:pStyle w:val="BodyText"/>
      </w:pPr>
      <w:r w:rsidRPr="0070133C">
        <w:t>Converting, Binding and Finishing</w:t>
      </w:r>
    </w:p>
    <w:p w:rsidR="00000000" w:rsidRPr="0070133C" w:rsidP="0070133C">
      <w:pPr>
        <w:pStyle w:val="Heading1"/>
      </w:pPr>
      <w:bookmarkStart w:id="4" w:name="O_1072443"/>
      <w:bookmarkEnd w:id="4"/>
      <w:r w:rsidRPr="0070133C">
        <w:t>Elements and Performance Criteria</w:t>
      </w:r>
    </w:p>
    <w:tbl>
      <w:tblPr>
        <w:tblW w:w="0" w:type="auto"/>
        <w:tblLayout w:type="fixed"/>
        <w:tblCellMar>
          <w:left w:w="62" w:type="dxa"/>
          <w:right w:w="62" w:type="dxa"/>
        </w:tblCellMar>
        <w:tblLook w:val="0000"/>
      </w:tblPr>
      <w:tblGrid>
        <w:gridCol w:w="2583"/>
        <w:gridCol w:w="6591"/>
      </w:tblGrid>
      <w:tr w:rsidTr="0070133C">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70133C" w:rsidP="0070133C">
            <w:pPr>
              <w:pStyle w:val="BodyText"/>
            </w:pPr>
            <w:r w:rsidRPr="0070133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70133C">
            <w:pPr>
              <w:pStyle w:val="BodyText"/>
              <w:rPr>
                <w:lang w:val="en-NZ"/>
              </w:rPr>
            </w:pPr>
            <w:r w:rsidRPr="0070133C">
              <w:rPr>
                <w:rStyle w:val="SpecialBold"/>
              </w:rPr>
              <w:t>PERFORMANCE CRITERIA</w:t>
            </w:r>
          </w:p>
        </w:tc>
      </w:tr>
      <w:tr w:rsidTr="0070133C">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0133C" w:rsidP="0070133C">
            <w:pPr>
              <w:pStyle w:val="BodyText"/>
            </w:pPr>
            <w:r w:rsidRPr="0070133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0133C">
            <w:pPr>
              <w:pStyle w:val="BodyText"/>
              <w:rPr>
                <w:lang w:val="en-NZ"/>
              </w:rPr>
            </w:pPr>
            <w:r w:rsidRPr="0070133C">
              <w:rPr>
                <w:rStyle w:val="Emphasis"/>
              </w:rPr>
              <w:t>Performance criteria describe the performance needed to demonstrate achievement of the element.</w:t>
            </w:r>
          </w:p>
        </w:tc>
      </w:tr>
      <w:tr w:rsidTr="0070133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1. Set up electronic monitoring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BodyText"/>
            </w:pPr>
            <w:r w:rsidRPr="0070133C">
              <w:t xml:space="preserve">1.1 Set parameters according to job specifications and enterprise procedures </w:t>
            </w:r>
          </w:p>
          <w:p w:rsidR="00000000" w:rsidRPr="0070133C" w:rsidP="0070133C">
            <w:pPr>
              <w:pStyle w:val="BodyText"/>
            </w:pPr>
            <w:r w:rsidRPr="0070133C">
              <w:t xml:space="preserve">1.2 Position monitoring system </w:t>
            </w:r>
          </w:p>
          <w:p w:rsidR="00000000" w:rsidRPr="0070133C" w:rsidP="0070133C">
            <w:pPr>
              <w:pStyle w:val="BodyText"/>
            </w:pPr>
            <w:r w:rsidRPr="0070133C">
              <w:t xml:space="preserve">1.3 Position ejection system </w:t>
            </w:r>
          </w:p>
          <w:p w:rsidR="00000000" w:rsidP="0070133C">
            <w:pPr>
              <w:pStyle w:val="BodyText"/>
              <w:rPr>
                <w:lang w:val="en-NZ"/>
              </w:rPr>
            </w:pPr>
            <w:r w:rsidRPr="0070133C">
              <w:t xml:space="preserve">1.4 Position marking system </w:t>
            </w:r>
          </w:p>
        </w:tc>
      </w:tr>
      <w:tr w:rsidTr="0070133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2. Run job and monitor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BodyText"/>
            </w:pPr>
            <w:r w:rsidRPr="0070133C">
              <w:t xml:space="preserve">2.1 Monitor and adjust glue line registration and glue application according to job specifications </w:t>
            </w:r>
          </w:p>
          <w:p w:rsidR="00000000" w:rsidRPr="0070133C" w:rsidP="0070133C">
            <w:pPr>
              <w:pStyle w:val="BodyText"/>
            </w:pPr>
            <w:r w:rsidRPr="0070133C">
              <w:t>2.2 Identify and rectify stoppages</w:t>
            </w:r>
          </w:p>
          <w:p w:rsidR="00000000" w:rsidP="0070133C">
            <w:pPr>
              <w:pStyle w:val="BodyText"/>
              <w:rPr>
                <w:lang w:val="en-NZ"/>
              </w:rPr>
            </w:pPr>
            <w:r w:rsidRPr="0070133C">
              <w:t xml:space="preserve">2.3 Monitor and review initial set-up parameters </w:t>
            </w:r>
          </w:p>
        </w:tc>
      </w:tr>
      <w:tr w:rsidTr="0070133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3. Review production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BodyText"/>
            </w:pPr>
            <w:r w:rsidRPr="0070133C">
              <w:t xml:space="preserve">3.1 Monitor production rejects and identify causes </w:t>
            </w:r>
          </w:p>
          <w:p w:rsidR="00000000" w:rsidRPr="0070133C" w:rsidP="0070133C">
            <w:pPr>
              <w:pStyle w:val="BodyText"/>
            </w:pPr>
            <w:r w:rsidRPr="0070133C">
              <w:t xml:space="preserve">3.2 Evaluate data at the end of the product run </w:t>
            </w:r>
          </w:p>
          <w:p w:rsidR="00000000" w:rsidRPr="0070133C" w:rsidP="0070133C">
            <w:pPr>
              <w:pStyle w:val="BodyText"/>
            </w:pPr>
            <w:r w:rsidRPr="0070133C">
              <w:t>3.3 Complete required production records an</w:t>
            </w:r>
            <w:r w:rsidRPr="0070133C">
              <w:t>d enterprise documentation</w:t>
            </w:r>
          </w:p>
        </w:tc>
      </w:tr>
    </w:tbl>
    <w:p w:rsidR="00000000" w:rsidRPr="0070133C" w:rsidP="0070133C">
      <w:pPr>
        <w:pStyle w:val="BodyText"/>
      </w:pPr>
    </w:p>
    <w:p w:rsidR="00000000" w:rsidRPr="0070133C" w:rsidP="0070133C">
      <w:pPr>
        <w:pStyle w:val="AllowPageBreak"/>
      </w:pPr>
    </w:p>
    <w:p w:rsidR="00000000" w:rsidRPr="0070133C" w:rsidP="0070133C">
      <w:pPr>
        <w:pStyle w:val="Heading1"/>
      </w:pPr>
      <w:bookmarkStart w:id="5" w:name="O_1072442"/>
      <w:bookmarkEnd w:id="5"/>
      <w:r w:rsidRPr="0070133C">
        <w:t>Foundation Skills</w:t>
      </w:r>
    </w:p>
    <w:p w:rsidR="00000000" w:rsidRPr="0078631B" w:rsidP="0078631B">
      <w:pPr>
        <w:pStyle w:val="BodyText"/>
        <w:rPr>
          <w:i/>
        </w:rPr>
      </w:pPr>
      <w:r w:rsidRPr="0078631B">
        <w:rPr>
          <w:rStyle w:val="Emphasis"/>
        </w:rPr>
        <w:t>This section describes those language, literacy, numeracy and employment skills that are essential to performance but not explicit in the performance criteria.</w:t>
      </w:r>
    </w:p>
    <w:tbl>
      <w:tblPr>
        <w:tblW w:w="9399" w:type="dxa"/>
        <w:tblLayout w:type="fixed"/>
        <w:tblCellMar>
          <w:left w:w="62" w:type="dxa"/>
          <w:right w:w="62" w:type="dxa"/>
        </w:tblCellMar>
        <w:tblLook w:val="0000"/>
      </w:tblPr>
      <w:tblGrid>
        <w:gridCol w:w="2160"/>
        <w:gridCol w:w="7239"/>
      </w:tblGrid>
      <w:tr w:rsidTr="0070133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BodyText"/>
            </w:pPr>
            <w:r w:rsidRPr="0070133C">
              <w:rPr>
                <w:rStyle w:val="SpecialBold"/>
              </w:rPr>
              <w:t>Skill</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rPr>
                <w:rStyle w:val="SpecialBold"/>
              </w:rPr>
              <w:t>Description</w:t>
            </w:r>
          </w:p>
        </w:tc>
      </w:tr>
      <w:tr w:rsidTr="0070133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Reading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ListBullet"/>
              <w:rPr>
                <w:lang w:val="en-NZ"/>
              </w:rPr>
            </w:pPr>
            <w:r w:rsidRPr="0070133C">
              <w:t>Identifies and interprets text to establish job requirements from information contained within relevant procedures and specifications</w:t>
            </w:r>
          </w:p>
        </w:tc>
      </w:tr>
      <w:tr w:rsidTr="0070133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Writing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ListBullet"/>
              <w:rPr>
                <w:lang w:val="en-NZ"/>
              </w:rPr>
            </w:pPr>
            <w:r w:rsidRPr="0070133C">
              <w:t xml:space="preserve">Enters routine data associated with production processes according to organisational requirements </w:t>
            </w:r>
          </w:p>
        </w:tc>
      </w:tr>
      <w:tr w:rsidTr="0070133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Self-managem</w:t>
            </w:r>
            <w:r w:rsidRPr="0070133C">
              <w:t>ent</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ListBullet"/>
              <w:rPr>
                <w:lang w:val="en-NZ"/>
              </w:rPr>
            </w:pPr>
            <w:r w:rsidRPr="0070133C">
              <w:t>Identifies and follows all enterprise procedures for operation of equipment</w:t>
            </w:r>
          </w:p>
        </w:tc>
      </w:tr>
      <w:tr w:rsidTr="0070133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 xml:space="preserve">Planning and organising </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ListBullet"/>
              <w:rPr>
                <w:lang w:val="en-NZ"/>
              </w:rPr>
            </w:pPr>
            <w:r w:rsidRPr="0070133C">
              <w:t>Determines priorities and sequences steps involved in clearly defined, familiar tasks</w:t>
            </w:r>
          </w:p>
        </w:tc>
      </w:tr>
      <w:tr w:rsidTr="0070133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 xml:space="preserve">Problem solving </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ListBullet"/>
              <w:rPr>
                <w:lang w:val="en-NZ"/>
              </w:rPr>
            </w:pPr>
            <w:r w:rsidRPr="0070133C">
              <w:t>Applies analytical processes to identify ca</w:t>
            </w:r>
            <w:r w:rsidRPr="0070133C">
              <w:t xml:space="preserve">uses of production problems  </w:t>
            </w:r>
          </w:p>
        </w:tc>
      </w:tr>
      <w:tr w:rsidTr="0070133C">
        <w:tblPrEx>
          <w:tblW w:w="9399" w:type="dxa"/>
          <w:tblLayout w:type="fixed"/>
          <w:tblCellMar>
            <w:left w:w="62" w:type="dxa"/>
            <w:right w:w="62" w:type="dxa"/>
          </w:tblCellMar>
          <w:tblLook w:val="0000"/>
        </w:tblPrEx>
        <w:trPr>
          <w:trHeight w:val="577"/>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33C">
            <w:pPr>
              <w:pStyle w:val="BodyText"/>
              <w:rPr>
                <w:lang w:val="en-NZ"/>
              </w:rPr>
            </w:pPr>
            <w:r w:rsidRPr="0070133C">
              <w:t>Technology</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33C" w:rsidP="0070133C">
            <w:pPr>
              <w:pStyle w:val="ListBullet"/>
            </w:pPr>
            <w:r w:rsidRPr="0070133C">
              <w:t>Follows routine procedures for using digital technology by reading data from electronic monitoring and control systems</w:t>
            </w:r>
          </w:p>
        </w:tc>
      </w:tr>
    </w:tbl>
    <w:p w:rsidR="0078631B" w:rsidP="0070133C">
      <w:pPr>
        <w:pStyle w:val="BodyText"/>
      </w:pPr>
    </w:p>
    <w:p w:rsidR="0078631B" w:rsidP="0070133C">
      <w:pPr>
        <w:pStyle w:val="BodyText"/>
      </w:pPr>
    </w:p>
    <w:p w:rsidR="00000000" w:rsidRPr="0070133C" w:rsidP="0070133C">
      <w:pPr>
        <w:pStyle w:val="Heading1"/>
      </w:pPr>
      <w:bookmarkStart w:id="6" w:name="O_1072441"/>
      <w:bookmarkEnd w:id="6"/>
      <w:r w:rsidRPr="0070133C">
        <w:t>Unit Mapping Information</w:t>
      </w:r>
    </w:p>
    <w:p w:rsidR="00000000" w:rsidRPr="0070133C" w:rsidP="0078631B">
      <w:pPr>
        <w:pStyle w:val="BodyText"/>
      </w:pPr>
      <w:r w:rsidRPr="0070133C">
        <w:t>Supersedes and is equivalent to ICPCBF391 Use electronic monitoring systems (converting and finishing).</w:t>
      </w:r>
    </w:p>
    <w:p w:rsidR="00000000" w:rsidRPr="0070133C" w:rsidP="0070133C">
      <w:pPr>
        <w:pStyle w:val="Heading1"/>
      </w:pPr>
      <w:bookmarkStart w:id="7" w:name="O_1072434"/>
      <w:bookmarkEnd w:id="7"/>
      <w:r w:rsidRPr="0070133C">
        <w:t>Links</w:t>
      </w:r>
    </w:p>
    <w:p w:rsidR="00000000" w:rsidRPr="0070133C" w:rsidP="0078631B">
      <w:pPr>
        <w:pStyle w:val="BodyText"/>
      </w:pPr>
      <w:r w:rsidRPr="0070133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64600E">
        <w:rPr>
          <w:rStyle w:val="Hyperlink"/>
        </w:rPr>
        <w:t>https://vetnet.gov.au/Pages/TrainingDocs.aspx?q=a74b7a0f-a253-47e3-8be0-5d426e24131d</w:t>
      </w:r>
      <w:r>
        <w:fldChar w:fldCharType="end"/>
      </w:r>
    </w:p>
    <w:p w:rsidR="00000000" w:rsidRPr="0070133C" w:rsidP="0070133C"/>
    <w:sectPr w:rsidSect="007013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3C" w:rsidRPr="0078631B" w:rsidP="00786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1B" w:rsidP="00701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31B" w:rsidP="007013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8631B" w:rsidP="00701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33C" w:rsidRPr="0078631B" w:rsidP="00786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1B" w:rsidRPr="002D2AF8" w:rsidP="0070133C">
    <w:pPr>
      <w:pStyle w:val="Header"/>
      <w:framePr w:wrap="around"/>
    </w:pPr>
    <w:r>
      <w:fldChar w:fldCharType="begin"/>
    </w:r>
    <w:r>
      <w:instrText xml:space="preserve"> TITLE   \* MERGEFORMAT </w:instrText>
    </w:r>
    <w:r>
      <w:fldChar w:fldCharType="separate"/>
    </w:r>
    <w:r>
      <w:t>ICPCBF3910 Use electronic monitoring systems (converting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8631B" w:rsidP="00701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F46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782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33C"/>
    <w:pPr>
      <w:spacing w:before="360" w:after="60"/>
      <w:outlineLvl w:val="0"/>
    </w:pPr>
    <w:rPr>
      <w:sz w:val="32"/>
    </w:rPr>
  </w:style>
  <w:style w:type="paragraph" w:styleId="Heading2">
    <w:name w:val="heading 2"/>
    <w:basedOn w:val="HeadingBase"/>
    <w:next w:val="BodyText"/>
    <w:link w:val="Heading2Char"/>
    <w:qFormat/>
    <w:rsid w:val="0070133C"/>
    <w:pPr>
      <w:keepLines/>
      <w:spacing w:before="240" w:after="120"/>
      <w:outlineLvl w:val="1"/>
    </w:pPr>
    <w:rPr>
      <w:sz w:val="28"/>
      <w:szCs w:val="40"/>
    </w:rPr>
  </w:style>
  <w:style w:type="paragraph" w:styleId="Heading3">
    <w:name w:val="heading 3"/>
    <w:basedOn w:val="HeadingBase"/>
    <w:next w:val="BodyText"/>
    <w:link w:val="Heading3Char"/>
    <w:qFormat/>
    <w:rsid w:val="0070133C"/>
    <w:pPr>
      <w:spacing w:before="180" w:after="120"/>
      <w:outlineLvl w:val="2"/>
    </w:pPr>
    <w:rPr>
      <w:spacing w:val="-10"/>
      <w:kern w:val="32"/>
    </w:rPr>
  </w:style>
  <w:style w:type="paragraph" w:styleId="Heading4">
    <w:name w:val="heading 4"/>
    <w:basedOn w:val="HeadingBase"/>
    <w:next w:val="BodyText"/>
    <w:link w:val="Heading4Char"/>
    <w:qFormat/>
    <w:rsid w:val="0070133C"/>
    <w:pPr>
      <w:spacing w:before="160" w:after="120"/>
      <w:outlineLvl w:val="3"/>
    </w:pPr>
    <w:rPr>
      <w:sz w:val="22"/>
    </w:rPr>
  </w:style>
  <w:style w:type="paragraph" w:styleId="Heading5">
    <w:name w:val="heading 5"/>
    <w:basedOn w:val="HeadingBase"/>
    <w:next w:val="Normal"/>
    <w:link w:val="Heading5Char"/>
    <w:qFormat/>
    <w:rsid w:val="0070133C"/>
    <w:pPr>
      <w:spacing w:before="80"/>
      <w:outlineLvl w:val="4"/>
    </w:pPr>
    <w:rPr>
      <w:color w:val="918585"/>
      <w:sz w:val="20"/>
    </w:rPr>
  </w:style>
  <w:style w:type="paragraph" w:styleId="Heading6">
    <w:name w:val="heading 6"/>
    <w:basedOn w:val="HeadingBase"/>
    <w:next w:val="Normal"/>
    <w:link w:val="Heading6Char"/>
    <w:qFormat/>
    <w:rsid w:val="0070133C"/>
    <w:pPr>
      <w:spacing w:before="60"/>
      <w:outlineLvl w:val="5"/>
    </w:pPr>
    <w:rPr>
      <w:color w:val="918585"/>
      <w:sz w:val="20"/>
    </w:rPr>
  </w:style>
  <w:style w:type="paragraph" w:styleId="Heading7">
    <w:name w:val="heading 7"/>
    <w:basedOn w:val="Normal"/>
    <w:next w:val="Normal"/>
    <w:link w:val="Heading7Char"/>
    <w:qFormat/>
    <w:rsid w:val="0070133C"/>
    <w:pPr>
      <w:ind w:left="720"/>
      <w:outlineLvl w:val="6"/>
    </w:pPr>
    <w:rPr>
      <w:i/>
    </w:rPr>
  </w:style>
  <w:style w:type="paragraph" w:styleId="Heading8">
    <w:name w:val="heading 8"/>
    <w:basedOn w:val="Normal"/>
    <w:next w:val="Normal"/>
    <w:link w:val="Heading8Char"/>
    <w:qFormat/>
    <w:rsid w:val="0070133C"/>
    <w:pPr>
      <w:ind w:left="720"/>
      <w:outlineLvl w:val="7"/>
    </w:pPr>
    <w:rPr>
      <w:i/>
    </w:rPr>
  </w:style>
  <w:style w:type="paragraph" w:styleId="Heading9">
    <w:name w:val="heading 9"/>
    <w:basedOn w:val="Normal"/>
    <w:next w:val="Normal"/>
    <w:link w:val="Heading9Char"/>
    <w:qFormat/>
    <w:rsid w:val="0070133C"/>
    <w:pPr>
      <w:ind w:left="720"/>
      <w:outlineLvl w:val="8"/>
    </w:pPr>
    <w:rPr>
      <w:i/>
    </w:rPr>
  </w:style>
  <w:style w:type="character" w:default="1" w:styleId="DefaultParagraphFont">
    <w:name w:val="Default Paragraph Font"/>
    <w:uiPriority w:val="1"/>
    <w:unhideWhenUsed/>
    <w:rsid w:val="00701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33C"/>
  </w:style>
  <w:style w:type="character" w:customStyle="1" w:styleId="Heading1Char">
    <w:name w:val="Heading 1 Char"/>
    <w:basedOn w:val="DefaultParagraphFont"/>
    <w:link w:val="Heading1"/>
    <w:rsid w:val="0070133C"/>
    <w:rPr>
      <w:rFonts w:ascii="Times New Roman" w:eastAsia="Times New Roman" w:hAnsi="Times New Roman" w:cs="Times New Roman"/>
      <w:b/>
      <w:sz w:val="32"/>
      <w:szCs w:val="20"/>
      <w:lang w:eastAsia="en-US"/>
    </w:rPr>
  </w:style>
  <w:style w:type="paragraph" w:styleId="BodyText">
    <w:name w:val="Body Text"/>
    <w:basedOn w:val="Normal"/>
    <w:link w:val="BodyTextChar"/>
    <w:rsid w:val="00701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33C"/>
    <w:rPr>
      <w:rFonts w:ascii="Times New Roman" w:eastAsia="Times New Roman" w:hAnsi="Times New Roman" w:cs="Times New Roman"/>
      <w:sz w:val="24"/>
      <w:lang w:eastAsia="en-US"/>
    </w:rPr>
  </w:style>
  <w:style w:type="paragraph" w:styleId="ListBullet">
    <w:name w:val="List Bullet"/>
    <w:basedOn w:val="List"/>
    <w:rsid w:val="0070133C"/>
    <w:pPr>
      <w:numPr>
        <w:numId w:val="11"/>
      </w:numPr>
      <w:tabs>
        <w:tab w:val="clear" w:pos="340"/>
      </w:tabs>
      <w:spacing w:before="40" w:after="40"/>
    </w:pPr>
  </w:style>
  <w:style w:type="character" w:customStyle="1" w:styleId="SpecialBold">
    <w:name w:val="Special Bold"/>
    <w:basedOn w:val="DefaultParagraphFont"/>
    <w:rsid w:val="0070133C"/>
    <w:rPr>
      <w:b/>
      <w:spacing w:val="0"/>
    </w:rPr>
  </w:style>
  <w:style w:type="character" w:styleId="Emphasis">
    <w:name w:val="Emphasis"/>
    <w:basedOn w:val="DefaultParagraphFont"/>
    <w:qFormat/>
    <w:rsid w:val="0070133C"/>
    <w:rPr>
      <w:i/>
    </w:rPr>
  </w:style>
  <w:style w:type="paragraph" w:customStyle="1" w:styleId="SuperHeading">
    <w:name w:val="SuperHeading"/>
    <w:basedOn w:val="Normal"/>
    <w:rsid w:val="0070133C"/>
    <w:pPr>
      <w:spacing w:before="240" w:after="120"/>
      <w:outlineLvl w:val="0"/>
    </w:pPr>
    <w:rPr>
      <w:rFonts w:ascii="Times New Roman" w:hAnsi="Times New Roman"/>
      <w:b/>
      <w:sz w:val="32"/>
    </w:rPr>
  </w:style>
  <w:style w:type="paragraph" w:customStyle="1" w:styleId="AllowPageBreak">
    <w:name w:val="AllowPageBreak"/>
    <w:rsid w:val="00701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33C"/>
    <w:rPr>
      <w:rFonts w:ascii="Courier New" w:eastAsia="Times New Roman" w:hAnsi="Courier New" w:cs="Times New Roman"/>
      <w:i/>
      <w:szCs w:val="20"/>
      <w:lang w:eastAsia="en-US"/>
    </w:rPr>
  </w:style>
  <w:style w:type="paragraph" w:customStyle="1" w:styleId="HeadingBase">
    <w:name w:val="Heading Base"/>
    <w:rsid w:val="00701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33C"/>
    <w:pPr>
      <w:tabs>
        <w:tab w:val="right" w:leader="dot" w:pos="9072"/>
      </w:tabs>
      <w:ind w:left="567"/>
    </w:pPr>
    <w:rPr>
      <w:szCs w:val="22"/>
    </w:rPr>
  </w:style>
  <w:style w:type="paragraph" w:customStyle="1" w:styleId="TOCBase">
    <w:name w:val="TOC Base"/>
    <w:rsid w:val="00701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33C"/>
    <w:pPr>
      <w:tabs>
        <w:tab w:val="right" w:leader="dot" w:pos="9072"/>
      </w:tabs>
      <w:spacing w:before="40" w:after="40"/>
      <w:ind w:left="284"/>
    </w:pPr>
    <w:rPr>
      <w:rFonts w:ascii="Times New Roman" w:hAnsi="Times New Roman"/>
    </w:rPr>
  </w:style>
  <w:style w:type="paragraph" w:styleId="TOC1">
    <w:name w:val="toc 1"/>
    <w:basedOn w:val="TOCBase"/>
    <w:next w:val="Normal"/>
    <w:rsid w:val="00701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33C"/>
    <w:rPr>
      <w:rFonts w:ascii="Times New Roman" w:eastAsia="Times New Roman" w:hAnsi="Times New Roman" w:cs="Times New Roman"/>
      <w:sz w:val="16"/>
      <w:lang w:eastAsia="en-US"/>
    </w:rPr>
  </w:style>
  <w:style w:type="paragraph" w:styleId="Title">
    <w:name w:val="Title"/>
    <w:basedOn w:val="HeadingBase"/>
    <w:link w:val="TitleChar"/>
    <w:qFormat/>
    <w:rsid w:val="0070133C"/>
    <w:pPr>
      <w:spacing w:before="5040"/>
      <w:jc w:val="center"/>
    </w:pPr>
    <w:rPr>
      <w:sz w:val="48"/>
      <w:szCs w:val="72"/>
      <w:lang w:val="en-US"/>
    </w:rPr>
  </w:style>
  <w:style w:type="character" w:customStyle="1" w:styleId="TitleChar">
    <w:name w:val="Title Char"/>
    <w:basedOn w:val="DefaultParagraphFont"/>
    <w:link w:val="Title"/>
    <w:rsid w:val="00701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33C"/>
    <w:pPr>
      <w:tabs>
        <w:tab w:val="left" w:pos="3600"/>
        <w:tab w:val="left" w:pos="3958"/>
      </w:tabs>
    </w:pPr>
  </w:style>
  <w:style w:type="paragraph" w:styleId="List">
    <w:name w:val="List"/>
    <w:basedOn w:val="BodyText"/>
    <w:next w:val="BodyText"/>
    <w:rsid w:val="0070133C"/>
    <w:pPr>
      <w:tabs>
        <w:tab w:val="left" w:pos="340"/>
      </w:tabs>
      <w:spacing w:before="60" w:after="60"/>
      <w:ind w:left="340" w:hanging="340"/>
    </w:pPr>
  </w:style>
  <w:style w:type="paragraph" w:customStyle="1" w:styleId="Note">
    <w:name w:val="Note"/>
    <w:basedOn w:val="BodyText"/>
    <w:rsid w:val="00701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33C"/>
    <w:pPr>
      <w:framePr w:wrap="auto" w:hAnchor="text" w:y="6049"/>
    </w:pPr>
    <w:rPr>
      <w:color w:val="000000"/>
      <w:sz w:val="40"/>
    </w:rPr>
  </w:style>
  <w:style w:type="paragraph" w:customStyle="1" w:styleId="TOCTitle">
    <w:name w:val="TOCTitle"/>
    <w:basedOn w:val="Heading1"/>
    <w:rsid w:val="0070133C"/>
    <w:pPr>
      <w:spacing w:after="240"/>
      <w:jc w:val="center"/>
      <w:outlineLvl w:val="9"/>
    </w:pPr>
    <w:rPr>
      <w:caps/>
    </w:rPr>
  </w:style>
  <w:style w:type="paragraph" w:customStyle="1" w:styleId="Version">
    <w:name w:val="Version"/>
    <w:rsid w:val="007013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33C"/>
    <w:pPr>
      <w:numPr>
        <w:numId w:val="12"/>
      </w:numPr>
      <w:tabs>
        <w:tab w:val="clear" w:pos="680"/>
      </w:tabs>
    </w:pPr>
  </w:style>
  <w:style w:type="paragraph" w:styleId="Index1">
    <w:name w:val="index 1"/>
    <w:basedOn w:val="Normal"/>
    <w:next w:val="Normal"/>
    <w:semiHidden/>
    <w:rsid w:val="0070133C"/>
    <w:pPr>
      <w:keepNext w:val="0"/>
      <w:tabs>
        <w:tab w:val="right" w:pos="4176"/>
      </w:tabs>
      <w:ind w:left="198" w:hanging="198"/>
    </w:pPr>
    <w:rPr>
      <w:rFonts w:ascii="Garamond" w:hAnsi="Garamond"/>
    </w:rPr>
  </w:style>
  <w:style w:type="paragraph" w:styleId="IndexHeading">
    <w:name w:val="index heading"/>
    <w:basedOn w:val="Normal"/>
    <w:next w:val="Index1"/>
    <w:semiHidden/>
    <w:rsid w:val="0070133C"/>
    <w:pPr>
      <w:spacing w:before="120" w:after="120"/>
    </w:pPr>
    <w:rPr>
      <w:rFonts w:ascii="Arial" w:hAnsi="Arial"/>
      <w:b/>
      <w:color w:val="918585"/>
      <w:sz w:val="24"/>
    </w:rPr>
  </w:style>
  <w:style w:type="paragraph" w:styleId="Header">
    <w:name w:val="header"/>
    <w:basedOn w:val="Normal"/>
    <w:link w:val="HeaderChar"/>
    <w:rsid w:val="00701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33C"/>
    <w:rPr>
      <w:rFonts w:ascii="Times New Roman" w:eastAsia="Times New Roman" w:hAnsi="Times New Roman" w:cs="Times New Roman"/>
      <w:sz w:val="16"/>
      <w:szCs w:val="20"/>
      <w:lang w:val="en-GB" w:eastAsia="en-US"/>
    </w:rPr>
  </w:style>
  <w:style w:type="paragraph" w:customStyle="1" w:styleId="Chapter">
    <w:name w:val="Chapter"/>
    <w:basedOn w:val="Normal"/>
    <w:rsid w:val="0070133C"/>
    <w:pPr>
      <w:spacing w:before="240"/>
    </w:pPr>
    <w:rPr>
      <w:rFonts w:ascii="Times New Roman" w:hAnsi="Times New Roman"/>
      <w:smallCaps/>
      <w:spacing w:val="80"/>
      <w:sz w:val="28"/>
    </w:rPr>
  </w:style>
  <w:style w:type="paragraph" w:customStyle="1" w:styleId="InChapter">
    <w:name w:val="InChapter"/>
    <w:basedOn w:val="Heading3"/>
    <w:rsid w:val="0070133C"/>
    <w:pPr>
      <w:spacing w:after="240"/>
      <w:outlineLvl w:val="9"/>
    </w:pPr>
    <w:rPr>
      <w:noProof/>
    </w:rPr>
  </w:style>
  <w:style w:type="paragraph" w:styleId="Index2">
    <w:name w:val="index 2"/>
    <w:basedOn w:val="Normal"/>
    <w:next w:val="Normal"/>
    <w:semiHidden/>
    <w:rsid w:val="0070133C"/>
    <w:pPr>
      <w:tabs>
        <w:tab w:val="right" w:pos="4176"/>
      </w:tabs>
      <w:ind w:left="568" w:hanging="284"/>
    </w:pPr>
    <w:rPr>
      <w:rFonts w:ascii="Garamond" w:hAnsi="Garamond"/>
    </w:rPr>
  </w:style>
  <w:style w:type="paragraph" w:customStyle="1" w:styleId="Byline">
    <w:name w:val="Byline"/>
    <w:rsid w:val="00701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33C"/>
    <w:pPr>
      <w:tabs>
        <w:tab w:val="clear" w:pos="3600"/>
        <w:tab w:val="clear" w:pos="3958"/>
      </w:tabs>
      <w:jc w:val="right"/>
    </w:pPr>
  </w:style>
  <w:style w:type="paragraph" w:styleId="Caption">
    <w:name w:val="caption"/>
    <w:basedOn w:val="BodyText"/>
    <w:next w:val="Normal"/>
    <w:qFormat/>
    <w:rsid w:val="0070133C"/>
    <w:pPr>
      <w:framePr w:w="2268" w:hSpace="181" w:vSpace="181" w:wrap="around" w:vAnchor="text" w:hAnchor="page" w:x="1135" w:y="285" w:anchorLock="1"/>
    </w:pPr>
    <w:rPr>
      <w:i/>
    </w:rPr>
  </w:style>
  <w:style w:type="paragraph" w:customStyle="1" w:styleId="MiniTOCTitle">
    <w:name w:val="MiniTOCTitle"/>
    <w:basedOn w:val="Heading4"/>
    <w:rsid w:val="0070133C"/>
    <w:pPr>
      <w:spacing w:before="240"/>
      <w:outlineLvl w:val="9"/>
    </w:pPr>
    <w:rPr>
      <w:noProof/>
      <w:sz w:val="24"/>
    </w:rPr>
  </w:style>
  <w:style w:type="paragraph" w:customStyle="1" w:styleId="MiniTOCItem">
    <w:name w:val="MiniTOCItem"/>
    <w:basedOn w:val="ListBullet"/>
    <w:rsid w:val="0070133C"/>
    <w:pPr>
      <w:numPr>
        <w:numId w:val="0"/>
      </w:numPr>
      <w:tabs>
        <w:tab w:val="right" w:leader="dot" w:pos="6521"/>
      </w:tabs>
      <w:spacing w:before="0" w:after="0"/>
    </w:pPr>
  </w:style>
  <w:style w:type="paragraph" w:customStyle="1" w:styleId="TOFTitle">
    <w:name w:val="TOFTitle"/>
    <w:basedOn w:val="TOCTitle"/>
    <w:rsid w:val="0070133C"/>
  </w:style>
  <w:style w:type="paragraph" w:styleId="TableofFigures">
    <w:name w:val="table of figures"/>
    <w:basedOn w:val="Normal"/>
    <w:next w:val="Normal"/>
    <w:semiHidden/>
    <w:rsid w:val="0070133C"/>
    <w:pPr>
      <w:tabs>
        <w:tab w:val="right" w:leader="dot" w:pos="9072"/>
      </w:tabs>
      <w:ind w:left="970" w:hanging="403"/>
    </w:pPr>
    <w:rPr>
      <w:rFonts w:ascii="Times New Roman" w:hAnsi="Times New Roman"/>
      <w:b/>
    </w:rPr>
  </w:style>
  <w:style w:type="paragraph" w:styleId="ListNumber">
    <w:name w:val="List Number"/>
    <w:basedOn w:val="List"/>
    <w:rsid w:val="0070133C"/>
    <w:pPr>
      <w:numPr>
        <w:numId w:val="14"/>
      </w:numPr>
      <w:tabs>
        <w:tab w:val="clear" w:pos="340"/>
      </w:tabs>
    </w:pPr>
  </w:style>
  <w:style w:type="character" w:customStyle="1" w:styleId="WingdingSymbols">
    <w:name w:val="Wingding Symbols"/>
    <w:rsid w:val="0070133C"/>
    <w:rPr>
      <w:rFonts w:ascii="Wingdings" w:hAnsi="Wingdings"/>
    </w:rPr>
  </w:style>
  <w:style w:type="paragraph" w:customStyle="1" w:styleId="TableHeading">
    <w:name w:val="Table Heading"/>
    <w:basedOn w:val="HeadingBase"/>
    <w:rsid w:val="0070133C"/>
    <w:pPr>
      <w:keepLines/>
      <w:pBdr>
        <w:bottom w:val="single" w:sz="6" w:space="1" w:color="918585"/>
      </w:pBdr>
      <w:spacing w:before="240"/>
    </w:pPr>
  </w:style>
  <w:style w:type="character" w:customStyle="1" w:styleId="HotSpot">
    <w:name w:val="HotSpot"/>
    <w:rsid w:val="0070133C"/>
    <w:rPr>
      <w:color w:val="0033CC"/>
      <w:u w:val="none"/>
    </w:rPr>
  </w:style>
  <w:style w:type="paragraph" w:customStyle="1" w:styleId="BodyTextRight">
    <w:name w:val="Body Text Right"/>
    <w:basedOn w:val="BodyText"/>
    <w:rsid w:val="0070133C"/>
    <w:pPr>
      <w:spacing w:before="0" w:after="0"/>
      <w:jc w:val="right"/>
    </w:pPr>
  </w:style>
  <w:style w:type="paragraph" w:styleId="Index3">
    <w:name w:val="index 3"/>
    <w:basedOn w:val="ListNumber2"/>
    <w:next w:val="Normal"/>
    <w:semiHidden/>
    <w:rsid w:val="0070133C"/>
    <w:pPr>
      <w:numPr>
        <w:numId w:val="0"/>
      </w:numPr>
      <w:tabs>
        <w:tab w:val="right" w:leader="dot" w:pos="4176"/>
      </w:tabs>
    </w:pPr>
  </w:style>
  <w:style w:type="paragraph" w:styleId="ListNumber2">
    <w:name w:val="List Number 2"/>
    <w:basedOn w:val="List2"/>
    <w:rsid w:val="0070133C"/>
    <w:pPr>
      <w:numPr>
        <w:numId w:val="9"/>
      </w:numPr>
      <w:tabs>
        <w:tab w:val="clear" w:pos="1060"/>
      </w:tabs>
    </w:pPr>
  </w:style>
  <w:style w:type="paragraph" w:customStyle="1" w:styleId="MarginNote">
    <w:name w:val="Margin Note"/>
    <w:basedOn w:val="BodyText"/>
    <w:rsid w:val="00701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33C"/>
    <w:rPr>
      <w:sz w:val="32"/>
    </w:rPr>
  </w:style>
  <w:style w:type="paragraph" w:customStyle="1" w:styleId="HeadingProcedure">
    <w:name w:val="Heading Procedure"/>
    <w:basedOn w:val="HeadingBase"/>
    <w:next w:val="Normal"/>
    <w:rsid w:val="0070133C"/>
    <w:pPr>
      <w:tabs>
        <w:tab w:val="left" w:pos="0"/>
      </w:tabs>
      <w:spacing w:before="120" w:after="60"/>
    </w:pPr>
    <w:rPr>
      <w:i/>
      <w:color w:val="918585"/>
      <w:sz w:val="22"/>
    </w:rPr>
  </w:style>
  <w:style w:type="paragraph" w:customStyle="1" w:styleId="TableBodyText">
    <w:name w:val="Table Body Text"/>
    <w:basedOn w:val="BodyText"/>
    <w:rsid w:val="0070133C"/>
    <w:pPr>
      <w:spacing w:before="60" w:after="60"/>
    </w:pPr>
  </w:style>
  <w:style w:type="paragraph" w:styleId="ListContinue">
    <w:name w:val="List Continue"/>
    <w:basedOn w:val="List"/>
    <w:rsid w:val="0070133C"/>
    <w:pPr>
      <w:ind w:firstLine="0"/>
    </w:pPr>
  </w:style>
  <w:style w:type="paragraph" w:customStyle="1" w:styleId="ListNote">
    <w:name w:val="List Note"/>
    <w:basedOn w:val="List"/>
    <w:rsid w:val="0070133C"/>
    <w:pPr>
      <w:pBdr>
        <w:top w:val="single" w:sz="6" w:space="2" w:color="918585"/>
        <w:bottom w:val="single" w:sz="6" w:space="2" w:color="918585"/>
      </w:pBdr>
      <w:tabs>
        <w:tab w:val="left" w:pos="1021"/>
      </w:tabs>
      <w:ind w:firstLine="0"/>
    </w:pPr>
  </w:style>
  <w:style w:type="paragraph" w:customStyle="1" w:styleId="Warning">
    <w:name w:val="Warning"/>
    <w:basedOn w:val="BodyText"/>
    <w:rsid w:val="0070133C"/>
    <w:pPr>
      <w:shd w:val="clear" w:color="auto" w:fill="D9D9D9"/>
      <w:tabs>
        <w:tab w:val="left" w:pos="992"/>
      </w:tabs>
      <w:ind w:left="119" w:right="119"/>
    </w:pPr>
    <w:rPr>
      <w:sz w:val="20"/>
    </w:rPr>
  </w:style>
  <w:style w:type="paragraph" w:customStyle="1" w:styleId="MarginIcons">
    <w:name w:val="Margin Icons"/>
    <w:basedOn w:val="BodyText"/>
    <w:rsid w:val="00701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33C"/>
    <w:rPr>
      <w:rFonts w:ascii="Courier New" w:hAnsi="Courier New"/>
    </w:rPr>
  </w:style>
  <w:style w:type="paragraph" w:customStyle="1" w:styleId="NoteBullet">
    <w:name w:val="Note Bullet"/>
    <w:basedOn w:val="Note"/>
    <w:rsid w:val="0070133C"/>
    <w:pPr>
      <w:tabs>
        <w:tab w:val="clear" w:pos="680"/>
      </w:tabs>
      <w:spacing w:before="60" w:after="60"/>
    </w:pPr>
  </w:style>
  <w:style w:type="paragraph" w:customStyle="1" w:styleId="SubHeading2">
    <w:name w:val="SubHeading2"/>
    <w:basedOn w:val="HeadingBase"/>
    <w:rsid w:val="0070133C"/>
    <w:pPr>
      <w:spacing w:before="240" w:after="60"/>
    </w:pPr>
    <w:rPr>
      <w:sz w:val="20"/>
    </w:rPr>
  </w:style>
  <w:style w:type="paragraph" w:customStyle="1" w:styleId="SubHeading1">
    <w:name w:val="SubHeading1"/>
    <w:basedOn w:val="HeadingBase"/>
    <w:rsid w:val="0070133C"/>
    <w:pPr>
      <w:spacing w:before="240" w:after="60"/>
    </w:pPr>
    <w:rPr>
      <w:color w:val="918585"/>
      <w:sz w:val="22"/>
    </w:rPr>
  </w:style>
  <w:style w:type="paragraph" w:customStyle="1" w:styleId="SideHeading">
    <w:name w:val="Side Heading"/>
    <w:basedOn w:val="HeadingBase"/>
    <w:rsid w:val="00701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33C"/>
    <w:pPr>
      <w:numPr>
        <w:numId w:val="10"/>
      </w:numPr>
    </w:pPr>
  </w:style>
  <w:style w:type="paragraph" w:styleId="PlainText">
    <w:name w:val="Plain Text"/>
    <w:basedOn w:val="Normal"/>
    <w:link w:val="PlainTextChar"/>
    <w:rsid w:val="0070133C"/>
    <w:rPr>
      <w:sz w:val="20"/>
    </w:rPr>
  </w:style>
  <w:style w:type="character" w:customStyle="1" w:styleId="PlainTextChar">
    <w:name w:val="Plain Text Char"/>
    <w:basedOn w:val="DefaultParagraphFont"/>
    <w:link w:val="PlainText"/>
    <w:rsid w:val="0070133C"/>
    <w:rPr>
      <w:rFonts w:ascii="Courier New" w:eastAsia="Times New Roman" w:hAnsi="Courier New" w:cs="Times New Roman"/>
      <w:sz w:val="20"/>
      <w:szCs w:val="20"/>
      <w:lang w:eastAsia="en-US"/>
    </w:rPr>
  </w:style>
  <w:style w:type="character" w:customStyle="1" w:styleId="MenuOption">
    <w:name w:val="Menu Option"/>
    <w:basedOn w:val="DefaultParagraphFont"/>
    <w:rsid w:val="0070133C"/>
    <w:rPr>
      <w:b/>
      <w:smallCaps/>
    </w:rPr>
  </w:style>
  <w:style w:type="paragraph" w:customStyle="1" w:styleId="TableListNumber">
    <w:name w:val="Table List Number"/>
    <w:basedOn w:val="ListNumber"/>
    <w:rsid w:val="0070133C"/>
    <w:pPr>
      <w:numPr>
        <w:numId w:val="0"/>
      </w:numPr>
    </w:pPr>
  </w:style>
  <w:style w:type="paragraph" w:styleId="TOC4">
    <w:name w:val="toc 4"/>
    <w:basedOn w:val="TOCBase"/>
    <w:next w:val="Normal"/>
    <w:semiHidden/>
    <w:rsid w:val="0070133C"/>
    <w:pPr>
      <w:tabs>
        <w:tab w:val="right" w:leader="dot" w:pos="9071"/>
      </w:tabs>
      <w:ind w:left="1701"/>
    </w:pPr>
  </w:style>
  <w:style w:type="paragraph" w:customStyle="1" w:styleId="ListAlpha">
    <w:name w:val="List Alpha"/>
    <w:basedOn w:val="List"/>
    <w:rsid w:val="0070133C"/>
    <w:pPr>
      <w:numPr>
        <w:numId w:val="8"/>
      </w:numPr>
    </w:pPr>
  </w:style>
  <w:style w:type="paragraph" w:customStyle="1" w:styleId="ListAlpha2">
    <w:name w:val="List Alpha 2"/>
    <w:basedOn w:val="List2"/>
    <w:rsid w:val="0070133C"/>
    <w:pPr>
      <w:numPr>
        <w:numId w:val="7"/>
      </w:numPr>
    </w:pPr>
  </w:style>
  <w:style w:type="paragraph" w:styleId="List2">
    <w:name w:val="List 2"/>
    <w:basedOn w:val="BodyText"/>
    <w:rsid w:val="0070133C"/>
    <w:pPr>
      <w:tabs>
        <w:tab w:val="left" w:pos="680"/>
      </w:tabs>
      <w:spacing w:before="60" w:after="60"/>
      <w:ind w:left="680" w:hanging="340"/>
    </w:pPr>
  </w:style>
  <w:style w:type="paragraph" w:styleId="List3">
    <w:name w:val="List 3"/>
    <w:basedOn w:val="BodyText"/>
    <w:rsid w:val="0070133C"/>
    <w:pPr>
      <w:tabs>
        <w:tab w:val="left" w:pos="1021"/>
      </w:tabs>
      <w:spacing w:before="60" w:after="60"/>
      <w:ind w:left="1020" w:hanging="340"/>
    </w:pPr>
  </w:style>
  <w:style w:type="paragraph" w:styleId="List4">
    <w:name w:val="List 4"/>
    <w:basedOn w:val="BodyText"/>
    <w:rsid w:val="0070133C"/>
    <w:pPr>
      <w:tabs>
        <w:tab w:val="left" w:pos="1361"/>
      </w:tabs>
      <w:spacing w:before="60" w:after="60"/>
      <w:ind w:left="1361" w:hanging="340"/>
    </w:pPr>
  </w:style>
  <w:style w:type="paragraph" w:styleId="List5">
    <w:name w:val="List 5"/>
    <w:basedOn w:val="BodyText"/>
    <w:rsid w:val="0070133C"/>
    <w:pPr>
      <w:tabs>
        <w:tab w:val="left" w:pos="1701"/>
      </w:tabs>
      <w:spacing w:before="60" w:after="60"/>
      <w:ind w:left="1701" w:hanging="340"/>
    </w:pPr>
  </w:style>
  <w:style w:type="paragraph" w:styleId="ListBullet3">
    <w:name w:val="List Bullet 3"/>
    <w:basedOn w:val="List3"/>
    <w:rsid w:val="0070133C"/>
    <w:pPr>
      <w:numPr>
        <w:numId w:val="13"/>
      </w:numPr>
      <w:tabs>
        <w:tab w:val="clear" w:pos="1021"/>
      </w:tabs>
      <w:ind w:left="1037" w:hanging="357"/>
    </w:pPr>
  </w:style>
  <w:style w:type="paragraph" w:styleId="ListBullet4">
    <w:name w:val="List Bullet 4"/>
    <w:basedOn w:val="List4"/>
    <w:rsid w:val="0070133C"/>
    <w:pPr>
      <w:numPr>
        <w:numId w:val="2"/>
      </w:numPr>
      <w:tabs>
        <w:tab w:val="clear" w:pos="1361"/>
      </w:tabs>
    </w:pPr>
  </w:style>
  <w:style w:type="paragraph" w:styleId="ListBullet5">
    <w:name w:val="List Bullet 5"/>
    <w:basedOn w:val="List5"/>
    <w:rsid w:val="0070133C"/>
    <w:pPr>
      <w:numPr>
        <w:numId w:val="3"/>
      </w:numPr>
    </w:pPr>
  </w:style>
  <w:style w:type="paragraph" w:styleId="ListContinue2">
    <w:name w:val="List Continue 2"/>
    <w:basedOn w:val="List2"/>
    <w:rsid w:val="0070133C"/>
    <w:pPr>
      <w:ind w:firstLine="0"/>
    </w:pPr>
  </w:style>
  <w:style w:type="paragraph" w:styleId="ListContinue3">
    <w:name w:val="List Continue 3"/>
    <w:basedOn w:val="List3"/>
    <w:rsid w:val="0070133C"/>
    <w:pPr>
      <w:ind w:left="1021" w:firstLine="0"/>
    </w:pPr>
  </w:style>
  <w:style w:type="paragraph" w:styleId="ListContinue4">
    <w:name w:val="List Continue 4"/>
    <w:basedOn w:val="List4"/>
    <w:rsid w:val="0070133C"/>
    <w:pPr>
      <w:ind w:firstLine="0"/>
    </w:pPr>
  </w:style>
  <w:style w:type="paragraph" w:styleId="ListContinue5">
    <w:name w:val="List Continue 5"/>
    <w:basedOn w:val="List5"/>
    <w:rsid w:val="0070133C"/>
    <w:pPr>
      <w:ind w:firstLine="0"/>
    </w:pPr>
  </w:style>
  <w:style w:type="paragraph" w:styleId="ListNumber3">
    <w:name w:val="List Number 3"/>
    <w:basedOn w:val="List3"/>
    <w:rsid w:val="0070133C"/>
    <w:pPr>
      <w:numPr>
        <w:numId w:val="4"/>
      </w:numPr>
    </w:pPr>
  </w:style>
  <w:style w:type="paragraph" w:styleId="ListNumber4">
    <w:name w:val="List Number 4"/>
    <w:basedOn w:val="List4"/>
    <w:rsid w:val="0070133C"/>
    <w:pPr>
      <w:numPr>
        <w:numId w:val="5"/>
      </w:numPr>
    </w:pPr>
  </w:style>
  <w:style w:type="paragraph" w:styleId="ListNumber5">
    <w:name w:val="List Number 5"/>
    <w:basedOn w:val="List5"/>
    <w:rsid w:val="0070133C"/>
    <w:pPr>
      <w:numPr>
        <w:numId w:val="6"/>
      </w:numPr>
    </w:pPr>
  </w:style>
  <w:style w:type="paragraph" w:styleId="BlockText">
    <w:name w:val="Block Text"/>
    <w:basedOn w:val="Normal"/>
    <w:rsid w:val="0070133C"/>
    <w:pPr>
      <w:spacing w:after="120"/>
      <w:ind w:left="1440" w:right="1440"/>
    </w:pPr>
  </w:style>
  <w:style w:type="character" w:customStyle="1" w:styleId="Subscript">
    <w:name w:val="Subscript"/>
    <w:basedOn w:val="DefaultParagraphFont"/>
    <w:rsid w:val="0070133C"/>
    <w:rPr>
      <w:sz w:val="16"/>
      <w:vertAlign w:val="subscript"/>
    </w:rPr>
  </w:style>
  <w:style w:type="character" w:customStyle="1" w:styleId="Superscript">
    <w:name w:val="Superscript"/>
    <w:basedOn w:val="DefaultParagraphFont"/>
    <w:rsid w:val="0070133C"/>
    <w:rPr>
      <w:sz w:val="16"/>
      <w:vertAlign w:val="superscript"/>
    </w:rPr>
  </w:style>
  <w:style w:type="character" w:customStyle="1" w:styleId="Symbols">
    <w:name w:val="Symbols"/>
    <w:basedOn w:val="DefaultParagraphFont"/>
    <w:rsid w:val="0070133C"/>
    <w:rPr>
      <w:rFonts w:ascii="Symbol" w:hAnsi="Symbol"/>
    </w:rPr>
  </w:style>
  <w:style w:type="character" w:customStyle="1" w:styleId="MenuOptions">
    <w:name w:val="Menu Options"/>
    <w:basedOn w:val="DefaultParagraphFont"/>
    <w:rsid w:val="0070133C"/>
    <w:rPr>
      <w:rFonts w:ascii="Arial Narrow" w:hAnsi="Arial Narrow"/>
      <w:smallCaps/>
    </w:rPr>
  </w:style>
  <w:style w:type="character" w:customStyle="1" w:styleId="Buttons">
    <w:name w:val="Buttons"/>
    <w:basedOn w:val="DefaultParagraphFont"/>
    <w:rsid w:val="0070133C"/>
    <w:rPr>
      <w:b/>
    </w:rPr>
  </w:style>
  <w:style w:type="character" w:customStyle="1" w:styleId="Underlined">
    <w:name w:val="Underlined"/>
    <w:basedOn w:val="DefaultParagraphFont"/>
    <w:rsid w:val="0070133C"/>
    <w:rPr>
      <w:u w:val="single"/>
    </w:rPr>
  </w:style>
  <w:style w:type="paragraph" w:customStyle="1" w:styleId="TableBodyTextRight">
    <w:name w:val="Table Body Text Right"/>
    <w:basedOn w:val="TableBodyText"/>
    <w:rsid w:val="0070133C"/>
    <w:pPr>
      <w:widowControl w:val="0"/>
      <w:autoSpaceDE w:val="0"/>
      <w:autoSpaceDN w:val="0"/>
      <w:adjustRightInd w:val="0"/>
      <w:jc w:val="right"/>
    </w:pPr>
    <w:rPr>
      <w:rFonts w:cs="Arial"/>
      <w:szCs w:val="18"/>
    </w:rPr>
  </w:style>
  <w:style w:type="paragraph" w:customStyle="1" w:styleId="CopyrightText">
    <w:name w:val="Copyright Text"/>
    <w:basedOn w:val="BodyText"/>
    <w:rsid w:val="0070133C"/>
    <w:rPr>
      <w:sz w:val="18"/>
    </w:rPr>
  </w:style>
  <w:style w:type="paragraph" w:customStyle="1" w:styleId="BodySmallRight">
    <w:name w:val="Body Small Right"/>
    <w:basedOn w:val="BodyTextRight"/>
    <w:rsid w:val="0070133C"/>
    <w:rPr>
      <w:sz w:val="18"/>
      <w:szCs w:val="18"/>
    </w:rPr>
  </w:style>
  <w:style w:type="paragraph" w:customStyle="1" w:styleId="MarginEdition">
    <w:name w:val="Margin Edition"/>
    <w:basedOn w:val="MarginNote"/>
    <w:rsid w:val="0070133C"/>
    <w:pPr>
      <w:spacing w:before="0" w:after="0"/>
    </w:pPr>
    <w:rPr>
      <w:rFonts w:ascii="Times New Roman" w:hAnsi="Times New Roman"/>
      <w:color w:val="999999"/>
    </w:rPr>
  </w:style>
  <w:style w:type="paragraph" w:customStyle="1" w:styleId="Spacer">
    <w:name w:val="Spacer"/>
    <w:basedOn w:val="Normal"/>
    <w:rsid w:val="0070133C"/>
    <w:rPr>
      <w:sz w:val="2"/>
      <w:szCs w:val="2"/>
    </w:rPr>
  </w:style>
  <w:style w:type="character" w:customStyle="1" w:styleId="Small">
    <w:name w:val="Small"/>
    <w:basedOn w:val="DefaultParagraphFont"/>
    <w:rsid w:val="0070133C"/>
    <w:rPr>
      <w:sz w:val="16"/>
    </w:rPr>
  </w:style>
  <w:style w:type="paragraph" w:customStyle="1" w:styleId="WideTable">
    <w:name w:val="Wide Table"/>
    <w:basedOn w:val="Normal"/>
    <w:rsid w:val="0070133C"/>
    <w:pPr>
      <w:ind w:left="-1418"/>
    </w:pPr>
    <w:rPr>
      <w:sz w:val="2"/>
      <w:szCs w:val="2"/>
    </w:rPr>
  </w:style>
  <w:style w:type="character" w:styleId="PageNumber">
    <w:name w:val="page number"/>
    <w:basedOn w:val="DefaultParagraphFont"/>
    <w:rsid w:val="0070133C"/>
  </w:style>
  <w:style w:type="paragraph" w:styleId="Quote">
    <w:name w:val="Quote"/>
    <w:basedOn w:val="Heading1"/>
    <w:link w:val="QuoteChar"/>
    <w:qFormat/>
    <w:rsid w:val="0070133C"/>
    <w:rPr>
      <w:b w:val="0"/>
      <w:sz w:val="72"/>
      <w:szCs w:val="72"/>
      <w:lang w:val="en-NZ"/>
    </w:rPr>
  </w:style>
  <w:style w:type="character" w:customStyle="1" w:styleId="QuoteChar">
    <w:name w:val="Quote Char"/>
    <w:basedOn w:val="DefaultParagraphFont"/>
    <w:link w:val="Quote"/>
    <w:rsid w:val="00701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33C"/>
    <w:pPr>
      <w:pageBreakBefore/>
    </w:pPr>
  </w:style>
  <w:style w:type="paragraph" w:customStyle="1" w:styleId="Border">
    <w:name w:val="Border"/>
    <w:basedOn w:val="Normal"/>
    <w:qFormat/>
    <w:rsid w:val="00701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33C"/>
    <w:rPr>
      <w:b/>
      <w:bCs/>
      <w:i/>
      <w:iCs/>
      <w:color w:val="auto"/>
    </w:rPr>
  </w:style>
  <w:style w:type="paragraph" w:styleId="IntenseQuote">
    <w:name w:val="Intense Quote"/>
    <w:basedOn w:val="Normal"/>
    <w:next w:val="Normal"/>
    <w:link w:val="IntenseQuoteChar"/>
    <w:uiPriority w:val="30"/>
    <w:qFormat/>
    <w:rsid w:val="00701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33C"/>
    <w:rPr>
      <w:smallCaps/>
      <w:color w:val="auto"/>
      <w:u w:val="single"/>
    </w:rPr>
  </w:style>
  <w:style w:type="character" w:styleId="IntenseReference">
    <w:name w:val="Intense Reference"/>
    <w:basedOn w:val="DefaultParagraphFont"/>
    <w:uiPriority w:val="32"/>
    <w:qFormat/>
    <w:rsid w:val="0070133C"/>
    <w:rPr>
      <w:b/>
      <w:bCs/>
      <w:smallCaps/>
      <w:color w:val="auto"/>
      <w:spacing w:val="5"/>
      <w:u w:val="single"/>
    </w:rPr>
  </w:style>
  <w:style w:type="paragraph" w:customStyle="1" w:styleId="2ColumnHeading">
    <w:name w:val="2Column Heading"/>
    <w:basedOn w:val="BodyText"/>
    <w:qFormat/>
    <w:rsid w:val="0070133C"/>
    <w:pPr>
      <w:spacing w:after="60"/>
      <w:ind w:left="-2268"/>
    </w:pPr>
    <w:rPr>
      <w:b/>
    </w:rPr>
  </w:style>
  <w:style w:type="paragraph" w:customStyle="1" w:styleId="Heading1TOC">
    <w:name w:val="Heading1 TOC"/>
    <w:basedOn w:val="Normal"/>
    <w:qFormat/>
    <w:rsid w:val="0070133C"/>
    <w:pPr>
      <w:spacing w:before="240" w:after="120"/>
    </w:pPr>
    <w:rPr>
      <w:rFonts w:ascii="Times New Roman" w:hAnsi="Times New Roman"/>
      <w:b/>
      <w:sz w:val="32"/>
    </w:rPr>
  </w:style>
  <w:style w:type="paragraph" w:customStyle="1" w:styleId="Heading2TOC">
    <w:name w:val="Heading2 TOC"/>
    <w:basedOn w:val="Normal"/>
    <w:qFormat/>
    <w:rsid w:val="0070133C"/>
    <w:pPr>
      <w:spacing w:before="240" w:after="60"/>
    </w:pPr>
    <w:rPr>
      <w:rFonts w:ascii="Times New Roman" w:hAnsi="Times New Roman"/>
      <w:b/>
      <w:sz w:val="28"/>
    </w:rPr>
  </w:style>
  <w:style w:type="character" w:customStyle="1" w:styleId="Underline">
    <w:name w:val="Underline"/>
    <w:basedOn w:val="DefaultParagraphFont"/>
    <w:qFormat/>
    <w:rsid w:val="0070133C"/>
    <w:rPr>
      <w:u w:val="single"/>
    </w:rPr>
  </w:style>
  <w:style w:type="character" w:customStyle="1" w:styleId="BoldandItalics">
    <w:name w:val="Bold and Italics"/>
    <w:qFormat/>
    <w:rsid w:val="0070133C"/>
    <w:rPr>
      <w:b/>
      <w:i/>
      <w:u w:val="none"/>
    </w:rPr>
  </w:style>
  <w:style w:type="paragraph" w:styleId="BalloonText">
    <w:name w:val="Balloon Text"/>
    <w:basedOn w:val="Normal"/>
    <w:link w:val="BalloonTextChar"/>
    <w:rsid w:val="0070133C"/>
    <w:rPr>
      <w:rFonts w:ascii="Tahoma" w:hAnsi="Tahoma" w:cs="Tahoma"/>
      <w:sz w:val="16"/>
      <w:szCs w:val="16"/>
    </w:rPr>
  </w:style>
  <w:style w:type="character" w:customStyle="1" w:styleId="BalloonTextChar">
    <w:name w:val="Balloon Text Char"/>
    <w:basedOn w:val="DefaultParagraphFont"/>
    <w:link w:val="BalloonText"/>
    <w:rsid w:val="00701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33C"/>
    <w:rPr>
      <w:b/>
      <w:color w:val="660033"/>
      <w:spacing w:val="0"/>
    </w:rPr>
  </w:style>
  <w:style w:type="paragraph" w:customStyle="1" w:styleId="Nameditemlist">
    <w:name w:val="Named item list"/>
    <w:basedOn w:val="BodyText"/>
    <w:qFormat/>
    <w:rsid w:val="0070133C"/>
    <w:pPr>
      <w:tabs>
        <w:tab w:val="left" w:pos="2835"/>
      </w:tabs>
      <w:ind w:left="2835" w:hanging="2835"/>
    </w:pPr>
  </w:style>
  <w:style w:type="paragraph" w:customStyle="1" w:styleId="BodyTextnopadding">
    <w:name w:val="Body Text no padding"/>
    <w:basedOn w:val="BodyText"/>
    <w:qFormat/>
    <w:rsid w:val="0070133C"/>
    <w:pPr>
      <w:spacing w:before="0" w:after="0"/>
    </w:pPr>
  </w:style>
  <w:style w:type="paragraph" w:customStyle="1" w:styleId="BodyTextBold">
    <w:name w:val="Body Text Bold"/>
    <w:basedOn w:val="BodyText"/>
    <w:qFormat/>
    <w:rsid w:val="0070133C"/>
    <w:rPr>
      <w:b/>
    </w:rPr>
  </w:style>
  <w:style w:type="character" w:styleId="Hyperlink">
    <w:name w:val="Hyperlink"/>
    <w:basedOn w:val="DefaultParagraphFont"/>
    <w:uiPriority w:val="99"/>
    <w:unhideWhenUsed/>
    <w:rsid w:val="00786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2683</Characters>
  <Application>Microsoft Office Word</Application>
  <DocSecurity>0</DocSecurity>
  <Lines>95</Lines>
  <Paragraphs>63</Paragraphs>
  <ScaleCrop>false</ScaleCrop>
  <Company>Author-it Software Corporation Ltd.</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ICPCBF3910 Use electronic monitoring systems (converting and finishing)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2021-07-20T05:38:00Z</dcterms:created>
  <dcterms:modified xsi:type="dcterms:W3CDTF">2021-07-20T05:38:00Z</dcterms:modified>
</cp:coreProperties>
</file>