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4AD0" w:rsidP="00584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ICPCBF3820 Produce complex laminated product</w:t>
      </w:r>
      <w:r>
        <w:fldChar w:fldCharType="end"/>
      </w:r>
    </w:p>
    <w:p w:rsidR="00584AD0" w:rsidP="00584AD0">
      <w:pPr>
        <w:pStyle w:val="Version"/>
        <w:sectPr w:rsidSect="00265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F45" w:rsidP="00265F45">
      <w:pPr>
        <w:pStyle w:val="SuperHeading"/>
      </w:pPr>
      <w:r w:rsidRPr="00265F45">
        <w:t>ICPCBF3820 Produce complex laminated product</w:t>
      </w:r>
    </w:p>
    <w:p w:rsidR="00000000" w:rsidRPr="00265F45" w:rsidP="00265F45">
      <w:pPr>
        <w:pStyle w:val="Heading1"/>
      </w:pPr>
      <w:bookmarkStart w:id="1" w:name="O_1073789"/>
      <w:bookmarkEnd w:id="1"/>
      <w:r w:rsidRPr="00265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rPr>
                <w:rStyle w:val="SpecialBold"/>
              </w:rPr>
              <w:t>Comments</w:t>
            </w:r>
          </w:p>
        </w:tc>
      </w:tr>
      <w:tr w:rsidTr="002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>This version first released with ICP Printing and Graphic Arts Training Package Version 4.0.</w:t>
            </w:r>
          </w:p>
        </w:tc>
      </w:tr>
    </w:tbl>
    <w:p w:rsidR="00000000" w:rsidRPr="00265F45" w:rsidP="00265F45">
      <w:pPr>
        <w:pStyle w:val="BodyText"/>
      </w:pPr>
    </w:p>
    <w:p w:rsidR="00000000" w:rsidRPr="00265F45" w:rsidP="00265F45">
      <w:pPr>
        <w:pStyle w:val="AllowPageBreak"/>
      </w:pPr>
    </w:p>
    <w:p w:rsidR="00000000" w:rsidRPr="00265F45" w:rsidP="00265F45">
      <w:pPr>
        <w:pStyle w:val="Heading1"/>
      </w:pPr>
      <w:bookmarkStart w:id="2" w:name="O_1073794"/>
      <w:bookmarkEnd w:id="2"/>
      <w:r w:rsidRPr="00265F45">
        <w:t>Application</w:t>
      </w:r>
    </w:p>
    <w:p w:rsidR="00000000" w:rsidRPr="00265F45" w:rsidP="00584AD0">
      <w:pPr>
        <w:pStyle w:val="BodyText"/>
      </w:pPr>
      <w:r w:rsidRPr="00265F45">
        <w:t>This unit describes the skills and knowledge required to produce complex</w:t>
      </w:r>
      <w:r w:rsidRPr="00265F45">
        <w:t xml:space="preserve"> laminated product, to monitor and adjust machinery, maintain transportation of the substrate, identify and rectify faults, and clean and shut down equipment.</w:t>
      </w:r>
    </w:p>
    <w:p w:rsidR="00000000" w:rsidRPr="00265F45" w:rsidP="00584AD0">
      <w:pPr>
        <w:pStyle w:val="BodyText"/>
      </w:pPr>
      <w:r w:rsidRPr="00265F45">
        <w:t>It applies to individuals who work under direct supervision with limited responsibility in prepar</w:t>
      </w:r>
      <w:r w:rsidRPr="00265F45">
        <w:t>ing materials and equipment and resolving issues to produce a finished product.</w:t>
      </w:r>
    </w:p>
    <w:p w:rsidR="00000000" w:rsidRPr="00265F45" w:rsidP="00584AD0">
      <w:pPr>
        <w:pStyle w:val="BodyText"/>
      </w:pPr>
      <w:r w:rsidRPr="00265F45">
        <w:t>No licensing, legislative or certification requirements apply to this unit at the time of publication.</w:t>
      </w:r>
    </w:p>
    <w:p w:rsidR="00000000" w:rsidRPr="00265F45" w:rsidP="00265F45">
      <w:pPr>
        <w:pStyle w:val="Heading1"/>
      </w:pPr>
      <w:bookmarkStart w:id="3" w:name="O_1073793"/>
      <w:bookmarkEnd w:id="3"/>
      <w:r w:rsidRPr="00265F45">
        <w:t>Unit Sector</w:t>
      </w:r>
    </w:p>
    <w:p w:rsidR="00000000" w:rsidRPr="00265F45" w:rsidP="00584AD0">
      <w:pPr>
        <w:pStyle w:val="BodyText"/>
      </w:pPr>
      <w:r w:rsidRPr="00265F45">
        <w:t>Converting, Binding and Finishing</w:t>
      </w:r>
    </w:p>
    <w:p w:rsidR="00000000" w:rsidRPr="00265F45" w:rsidP="00265F45">
      <w:pPr>
        <w:pStyle w:val="Heading1"/>
      </w:pPr>
      <w:bookmarkStart w:id="4" w:name="O_1073792"/>
      <w:bookmarkEnd w:id="4"/>
      <w:r w:rsidRPr="00265F4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rPr>
                <w:rStyle w:val="SpecialBold"/>
              </w:rPr>
              <w:t>PERFORMANCE CRITERIA</w:t>
            </w:r>
          </w:p>
        </w:tc>
      </w:tr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1. Maintain operation of reel transportation and delivery systems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>1.1 Monitor and adjust reel stand and web control system according to work health and safety (WHS) requirements</w:t>
            </w:r>
          </w:p>
          <w:p w:rsidR="00000000" w:rsidRPr="00265F45" w:rsidP="00265F45">
            <w:pPr>
              <w:pStyle w:val="BodyText"/>
            </w:pPr>
            <w:r w:rsidRPr="00265F45">
              <w:t>1.2 Add substrate to and remove substrate from the process according to job sp</w:t>
            </w:r>
            <w:r w:rsidRPr="00265F45">
              <w:t>ecifications</w:t>
            </w:r>
          </w:p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1.3 Monitor and adjust reel rewind and sheeting section</w:t>
            </w:r>
          </w:p>
        </w:tc>
      </w:tr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2. Maintain complex laminating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 xml:space="preserve">2.1 Check and adjust registration of laminating </w:t>
            </w:r>
          </w:p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2.2 Monitor and adjust pressures and adhesion</w:t>
            </w:r>
          </w:p>
        </w:tc>
      </w:tr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3. Maintain production processes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>3.1 Monitor and adjust in-line process(es)</w:t>
            </w:r>
          </w:p>
          <w:p w:rsidR="00000000" w:rsidRPr="00265F45" w:rsidP="00265F45">
            <w:pPr>
              <w:pStyle w:val="BodyText"/>
            </w:pPr>
            <w:r w:rsidRPr="00265F45">
              <w:t xml:space="preserve">3.2 Use machine controls as required </w:t>
            </w:r>
          </w:p>
          <w:p w:rsidR="00000000" w:rsidRPr="00265F45" w:rsidP="00265F45">
            <w:pPr>
              <w:pStyle w:val="BodyText"/>
            </w:pPr>
            <w:r w:rsidRPr="00265F45">
              <w:t xml:space="preserve">3.3 Monitor and verify performance using the process control system </w:t>
            </w:r>
          </w:p>
          <w:p w:rsidR="00000000" w:rsidRPr="00265F45" w:rsidP="00265F45">
            <w:pPr>
              <w:pStyle w:val="BodyText"/>
            </w:pPr>
            <w:r w:rsidRPr="00265F45">
              <w:t xml:space="preserve">3.4 Observe and adjust starch performance throughout production run </w:t>
            </w:r>
          </w:p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3.5 Report process adjustments to eli</w:t>
            </w:r>
            <w:r w:rsidRPr="00265F45">
              <w:t xml:space="preserve">minate problems according to enterprise procedures   </w:t>
            </w:r>
          </w:p>
        </w:tc>
      </w:tr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4. Identify and rectify machine operating problem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>4.1 Identify and report problems in machine operation according to enterprise procedures</w:t>
            </w:r>
          </w:p>
          <w:p w:rsidR="00000000" w:rsidRPr="00265F45" w:rsidP="00265F45">
            <w:pPr>
              <w:pStyle w:val="BodyText"/>
            </w:pPr>
            <w:r w:rsidRPr="00265F45">
              <w:t>4.2 Carry out adjustments or corrections according to specifie</w:t>
            </w:r>
            <w:r w:rsidRPr="00265F45">
              <w:t>d procedures, and within scope of own role</w:t>
            </w:r>
          </w:p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4.3 Verify repairs and adjustments as required prior to resumption of operations</w:t>
            </w:r>
          </w:p>
        </w:tc>
      </w:tr>
      <w:tr w:rsidTr="00265F4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5. Conduct shutdown of production process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>5.1 Follow shutdown sequence according to manufacturer specifications and enterprise proc</w:t>
            </w:r>
            <w:r w:rsidRPr="00265F45">
              <w:t>edures</w:t>
            </w:r>
          </w:p>
          <w:p w:rsidR="00000000" w:rsidRPr="00265F45" w:rsidP="00265F45">
            <w:pPr>
              <w:pStyle w:val="BodyText"/>
            </w:pPr>
            <w:r w:rsidRPr="00265F45">
              <w:t xml:space="preserve">5.2 Remove solid and liquid waste from operating area and recycle and dispose of, as required, according to regulatory requirements and enterprise procedures </w:t>
            </w:r>
          </w:p>
          <w:p w:rsidR="00000000" w:rsidRPr="00265F45" w:rsidP="00265F45">
            <w:pPr>
              <w:pStyle w:val="BodyText"/>
            </w:pPr>
            <w:r w:rsidRPr="00265F45">
              <w:t>5.3 Clean and disengage all required parts of machinery used in printing process according</w:t>
            </w:r>
            <w:r w:rsidRPr="00265F45">
              <w:t xml:space="preserve"> to manufacturer specifications and enterprise procedures</w:t>
            </w:r>
          </w:p>
          <w:p w:rsidR="00000000" w:rsidRPr="00265F45" w:rsidP="00265F45">
            <w:pPr>
              <w:pStyle w:val="BodyText"/>
            </w:pPr>
            <w:r w:rsidRPr="00265F45">
              <w:t xml:space="preserve">5.4 Complete required production records and enterprise documentation  </w:t>
            </w:r>
          </w:p>
        </w:tc>
      </w:tr>
    </w:tbl>
    <w:p w:rsidR="00000000" w:rsidRPr="00265F45" w:rsidP="00265F45">
      <w:pPr>
        <w:pStyle w:val="BodyText"/>
      </w:pPr>
    </w:p>
    <w:p w:rsidR="00000000" w:rsidRPr="00265F45" w:rsidP="00265F45">
      <w:pPr>
        <w:pStyle w:val="AllowPageBreak"/>
      </w:pPr>
    </w:p>
    <w:p w:rsidR="00000000" w:rsidRPr="00265F45" w:rsidP="00265F45">
      <w:pPr>
        <w:pStyle w:val="Heading1"/>
      </w:pPr>
      <w:bookmarkStart w:id="5" w:name="O_1073791"/>
      <w:bookmarkEnd w:id="5"/>
      <w:r w:rsidRPr="00265F45">
        <w:t>Foundation Skills</w:t>
      </w:r>
    </w:p>
    <w:p w:rsidR="00000000" w:rsidRPr="00584AD0" w:rsidP="00584AD0">
      <w:pPr>
        <w:pStyle w:val="BodyText"/>
        <w:rPr>
          <w:i/>
        </w:rPr>
      </w:pPr>
      <w:r w:rsidRPr="00584AD0">
        <w:rPr>
          <w:rStyle w:val="Emphasis"/>
        </w:rPr>
        <w:t>This section describes language, literacy, numeracy a</w:t>
      </w:r>
      <w:r w:rsidRPr="00584AD0">
        <w:rPr>
          <w:rStyle w:val="Emphasis"/>
        </w:rPr>
        <w:t>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rPr>
                <w:rStyle w:val="SpecialBold"/>
              </w:rPr>
              <w:t>Description</w:t>
            </w:r>
          </w:p>
        </w:tc>
      </w:tr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ListBullet"/>
              <w:rPr>
                <w:lang w:val="en-NZ"/>
              </w:rPr>
            </w:pPr>
            <w:r w:rsidRPr="00265F45">
              <w:t xml:space="preserve">Enters routine data associated with production processes and enterprise procedures </w:t>
            </w:r>
          </w:p>
        </w:tc>
      </w:tr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 xml:space="preserve">Self-management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ListBullet"/>
              <w:rPr>
                <w:lang w:val="en-NZ"/>
              </w:rPr>
            </w:pPr>
            <w:r w:rsidRPr="00265F45">
              <w:t>Identifies and fol</w:t>
            </w:r>
            <w:r w:rsidRPr="00265F45">
              <w:t>lows all procedures for operation and maintenance of equipment, incorporating regulatory requirements and enterprise procedures</w:t>
            </w:r>
          </w:p>
        </w:tc>
      </w:tr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 xml:space="preserve">Teamwork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ListBullet"/>
            </w:pPr>
            <w:r w:rsidRPr="00265F45">
              <w:t xml:space="preserve">Cooperates with others as part of familiar, routine activities, and contributes to specific activities </w:t>
            </w:r>
            <w:r w:rsidRPr="00265F45">
              <w:t xml:space="preserve">requiring joint responsibility and </w:t>
            </w:r>
            <w:r w:rsidRPr="00265F45">
              <w:t>accountability</w:t>
            </w:r>
          </w:p>
          <w:p w:rsidR="00000000" w:rsidP="00265F45">
            <w:pPr>
              <w:pStyle w:val="ListBullet"/>
              <w:rPr>
                <w:lang w:val="en-NZ"/>
              </w:rPr>
            </w:pPr>
            <w:r w:rsidRPr="00265F45">
              <w:t>Identifies what to communicate, with whom and how, in routine work situations</w:t>
            </w:r>
          </w:p>
        </w:tc>
      </w:tr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ListBullet"/>
              <w:rPr>
                <w:lang w:val="en-NZ"/>
              </w:rPr>
            </w:pPr>
            <w:r w:rsidRPr="00265F45">
              <w:t>Determines priorities and sequences steps involved in clearly defined, familiar tasks</w:t>
            </w:r>
          </w:p>
        </w:tc>
      </w:tr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Problem solvin</w:t>
            </w:r>
            <w:r w:rsidRPr="00265F45">
              <w:t xml:space="preserve">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ListBullet"/>
              <w:rPr>
                <w:lang w:val="en-NZ"/>
              </w:rPr>
            </w:pPr>
            <w:r w:rsidRPr="00265F45">
              <w:t>Identifies and anticipates an increasing range of familiar problems, their symptoms and causes; actively looking for early warning signs and implementing contingency plans</w:t>
            </w:r>
          </w:p>
        </w:tc>
      </w:tr>
      <w:tr w:rsidTr="00265F4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 xml:space="preserve">Technology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ListBullet"/>
            </w:pPr>
            <w:r w:rsidRPr="00265F45">
              <w:t>Follows routine procedures for using digital technology by reading</w:t>
            </w:r>
            <w:r w:rsidRPr="00265F45">
              <w:t xml:space="preserve"> data from electronic monitoring and control systems</w:t>
            </w:r>
          </w:p>
        </w:tc>
      </w:tr>
    </w:tbl>
    <w:p w:rsidR="00000000" w:rsidRPr="00265F45" w:rsidP="00265F45">
      <w:pPr>
        <w:pStyle w:val="BodyText"/>
      </w:pPr>
    </w:p>
    <w:p w:rsidR="00000000" w:rsidRPr="00265F45" w:rsidP="00265F45">
      <w:pPr>
        <w:pStyle w:val="AllowPageBreak"/>
      </w:pPr>
    </w:p>
    <w:p w:rsidR="00000000" w:rsidRPr="00265F45" w:rsidP="00265F45">
      <w:pPr>
        <w:pStyle w:val="Heading1"/>
      </w:pPr>
      <w:bookmarkStart w:id="6" w:name="O_1073790"/>
      <w:bookmarkEnd w:id="6"/>
      <w:r w:rsidRPr="00265F45">
        <w:t>Unit Mapping Information</w:t>
      </w:r>
    </w:p>
    <w:p w:rsidR="00000000" w:rsidRPr="00265F45" w:rsidP="00584AD0">
      <w:pPr>
        <w:pStyle w:val="BodyText"/>
      </w:pPr>
      <w:r w:rsidRPr="00265F45">
        <w:t>Supersedes and is equivalent to ICPCBF382 Produce complex laminated product.</w:t>
      </w:r>
    </w:p>
    <w:p w:rsidR="00000000" w:rsidRPr="00265F45" w:rsidP="00265F45">
      <w:pPr>
        <w:pStyle w:val="Heading1"/>
      </w:pPr>
      <w:bookmarkStart w:id="7" w:name="O_1073783"/>
      <w:bookmarkEnd w:id="7"/>
      <w:r w:rsidRPr="00265F45">
        <w:t>Links</w:t>
      </w:r>
    </w:p>
    <w:p w:rsidR="00000000" w:rsidRPr="00265F45" w:rsidP="00584AD0">
      <w:pPr>
        <w:pStyle w:val="BodyText"/>
      </w:pPr>
      <w:r w:rsidRPr="00265F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C59A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65F45" w:rsidP="00584AD0">
      <w:pPr>
        <w:pStyle w:val="BodyText"/>
        <w:sectPr w:rsidSect="00265F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5F45" w:rsidP="00265F45">
      <w:pPr>
        <w:pStyle w:val="SuperHeading"/>
      </w:pPr>
      <w:r w:rsidRPr="00265F45">
        <w:t xml:space="preserve">Assessment Requirements for ICPCBF3820 Produce complex laminated </w:t>
      </w:r>
      <w:r w:rsidRPr="00265F45">
        <w:t>product</w:t>
      </w:r>
    </w:p>
    <w:p w:rsidR="00000000" w:rsidRPr="00265F45" w:rsidP="00265F45">
      <w:pPr>
        <w:pStyle w:val="Heading1"/>
      </w:pPr>
      <w:bookmarkStart w:id="8" w:name="O_1073785"/>
      <w:bookmarkEnd w:id="8"/>
      <w:r w:rsidRPr="00265F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rPr>
                <w:rStyle w:val="SpecialBold"/>
              </w:rPr>
              <w:t>Comments</w:t>
            </w:r>
          </w:p>
        </w:tc>
      </w:tr>
      <w:tr w:rsidTr="00265F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F45">
            <w:pPr>
              <w:pStyle w:val="BodyText"/>
              <w:rPr>
                <w:lang w:val="en-NZ"/>
              </w:rPr>
            </w:pPr>
            <w:r w:rsidRPr="00265F4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F45" w:rsidP="00265F45">
            <w:pPr>
              <w:pStyle w:val="BodyText"/>
            </w:pPr>
            <w:r w:rsidRPr="00265F45">
              <w:t>This version first released with ICP Printing and Graphic Arts Training Package Version 4.0.</w:t>
            </w:r>
          </w:p>
        </w:tc>
      </w:tr>
    </w:tbl>
    <w:p w:rsidR="00000000" w:rsidRPr="00265F45" w:rsidP="00265F45">
      <w:pPr>
        <w:pStyle w:val="BodyText"/>
      </w:pPr>
    </w:p>
    <w:p w:rsidR="00000000" w:rsidRPr="00265F45" w:rsidP="00265F45">
      <w:pPr>
        <w:pStyle w:val="AllowPageBreak"/>
      </w:pPr>
    </w:p>
    <w:p w:rsidR="00000000" w:rsidRPr="00265F45" w:rsidP="00265F45">
      <w:pPr>
        <w:pStyle w:val="Heading1"/>
      </w:pPr>
      <w:bookmarkStart w:id="9" w:name="O_1073788"/>
      <w:bookmarkEnd w:id="9"/>
      <w:r w:rsidRPr="00265F45">
        <w:t>Performance Evidence</w:t>
      </w:r>
    </w:p>
    <w:p w:rsidR="00000000" w:rsidRPr="00265F45" w:rsidP="00584AD0">
      <w:pPr>
        <w:pStyle w:val="BodyText"/>
      </w:pPr>
      <w:r w:rsidRPr="00265F45">
        <w:t>The candidate must demonstrate the ability to complete the tasks outlined in the elements, performance criteria and foundation skills of this unit, including evidence of the ability to:</w:t>
      </w:r>
    </w:p>
    <w:p w:rsidR="00000000" w:rsidRPr="00265F45" w:rsidP="00265F45">
      <w:pPr>
        <w:pStyle w:val="ListBullet"/>
      </w:pPr>
      <w:r w:rsidRPr="00265F45">
        <w:t>produce two complex laminated jobs on different substrates and of dif</w:t>
      </w:r>
      <w:r w:rsidRPr="00265F45">
        <w:t>ferent sizes, while demonstrating splicing.</w:t>
      </w:r>
    </w:p>
    <w:p w:rsidR="00000000" w:rsidRPr="00265F45" w:rsidP="00584AD0">
      <w:pPr>
        <w:pStyle w:val="BodyText"/>
      </w:pPr>
      <w:r w:rsidRPr="00265F45">
        <w:t xml:space="preserve">In the course of the above the candidate must: </w:t>
      </w:r>
    </w:p>
    <w:p w:rsidR="00000000" w:rsidRPr="00265F45" w:rsidP="00265F45">
      <w:pPr>
        <w:pStyle w:val="ListBullet"/>
      </w:pPr>
      <w:r w:rsidRPr="00265F45">
        <w:t>operate production process in association with fellow workers and according to enterprise procedures and planned daily schedule</w:t>
      </w:r>
    </w:p>
    <w:p w:rsidR="00000000" w:rsidRPr="00265F45" w:rsidP="00265F45">
      <w:pPr>
        <w:pStyle w:val="ListBullet"/>
      </w:pPr>
      <w:r w:rsidRPr="00265F45">
        <w:t>follow work health and safety (WHS)</w:t>
      </w:r>
      <w:r w:rsidRPr="00265F45">
        <w:t xml:space="preserve"> requirements, manufacturer specifications </w:t>
      </w:r>
    </w:p>
    <w:p w:rsidR="00000000" w:rsidRPr="00265F45" w:rsidP="00265F45">
      <w:pPr>
        <w:pStyle w:val="ListBullet"/>
      </w:pPr>
      <w:r w:rsidRPr="00265F45">
        <w:t>anticipate production difficulties and take preventive action to prevent occurrence.</w:t>
      </w:r>
    </w:p>
    <w:p w:rsidR="00000000" w:rsidRPr="00265F45" w:rsidP="00265F45">
      <w:pPr>
        <w:pStyle w:val="AllowPageBreak"/>
      </w:pPr>
    </w:p>
    <w:p w:rsidR="00000000" w:rsidRPr="00265F45" w:rsidP="00265F45">
      <w:pPr>
        <w:pStyle w:val="Heading1"/>
      </w:pPr>
      <w:bookmarkStart w:id="10" w:name="O_1073787"/>
      <w:bookmarkEnd w:id="10"/>
      <w:r w:rsidRPr="00265F45">
        <w:t>Knowledge Evidence</w:t>
      </w:r>
    </w:p>
    <w:p w:rsidR="00000000" w:rsidRPr="00265F45" w:rsidP="00584AD0">
      <w:pPr>
        <w:pStyle w:val="BodyText"/>
      </w:pPr>
      <w:r w:rsidRPr="00265F45">
        <w:t>The candidate must be able to demonstrate knowledge to complete the tasks outlined in the</w:t>
      </w:r>
      <w:r w:rsidRPr="00265F45">
        <w:t xml:space="preserve"> elements, performance criteria and foundation skills of this unit, including knowledge of:</w:t>
      </w:r>
    </w:p>
    <w:p w:rsidR="00000000" w:rsidRPr="00265F45" w:rsidP="00265F45">
      <w:pPr>
        <w:pStyle w:val="ListBullet"/>
      </w:pPr>
      <w:r w:rsidRPr="00265F45">
        <w:t>WHS risks and requirements for:</w:t>
      </w:r>
    </w:p>
    <w:p w:rsidR="00000000" w:rsidRPr="00265F45" w:rsidP="00265F45">
      <w:pPr>
        <w:pStyle w:val="ListBullet2"/>
      </w:pPr>
      <w:r w:rsidRPr="00265F45">
        <w:t>operating web machine transport and delivery systems</w:t>
      </w:r>
    </w:p>
    <w:p w:rsidR="00000000" w:rsidRPr="00265F45" w:rsidP="00265F45">
      <w:pPr>
        <w:pStyle w:val="ListBullet2"/>
      </w:pPr>
      <w:r w:rsidRPr="00265F45">
        <w:t>maintaining the laminating process</w:t>
      </w:r>
    </w:p>
    <w:p w:rsidR="00000000" w:rsidRPr="00265F45" w:rsidP="00265F45">
      <w:pPr>
        <w:pStyle w:val="ListBullet2"/>
      </w:pPr>
      <w:r w:rsidRPr="00265F45">
        <w:t>maintaining complex in-line processes</w:t>
      </w:r>
    </w:p>
    <w:p w:rsidR="00000000" w:rsidRPr="00265F45" w:rsidP="00265F45">
      <w:pPr>
        <w:pStyle w:val="ListBullet2"/>
      </w:pPr>
      <w:r w:rsidRPr="00265F45">
        <w:t>shutting down the machine</w:t>
      </w:r>
    </w:p>
    <w:p w:rsidR="00000000" w:rsidRPr="00265F45" w:rsidP="00265F45">
      <w:pPr>
        <w:pStyle w:val="ListBullet2"/>
      </w:pPr>
      <w:r w:rsidRPr="00265F45">
        <w:t>cleaning and waste disposal</w:t>
      </w:r>
    </w:p>
    <w:p w:rsidR="00000000" w:rsidRPr="00265F45" w:rsidP="00265F45">
      <w:pPr>
        <w:pStyle w:val="ListBullet"/>
      </w:pPr>
      <w:r w:rsidRPr="00265F45">
        <w:t xml:space="preserve">areas of the: </w:t>
      </w:r>
    </w:p>
    <w:p w:rsidR="00000000" w:rsidRPr="00265F45" w:rsidP="00265F45">
      <w:pPr>
        <w:pStyle w:val="ListBullet2"/>
      </w:pPr>
      <w:r w:rsidRPr="00265F45">
        <w:t>reel stand to monitor to ensure trouble-free operation</w:t>
      </w:r>
    </w:p>
    <w:p w:rsidR="00000000" w:rsidRPr="00265F45" w:rsidP="00265F45">
      <w:pPr>
        <w:pStyle w:val="ListBullet2"/>
      </w:pPr>
      <w:r w:rsidRPr="00265F45">
        <w:t>web control system to adjust to maintain web tension and positioning</w:t>
      </w:r>
    </w:p>
    <w:p w:rsidR="00000000" w:rsidRPr="00265F45" w:rsidP="00265F45">
      <w:pPr>
        <w:pStyle w:val="ListBullet2"/>
      </w:pPr>
      <w:r w:rsidRPr="00265F45">
        <w:t>delivery system to observe to maintain tension and prevent da</w:t>
      </w:r>
      <w:r w:rsidRPr="00265F45">
        <w:t>mage to finished product</w:t>
      </w:r>
    </w:p>
    <w:p w:rsidR="00000000" w:rsidRPr="00265F45" w:rsidP="00265F45">
      <w:pPr>
        <w:pStyle w:val="ListBullet2"/>
      </w:pPr>
      <w:r w:rsidRPr="00265F45">
        <w:t>in-line processes to monitor to ensure a quality product</w:t>
      </w:r>
    </w:p>
    <w:p w:rsidR="00000000" w:rsidRPr="00265F45" w:rsidP="00265F45">
      <w:pPr>
        <w:pStyle w:val="ListBullet2"/>
      </w:pPr>
      <w:r w:rsidRPr="00265F45">
        <w:t>machine requiring regular cleaning</w:t>
      </w:r>
    </w:p>
    <w:p w:rsidR="00000000" w:rsidRPr="00265F45" w:rsidP="00265F45">
      <w:pPr>
        <w:pStyle w:val="ListBullet"/>
      </w:pPr>
      <w:r w:rsidRPr="00265F45">
        <w:t>process for continuous feeding and delivery of substrate</w:t>
      </w:r>
    </w:p>
    <w:p w:rsidR="00000000" w:rsidRPr="00265F45" w:rsidP="00265F45">
      <w:pPr>
        <w:pStyle w:val="ListBullet"/>
      </w:pPr>
      <w:r w:rsidRPr="00265F45">
        <w:t>checks to make when substrate is removed from the machine</w:t>
      </w:r>
    </w:p>
    <w:p w:rsidR="00000000" w:rsidRPr="00265F45" w:rsidP="00265F45">
      <w:pPr>
        <w:pStyle w:val="ListBullet"/>
      </w:pPr>
      <w:r w:rsidRPr="00265F45">
        <w:t>adjustment procedures f</w:t>
      </w:r>
      <w:r w:rsidRPr="00265F45">
        <w:t>or the machine and pressure during production</w:t>
      </w:r>
    </w:p>
    <w:p w:rsidR="00000000" w:rsidRPr="00265F45" w:rsidP="00265F45">
      <w:pPr>
        <w:pStyle w:val="ListBullet"/>
      </w:pPr>
      <w:r w:rsidRPr="00265F45">
        <w:t>methods of confirming registration of laminating</w:t>
      </w:r>
    </w:p>
    <w:p w:rsidR="00000000" w:rsidRPr="00265F45" w:rsidP="00265F45">
      <w:pPr>
        <w:pStyle w:val="ListBullet"/>
      </w:pPr>
      <w:r w:rsidRPr="00265F45">
        <w:t>areas of production to monitor to ensure trouble-free operation and adjustments required to meet client requirements</w:t>
      </w:r>
    </w:p>
    <w:p w:rsidR="00000000" w:rsidRPr="00265F45" w:rsidP="00265F45">
      <w:pPr>
        <w:pStyle w:val="ListBullet"/>
      </w:pPr>
      <w:r w:rsidRPr="00265F45">
        <w:t>laminating problems that may occur during operation of the machine</w:t>
      </w:r>
    </w:p>
    <w:p w:rsidR="00000000" w:rsidRPr="00265F45" w:rsidP="00265F45">
      <w:pPr>
        <w:pStyle w:val="ListBullet"/>
      </w:pPr>
      <w:r w:rsidRPr="00265F45">
        <w:t>checks required for machine shutdown</w:t>
      </w:r>
    </w:p>
    <w:p w:rsidR="00000000" w:rsidRPr="00265F45" w:rsidP="00265F45">
      <w:pPr>
        <w:pStyle w:val="ListBullet"/>
      </w:pPr>
      <w:r w:rsidRPr="00265F45">
        <w:t>materials to clean from the machine and required cleaning agents</w:t>
      </w:r>
    </w:p>
    <w:p w:rsidR="00000000" w:rsidRPr="00265F45" w:rsidP="00265F45">
      <w:pPr>
        <w:pStyle w:val="ListBullet"/>
      </w:pPr>
      <w:r w:rsidRPr="00265F45">
        <w:t>requirements to keep the machine clear of surface rust (condensation)</w:t>
      </w:r>
    </w:p>
    <w:p w:rsidR="00000000" w:rsidRPr="00265F45" w:rsidP="00265F45">
      <w:pPr>
        <w:pStyle w:val="ListBullet"/>
      </w:pPr>
      <w:r w:rsidRPr="00265F45">
        <w:t>production record</w:t>
      </w:r>
      <w:r w:rsidRPr="00265F45">
        <w:t xml:space="preserve">s to be kept, and the information to include </w:t>
      </w:r>
    </w:p>
    <w:p w:rsidR="00000000" w:rsidRPr="00265F45" w:rsidP="00265F45">
      <w:pPr>
        <w:pStyle w:val="ListBullet"/>
      </w:pPr>
      <w:r w:rsidRPr="00265F45">
        <w:t>quality aspects to consider in a completed laminated job</w:t>
      </w:r>
    </w:p>
    <w:p w:rsidR="00000000" w:rsidRPr="00265F45" w:rsidP="00265F45">
      <w:pPr>
        <w:pStyle w:val="ListBullet"/>
      </w:pPr>
      <w:r w:rsidRPr="00265F45">
        <w:t>steps to ensure key features of the production control system are followed</w:t>
      </w:r>
    </w:p>
    <w:p w:rsidR="00000000" w:rsidRPr="00265F45" w:rsidP="00265F45">
      <w:pPr>
        <w:pStyle w:val="ListBullet"/>
      </w:pPr>
      <w:r w:rsidRPr="00265F45">
        <w:t>items to check against the client sample</w:t>
      </w:r>
    </w:p>
    <w:p w:rsidR="00000000" w:rsidRPr="00265F45" w:rsidP="00265F45">
      <w:pPr>
        <w:pStyle w:val="ListBullet"/>
      </w:pPr>
      <w:r w:rsidRPr="00265F45">
        <w:t>manufacturer manuals, enterprise proc</w:t>
      </w:r>
      <w:r w:rsidRPr="00265F45">
        <w:t>edures and work health and safety documentation, including their location and purpose.</w:t>
      </w:r>
    </w:p>
    <w:p w:rsidR="00000000" w:rsidRPr="00265F45" w:rsidP="00265F45">
      <w:pPr>
        <w:pStyle w:val="AllowPageBreak"/>
      </w:pPr>
    </w:p>
    <w:p w:rsidR="00000000" w:rsidRPr="00265F45" w:rsidP="00265F45">
      <w:pPr>
        <w:pStyle w:val="Heading1"/>
      </w:pPr>
      <w:bookmarkStart w:id="11" w:name="O_1073786"/>
      <w:bookmarkEnd w:id="11"/>
      <w:r w:rsidRPr="00265F45">
        <w:t>Assessment Conditions</w:t>
      </w:r>
    </w:p>
    <w:p w:rsidR="00000000" w:rsidRPr="00265F45" w:rsidP="00584AD0">
      <w:pPr>
        <w:pStyle w:val="BodyText"/>
      </w:pPr>
      <w:r w:rsidRPr="00265F45">
        <w:t>Gather evidence to demonstrate consistent performance in conditions that are safe and replicate the workplace. Noise levels, pro</w:t>
      </w:r>
      <w:r w:rsidRPr="00265F45">
        <w:t>duction flow, interruptions and time variances must be typical of those experienced in the converting, binding and finishing field of work and include access to:</w:t>
      </w:r>
    </w:p>
    <w:p w:rsidR="00000000" w:rsidRPr="00265F45" w:rsidP="00265F45">
      <w:pPr>
        <w:pStyle w:val="ListBullet"/>
      </w:pPr>
      <w:r w:rsidRPr="00265F45">
        <w:t>special purpose tools, equipment and materials</w:t>
      </w:r>
    </w:p>
    <w:p w:rsidR="00000000" w:rsidRPr="00265F45" w:rsidP="00265F45">
      <w:pPr>
        <w:pStyle w:val="ListBullet"/>
      </w:pPr>
      <w:r w:rsidRPr="00265F45">
        <w:t>laminating machinery.</w:t>
      </w:r>
    </w:p>
    <w:p w:rsidR="00000000" w:rsidRPr="00265F45" w:rsidP="00584AD0">
      <w:pPr>
        <w:pStyle w:val="BodyText"/>
      </w:pPr>
      <w:r w:rsidRPr="00265F45">
        <w:t>Assessors of this unit m</w:t>
      </w:r>
      <w:r w:rsidRPr="00265F45">
        <w:t>ust satisfy the requirements for assessors in applicable vocational education and training legislation, frameworks and/or standards.</w:t>
      </w:r>
    </w:p>
    <w:p w:rsidR="00000000" w:rsidRPr="00265F45" w:rsidP="00265F45">
      <w:pPr>
        <w:pStyle w:val="Heading1"/>
      </w:pPr>
      <w:bookmarkStart w:id="12" w:name="O_1073784"/>
      <w:bookmarkEnd w:id="12"/>
      <w:r w:rsidRPr="00265F45">
        <w:t>Links</w:t>
      </w:r>
    </w:p>
    <w:p w:rsidR="00000000" w:rsidRPr="00265F45" w:rsidP="00584AD0">
      <w:pPr>
        <w:pStyle w:val="BodyText"/>
      </w:pPr>
      <w:r w:rsidRPr="00265F4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C59A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65F45" w:rsidP="00265F45"/>
    <w:sectPr w:rsidSect="00265F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 w:rsidRPr="00584AD0" w:rsidP="00584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D0" w:rsidP="00265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4AD0" w:rsidP="00265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84AD0" w:rsidP="00265F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 w:rsidP="00265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4AD0">
      <w:t>Approved</w:t>
    </w:r>
    <w:r w:rsidR="00584A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4A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4AD0">
      <w:rPr>
        <w:noProof/>
      </w:rPr>
      <w:t>4</w:t>
    </w:r>
    <w:r>
      <w:rPr>
        <w:noProof/>
      </w:rPr>
      <w:fldChar w:fldCharType="end"/>
    </w:r>
  </w:p>
  <w:p w:rsidR="00265F45" w:rsidP="00265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4A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4AD0">
      <w:t>Manufacturing Industry Skills Alliance</w:t>
    </w:r>
    <w:r w:rsidR="00584AD0">
      <w:fldChar w:fldCharType="end"/>
    </w:r>
  </w:p>
  <w:p w:rsidR="00265F45" w:rsidP="00265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F45" w:rsidRPr="00584AD0" w:rsidP="00584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4AD0" w:rsidRPr="002D2AF8" w:rsidP="00265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ICPCBF3820 Produce complex laminated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4AD0" w:rsidP="00265F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F45" w:rsidRPr="002D2AF8" w:rsidP="00265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4AD0">
      <w:t>ICPCBF3820 Produce complex laminated product</w:t>
    </w:r>
    <w:r w:rsidR="00584A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4AD0">
      <w:rPr>
        <w:noProof/>
      </w:rPr>
      <w:t>2 March 2025</w:t>
    </w:r>
    <w:r>
      <w:fldChar w:fldCharType="end"/>
    </w:r>
  </w:p>
  <w:p w:rsidR="00265F45" w:rsidP="00265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7678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D26D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44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F45"/>
  </w:style>
  <w:style w:type="character" w:customStyle="1" w:styleId="Heading1Char">
    <w:name w:val="Heading 1 Char"/>
    <w:basedOn w:val="DefaultParagraphFont"/>
    <w:link w:val="Heading1"/>
    <w:rsid w:val="00265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F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F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5F45"/>
    <w:rPr>
      <w:b/>
      <w:spacing w:val="0"/>
    </w:rPr>
  </w:style>
  <w:style w:type="paragraph" w:styleId="ListBullet2">
    <w:name w:val="List Bullet 2"/>
    <w:basedOn w:val="List2"/>
    <w:rsid w:val="00265F4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5F45"/>
    <w:rPr>
      <w:i/>
    </w:rPr>
  </w:style>
  <w:style w:type="paragraph" w:customStyle="1" w:styleId="SuperHeading">
    <w:name w:val="SuperHeading"/>
    <w:basedOn w:val="Normal"/>
    <w:rsid w:val="00265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F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F45"/>
  </w:style>
  <w:style w:type="paragraph" w:styleId="TableofFigures">
    <w:name w:val="table of figures"/>
    <w:basedOn w:val="Normal"/>
    <w:next w:val="Normal"/>
    <w:semiHidden/>
    <w:rsid w:val="00265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F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F45"/>
    <w:rPr>
      <w:rFonts w:ascii="Wingdings" w:hAnsi="Wingdings"/>
    </w:rPr>
  </w:style>
  <w:style w:type="paragraph" w:customStyle="1" w:styleId="TableHeading">
    <w:name w:val="Table Heading"/>
    <w:basedOn w:val="HeadingBase"/>
    <w:rsid w:val="00265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F45"/>
    <w:rPr>
      <w:color w:val="0033CC"/>
      <w:u w:val="none"/>
    </w:rPr>
  </w:style>
  <w:style w:type="paragraph" w:customStyle="1" w:styleId="BodyTextRight">
    <w:name w:val="Body Text Right"/>
    <w:basedOn w:val="BodyText"/>
    <w:rsid w:val="00265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F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F45"/>
    <w:rPr>
      <w:sz w:val="32"/>
    </w:rPr>
  </w:style>
  <w:style w:type="paragraph" w:customStyle="1" w:styleId="HeadingProcedure">
    <w:name w:val="Heading Procedure"/>
    <w:basedOn w:val="HeadingBase"/>
    <w:next w:val="Normal"/>
    <w:rsid w:val="00265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F45"/>
    <w:pPr>
      <w:spacing w:before="60" w:after="60"/>
    </w:pPr>
  </w:style>
  <w:style w:type="paragraph" w:styleId="ListContinue">
    <w:name w:val="List Continue"/>
    <w:basedOn w:val="List"/>
    <w:rsid w:val="00265F45"/>
    <w:pPr>
      <w:ind w:firstLine="0"/>
    </w:pPr>
  </w:style>
  <w:style w:type="paragraph" w:customStyle="1" w:styleId="ListNote">
    <w:name w:val="List Note"/>
    <w:basedOn w:val="List"/>
    <w:rsid w:val="00265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F45"/>
    <w:rPr>
      <w:rFonts w:ascii="Courier New" w:hAnsi="Courier New"/>
    </w:rPr>
  </w:style>
  <w:style w:type="paragraph" w:customStyle="1" w:styleId="NoteBullet">
    <w:name w:val="Note Bullet"/>
    <w:basedOn w:val="Note"/>
    <w:rsid w:val="00265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F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F45"/>
    <w:rPr>
      <w:b/>
      <w:smallCaps/>
    </w:rPr>
  </w:style>
  <w:style w:type="paragraph" w:customStyle="1" w:styleId="TableListNumber">
    <w:name w:val="Table List Number"/>
    <w:basedOn w:val="ListNumber"/>
    <w:rsid w:val="00265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F45"/>
    <w:pPr>
      <w:numPr>
        <w:numId w:val="9"/>
      </w:numPr>
    </w:pPr>
  </w:style>
  <w:style w:type="paragraph" w:customStyle="1" w:styleId="ListAlpha2">
    <w:name w:val="List Alpha 2"/>
    <w:basedOn w:val="List2"/>
    <w:rsid w:val="00265F45"/>
    <w:pPr>
      <w:numPr>
        <w:numId w:val="8"/>
      </w:numPr>
    </w:pPr>
  </w:style>
  <w:style w:type="paragraph" w:styleId="List2">
    <w:name w:val="List 2"/>
    <w:basedOn w:val="BodyText"/>
    <w:rsid w:val="00265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F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F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F45"/>
    <w:pPr>
      <w:numPr>
        <w:numId w:val="4"/>
      </w:numPr>
    </w:pPr>
  </w:style>
  <w:style w:type="paragraph" w:styleId="ListContinue2">
    <w:name w:val="List Continue 2"/>
    <w:basedOn w:val="List2"/>
    <w:rsid w:val="00265F45"/>
    <w:pPr>
      <w:ind w:firstLine="0"/>
    </w:pPr>
  </w:style>
  <w:style w:type="paragraph" w:styleId="ListContinue3">
    <w:name w:val="List Continue 3"/>
    <w:basedOn w:val="List3"/>
    <w:rsid w:val="00265F45"/>
    <w:pPr>
      <w:ind w:left="1021" w:firstLine="0"/>
    </w:pPr>
  </w:style>
  <w:style w:type="paragraph" w:styleId="ListContinue4">
    <w:name w:val="List Continue 4"/>
    <w:basedOn w:val="List4"/>
    <w:rsid w:val="00265F45"/>
    <w:pPr>
      <w:ind w:firstLine="0"/>
    </w:pPr>
  </w:style>
  <w:style w:type="paragraph" w:styleId="ListContinue5">
    <w:name w:val="List Continue 5"/>
    <w:basedOn w:val="List5"/>
    <w:rsid w:val="00265F45"/>
    <w:pPr>
      <w:ind w:firstLine="0"/>
    </w:pPr>
  </w:style>
  <w:style w:type="paragraph" w:styleId="ListNumber3">
    <w:name w:val="List Number 3"/>
    <w:basedOn w:val="List3"/>
    <w:rsid w:val="00265F45"/>
    <w:pPr>
      <w:numPr>
        <w:numId w:val="5"/>
      </w:numPr>
    </w:pPr>
  </w:style>
  <w:style w:type="paragraph" w:styleId="ListNumber4">
    <w:name w:val="List Number 4"/>
    <w:basedOn w:val="List4"/>
    <w:rsid w:val="00265F45"/>
    <w:pPr>
      <w:numPr>
        <w:numId w:val="6"/>
      </w:numPr>
    </w:pPr>
  </w:style>
  <w:style w:type="paragraph" w:styleId="ListNumber5">
    <w:name w:val="List Number 5"/>
    <w:basedOn w:val="List5"/>
    <w:rsid w:val="00265F45"/>
    <w:pPr>
      <w:numPr>
        <w:numId w:val="7"/>
      </w:numPr>
    </w:pPr>
  </w:style>
  <w:style w:type="paragraph" w:styleId="BlockText">
    <w:name w:val="Block Text"/>
    <w:basedOn w:val="Normal"/>
    <w:rsid w:val="00265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F45"/>
    <w:rPr>
      <w:sz w:val="16"/>
      <w:vertAlign w:val="superscript"/>
    </w:rPr>
  </w:style>
  <w:style w:type="character" w:customStyle="1" w:styleId="Symbols">
    <w:name w:val="Symbols"/>
    <w:basedOn w:val="DefaultParagraphFont"/>
    <w:rsid w:val="00265F45"/>
    <w:rPr>
      <w:rFonts w:ascii="Symbol" w:hAnsi="Symbol"/>
    </w:rPr>
  </w:style>
  <w:style w:type="character" w:customStyle="1" w:styleId="MenuOptions">
    <w:name w:val="Menu Options"/>
    <w:basedOn w:val="DefaultParagraphFont"/>
    <w:rsid w:val="00265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F45"/>
    <w:rPr>
      <w:b/>
    </w:rPr>
  </w:style>
  <w:style w:type="character" w:customStyle="1" w:styleId="Underlined">
    <w:name w:val="Underlined"/>
    <w:basedOn w:val="DefaultParagraphFont"/>
    <w:rsid w:val="00265F45"/>
    <w:rPr>
      <w:u w:val="single"/>
    </w:rPr>
  </w:style>
  <w:style w:type="paragraph" w:customStyle="1" w:styleId="TableBodyTextRight">
    <w:name w:val="Table Body Text Right"/>
    <w:basedOn w:val="TableBodyText"/>
    <w:rsid w:val="00265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F45"/>
    <w:rPr>
      <w:sz w:val="18"/>
    </w:rPr>
  </w:style>
  <w:style w:type="paragraph" w:customStyle="1" w:styleId="BodySmallRight">
    <w:name w:val="Body Small Right"/>
    <w:basedOn w:val="BodyTextRight"/>
    <w:rsid w:val="00265F45"/>
    <w:rPr>
      <w:sz w:val="18"/>
      <w:szCs w:val="18"/>
    </w:rPr>
  </w:style>
  <w:style w:type="paragraph" w:customStyle="1" w:styleId="MarginEdition">
    <w:name w:val="Margin Edition"/>
    <w:basedOn w:val="MarginNote"/>
    <w:rsid w:val="00265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F45"/>
    <w:rPr>
      <w:sz w:val="2"/>
      <w:szCs w:val="2"/>
    </w:rPr>
  </w:style>
  <w:style w:type="character" w:customStyle="1" w:styleId="Small">
    <w:name w:val="Small"/>
    <w:basedOn w:val="DefaultParagraphFont"/>
    <w:rsid w:val="00265F45"/>
    <w:rPr>
      <w:sz w:val="16"/>
    </w:rPr>
  </w:style>
  <w:style w:type="paragraph" w:customStyle="1" w:styleId="WideTable">
    <w:name w:val="Wide Table"/>
    <w:basedOn w:val="Normal"/>
    <w:rsid w:val="00265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F45"/>
  </w:style>
  <w:style w:type="paragraph" w:styleId="Quote">
    <w:name w:val="Quote"/>
    <w:basedOn w:val="Heading1"/>
    <w:link w:val="QuoteChar"/>
    <w:qFormat/>
    <w:rsid w:val="00265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F45"/>
    <w:pPr>
      <w:pageBreakBefore/>
    </w:pPr>
  </w:style>
  <w:style w:type="paragraph" w:customStyle="1" w:styleId="Border">
    <w:name w:val="Border"/>
    <w:basedOn w:val="Normal"/>
    <w:qFormat/>
    <w:rsid w:val="00265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F45"/>
    <w:rPr>
      <w:u w:val="single"/>
    </w:rPr>
  </w:style>
  <w:style w:type="character" w:customStyle="1" w:styleId="BoldandItalics">
    <w:name w:val="Bold and Italics"/>
    <w:qFormat/>
    <w:rsid w:val="00265F45"/>
    <w:rPr>
      <w:b/>
      <w:i/>
      <w:u w:val="none"/>
    </w:rPr>
  </w:style>
  <w:style w:type="paragraph" w:styleId="BalloonText">
    <w:name w:val="Balloon Text"/>
    <w:basedOn w:val="Normal"/>
    <w:link w:val="BalloonTextChar"/>
    <w:rsid w:val="00265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F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F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F45"/>
    <w:pPr>
      <w:spacing w:before="0" w:after="0"/>
    </w:pPr>
  </w:style>
  <w:style w:type="paragraph" w:customStyle="1" w:styleId="BodyTextBold">
    <w:name w:val="Body Text Bold"/>
    <w:basedOn w:val="BodyText"/>
    <w:qFormat/>
    <w:rsid w:val="00265F45"/>
    <w:rPr>
      <w:b/>
    </w:rPr>
  </w:style>
  <w:style w:type="character" w:styleId="Hyperlink">
    <w:name w:val="Hyperlink"/>
    <w:basedOn w:val="DefaultParagraphFont"/>
    <w:uiPriority w:val="99"/>
    <w:unhideWhenUsed/>
    <w:rsid w:val="00584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1012</Words>
  <Characters>6560</Characters>
  <Application>Microsoft Office Word</Application>
  <DocSecurity>0</DocSecurity>
  <Lines>192</Lines>
  <Paragraphs>130</Paragraphs>
  <ScaleCrop>false</ScaleCrop>
  <Company>Author-it Software Corporation Ltd.</Company>
  <LinksUpToDate>false</LinksUpToDate>
  <CharactersWithSpaces>7442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ICPCBF3820 Produce complex laminated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