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4E17" w:rsidP="000C4E17">
      <w:pPr>
        <w:pStyle w:val="Title"/>
      </w:pPr>
      <w:r>
        <w:fldChar w:fldCharType="begin"/>
      </w:r>
      <w:r>
        <w:instrText xml:space="preserve"> TITLE   \* MERGEFORMAT </w:instrText>
      </w:r>
      <w:r>
        <w:fldChar w:fldCharType="separate"/>
      </w:r>
      <w:r>
        <w:t>Assessment Requirements for ICPCBF371 Decorate paper</w:t>
      </w:r>
      <w:r>
        <w:fldChar w:fldCharType="end"/>
      </w:r>
    </w:p>
    <w:p w:rsidR="000C4E17" w:rsidP="000C4E17">
      <w:pPr>
        <w:pStyle w:val="Version"/>
        <w:sectPr w:rsidSect="00D3469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469A" w:rsidP="00D3469A">
      <w:pPr>
        <w:pStyle w:val="SuperHeading"/>
      </w:pPr>
      <w:r w:rsidRPr="00D3469A">
        <w:t>Assessment Requirements for ICPCBF371 Decorate paper</w:t>
      </w:r>
    </w:p>
    <w:p w:rsidR="00000000" w:rsidRPr="00D3469A" w:rsidP="00D3469A">
      <w:pPr>
        <w:pStyle w:val="Heading1"/>
      </w:pPr>
      <w:bookmarkStart w:id="1" w:name="O_694540"/>
      <w:bookmarkEnd w:id="1"/>
      <w:r w:rsidRPr="00D3469A">
        <w:t>Modification History</w:t>
      </w:r>
    </w:p>
    <w:tbl>
      <w:tblPr>
        <w:tblW w:w="0" w:type="auto"/>
        <w:tblLayout w:type="fixed"/>
        <w:tblCellMar>
          <w:left w:w="62" w:type="dxa"/>
          <w:right w:w="62" w:type="dxa"/>
        </w:tblCellMar>
        <w:tblLook w:val="0000"/>
      </w:tblPr>
      <w:tblGrid>
        <w:gridCol w:w="2627"/>
        <w:gridCol w:w="6337"/>
      </w:tblGrid>
      <w:tr w:rsidTr="00D3469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469A" w:rsidP="00D3469A">
            <w:pPr>
              <w:pStyle w:val="BodyText"/>
            </w:pPr>
            <w:r w:rsidRPr="00D3469A">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69A">
            <w:pPr>
              <w:pStyle w:val="BodyText"/>
              <w:rPr>
                <w:lang w:val="en-NZ"/>
              </w:rPr>
            </w:pPr>
            <w:r w:rsidRPr="00D3469A">
              <w:rPr>
                <w:rStyle w:val="SpecialBold"/>
              </w:rPr>
              <w:t>Comments</w:t>
            </w:r>
          </w:p>
        </w:tc>
      </w:tr>
      <w:tr w:rsidTr="00D3469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469A">
            <w:pPr>
              <w:pStyle w:val="BodyText"/>
              <w:rPr>
                <w:lang w:val="en-NZ"/>
              </w:rPr>
            </w:pPr>
            <w:r w:rsidRPr="00D3469A">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469A" w:rsidP="00D3469A">
            <w:pPr>
              <w:pStyle w:val="BodyText"/>
            </w:pPr>
            <w:r w:rsidRPr="00D3469A">
              <w:t>This version first released with ICP Printing and Graphic Arts Training Package Version 1.0.</w:t>
            </w:r>
          </w:p>
        </w:tc>
      </w:tr>
    </w:tbl>
    <w:p w:rsidR="00000000" w:rsidRPr="00D3469A" w:rsidP="00D3469A">
      <w:pPr>
        <w:pStyle w:val="BodyText"/>
      </w:pPr>
    </w:p>
    <w:p w:rsidR="00000000" w:rsidRPr="00D3469A" w:rsidP="00D3469A">
      <w:pPr>
        <w:pStyle w:val="AllowPageBreak"/>
      </w:pPr>
    </w:p>
    <w:p w:rsidR="00000000" w:rsidRPr="00D3469A" w:rsidP="00D3469A">
      <w:pPr>
        <w:pStyle w:val="Heading1"/>
      </w:pPr>
      <w:bookmarkStart w:id="2" w:name="O_694541"/>
      <w:bookmarkEnd w:id="2"/>
      <w:r w:rsidRPr="00D3469A">
        <w:t>Performance Evidence</w:t>
      </w:r>
    </w:p>
    <w:p w:rsidR="00000000" w:rsidRPr="00D3469A" w:rsidP="000C4E17">
      <w:pPr>
        <w:pStyle w:val="BodyText"/>
      </w:pPr>
      <w:r w:rsidRPr="00D3469A">
        <w:t>Evidence of the ability to:</w:t>
      </w:r>
    </w:p>
    <w:p w:rsidR="00000000" w:rsidRPr="00D3469A" w:rsidP="00D3469A">
      <w:pPr>
        <w:pStyle w:val="ListBullet"/>
      </w:pPr>
      <w:r w:rsidRPr="00D3469A">
        <w:t>correctly decorate paper using any TH</w:t>
      </w:r>
      <w:r w:rsidRPr="00D3469A">
        <w:t>REE processes OR using TWO processes of which one must be marbling or gilding. For each process, produce TWO jobs (if possible, using different sizes, styles and substrates), according to manufacturer’s and job specifications, enterprise procedures and lis</w:t>
      </w:r>
      <w:r w:rsidRPr="00D3469A">
        <w:t>ted performance criteria.</w:t>
      </w:r>
    </w:p>
    <w:p w:rsidR="00000000" w:rsidRPr="00D3469A" w:rsidP="00D3469A">
      <w:pPr>
        <w:pStyle w:val="BodyText"/>
      </w:pPr>
    </w:p>
    <w:p w:rsidR="00000000" w:rsidRPr="00D3469A" w:rsidP="000C4E17">
      <w:pPr>
        <w:pStyle w:val="BodyText"/>
      </w:pPr>
      <w:r w:rsidRPr="00D3469A">
        <w:t>Note: If a specific volume or frequency is not stated, then evidence must be provided at least once.</w:t>
      </w:r>
    </w:p>
    <w:p w:rsidR="00000000" w:rsidRPr="00D3469A" w:rsidP="00D3469A">
      <w:pPr>
        <w:pStyle w:val="Heading1"/>
      </w:pPr>
      <w:bookmarkStart w:id="3" w:name="O_694542"/>
      <w:bookmarkEnd w:id="3"/>
      <w:r w:rsidRPr="00D3469A">
        <w:t>Knowledge Evidence</w:t>
      </w:r>
    </w:p>
    <w:p w:rsidR="00000000" w:rsidRPr="00D3469A" w:rsidP="000C4E17">
      <w:pPr>
        <w:pStyle w:val="BodyText"/>
      </w:pPr>
      <w:r w:rsidRPr="00D3469A">
        <w:t>To complete the unit requirements safely and effectively, the individual must:</w:t>
      </w:r>
    </w:p>
    <w:p w:rsidR="00000000" w:rsidRPr="00D3469A" w:rsidP="00D3469A">
      <w:pPr>
        <w:pStyle w:val="ListBullet"/>
      </w:pPr>
      <w:r w:rsidRPr="00D3469A">
        <w:t>identify work health and safety factors for using various methods of paper decoration</w:t>
      </w:r>
    </w:p>
    <w:p w:rsidR="00000000" w:rsidRPr="00D3469A" w:rsidP="00D3469A">
      <w:pPr>
        <w:pStyle w:val="ListBullet"/>
      </w:pPr>
      <w:r w:rsidRPr="00D3469A">
        <w:t>identify size/mordant/glair used for a particular process and its appropriate strength</w:t>
      </w:r>
    </w:p>
    <w:p w:rsidR="00000000" w:rsidRPr="00D3469A" w:rsidP="00D3469A">
      <w:pPr>
        <w:pStyle w:val="ListBullet"/>
      </w:pPr>
      <w:r w:rsidRPr="00D3469A">
        <w:t>explain FIVE methods of application, and describe where each is used</w:t>
      </w:r>
    </w:p>
    <w:p w:rsidR="00000000" w:rsidRPr="00D3469A" w:rsidP="00D3469A">
      <w:pPr>
        <w:pStyle w:val="ListBullet"/>
      </w:pPr>
      <w:r w:rsidRPr="00D3469A">
        <w:t>determine surf</w:t>
      </w:r>
      <w:r w:rsidRPr="00D3469A">
        <w:t>ace preparation timing before treatment</w:t>
      </w:r>
    </w:p>
    <w:p w:rsidR="00000000" w:rsidRPr="00D3469A" w:rsidP="00D3469A">
      <w:pPr>
        <w:pStyle w:val="ListBullet"/>
      </w:pPr>
      <w:r w:rsidRPr="00D3469A">
        <w:t>explain different gums used in the bath, and the correct consistency required of the bath</w:t>
      </w:r>
    </w:p>
    <w:p w:rsidR="00000000" w:rsidRPr="00D3469A" w:rsidP="00D3469A">
      <w:pPr>
        <w:pStyle w:val="ListBullet"/>
      </w:pPr>
      <w:r w:rsidRPr="00D3469A">
        <w:t>determine likely causes of blank spots on the substrate and explain importance of keeping the substrate free of dust</w:t>
      </w:r>
    </w:p>
    <w:p w:rsidR="00000000" w:rsidRPr="00D3469A" w:rsidP="00D3469A">
      <w:pPr>
        <w:pStyle w:val="ListBullet"/>
      </w:pPr>
      <w:r w:rsidRPr="00D3469A">
        <w:t>explain h</w:t>
      </w:r>
      <w:r w:rsidRPr="00D3469A">
        <w:t>ow to control of spread of colour</w:t>
      </w:r>
    </w:p>
    <w:p w:rsidR="00000000" w:rsidRPr="00D3469A" w:rsidP="00D3469A">
      <w:pPr>
        <w:pStyle w:val="ListBullet"/>
      </w:pPr>
      <w:r w:rsidRPr="00D3469A">
        <w:t>describe temperature affect on the marbling process</w:t>
      </w:r>
    </w:p>
    <w:p w:rsidR="00000000" w:rsidRPr="00D3469A" w:rsidP="00D3469A">
      <w:pPr>
        <w:pStyle w:val="ListBullet"/>
      </w:pPr>
      <w:r w:rsidRPr="00D3469A">
        <w:t>identify reasons for gold not sticking</w:t>
      </w:r>
    </w:p>
    <w:p w:rsidR="00000000" w:rsidRPr="00D3469A" w:rsidP="00D3469A">
      <w:pPr>
        <w:pStyle w:val="ListBullet"/>
      </w:pPr>
      <w:r w:rsidRPr="00D3469A">
        <w:t>explain the repair of a break in a gilt edge</w:t>
      </w:r>
    </w:p>
    <w:p w:rsidR="00000000" w:rsidRPr="00D3469A" w:rsidP="00D3469A">
      <w:pPr>
        <w:pStyle w:val="ListBullet"/>
      </w:pPr>
      <w:r w:rsidRPr="00D3469A">
        <w:t>describe methods of picking up gold leaf for edge gilding</w:t>
      </w:r>
    </w:p>
    <w:p w:rsidR="00000000" w:rsidRPr="00D3469A" w:rsidP="00D3469A">
      <w:pPr>
        <w:pStyle w:val="ListBullet"/>
      </w:pPr>
      <w:r w:rsidRPr="00D3469A">
        <w:t>determine the technique used</w:t>
      </w:r>
      <w:r w:rsidRPr="00D3469A">
        <w:t xml:space="preserve"> for gilding in the round</w:t>
      </w:r>
    </w:p>
    <w:p w:rsidR="00000000" w:rsidRPr="00D3469A" w:rsidP="00D3469A">
      <w:pPr>
        <w:pStyle w:val="ListBullet"/>
      </w:pPr>
      <w:r w:rsidRPr="00D3469A">
        <w:t>explain the difference of antique gilding from a solid gilt edge</w:t>
      </w:r>
    </w:p>
    <w:p w:rsidR="00000000" w:rsidRPr="00D3469A" w:rsidP="00D3469A">
      <w:pPr>
        <w:pStyle w:val="ListBullet"/>
      </w:pPr>
      <w:r w:rsidRPr="00D3469A">
        <w:t>determine use of red bole or black lead with the gold</w:t>
      </w:r>
    </w:p>
    <w:p w:rsidR="00000000" w:rsidRPr="00D3469A" w:rsidP="00D3469A">
      <w:pPr>
        <w:pStyle w:val="ListBullet"/>
      </w:pPr>
      <w:r w:rsidRPr="00D3469A">
        <w:t>describe the technique used to obtain an even impression</w:t>
      </w:r>
    </w:p>
    <w:p w:rsidR="00000000" w:rsidRPr="00D3469A" w:rsidP="00D3469A">
      <w:pPr>
        <w:pStyle w:val="ListBullet"/>
      </w:pPr>
      <w:r w:rsidRPr="00D3469A">
        <w:t>explain the consequence of inappropriate pressure</w:t>
      </w:r>
    </w:p>
    <w:p w:rsidR="00000000" w:rsidRPr="00D3469A" w:rsidP="00D3469A">
      <w:pPr>
        <w:pStyle w:val="ListBullet"/>
      </w:pPr>
      <w:r w:rsidRPr="00D3469A">
        <w:t>list</w:t>
      </w:r>
      <w:r w:rsidRPr="00D3469A">
        <w:t xml:space="preserve"> ways to ensure an even finish</w:t>
      </w:r>
    </w:p>
    <w:p w:rsidR="00000000" w:rsidRPr="00D3469A" w:rsidP="00D3469A">
      <w:pPr>
        <w:pStyle w:val="ListBullet"/>
      </w:pPr>
      <w:r w:rsidRPr="00D3469A">
        <w:t>explain how to minimise colour absorption in absorbent stocks</w:t>
      </w:r>
    </w:p>
    <w:p w:rsidR="00000000" w:rsidRPr="00D3469A" w:rsidP="00D3469A">
      <w:pPr>
        <w:pStyle w:val="ListBullet"/>
      </w:pPr>
      <w:r w:rsidRPr="00D3469A">
        <w:t>confirm methods to prevent colour appearing on an adjacent edge</w:t>
      </w:r>
    </w:p>
    <w:p w:rsidR="00000000" w:rsidRPr="00D3469A" w:rsidP="00D3469A">
      <w:pPr>
        <w:pStyle w:val="ListBullet"/>
      </w:pPr>
      <w:r w:rsidRPr="00D3469A">
        <w:t>list how correct consistency of graphite/paste mixture is determined</w:t>
      </w:r>
    </w:p>
    <w:p w:rsidR="00000000" w:rsidRPr="00D3469A" w:rsidP="00D3469A">
      <w:pPr>
        <w:pStyle w:val="ListBullet"/>
      </w:pPr>
      <w:r w:rsidRPr="00D3469A">
        <w:t>list ways an even coating is ensured</w:t>
      </w:r>
    </w:p>
    <w:p w:rsidR="00000000" w:rsidRPr="00D3469A" w:rsidP="00D3469A">
      <w:pPr>
        <w:pStyle w:val="ListBullet"/>
      </w:pPr>
      <w:r w:rsidRPr="00D3469A">
        <w:t>identify the most common fault with burnished edges</w:t>
      </w:r>
    </w:p>
    <w:p w:rsidR="00000000" w:rsidRPr="00D3469A" w:rsidP="00D3469A">
      <w:pPr>
        <w:pStyle w:val="ListBullet"/>
      </w:pPr>
      <w:r w:rsidRPr="00D3469A">
        <w:t>list steps to ensure a smooth result</w:t>
      </w:r>
    </w:p>
    <w:p w:rsidR="00000000" w:rsidRPr="00D3469A" w:rsidP="00D3469A">
      <w:pPr>
        <w:pStyle w:val="ListBullet"/>
      </w:pPr>
      <w:r w:rsidRPr="00D3469A">
        <w:t>list ways correct consistency for paste is determined</w:t>
      </w:r>
    </w:p>
    <w:p w:rsidR="00000000" w:rsidRPr="00D3469A" w:rsidP="00D3469A">
      <w:pPr>
        <w:pStyle w:val="ListBullet"/>
      </w:pPr>
      <w:r w:rsidRPr="00D3469A">
        <w:t>list ways colour fastness is ensured</w:t>
      </w:r>
    </w:p>
    <w:p w:rsidR="00000000" w:rsidRPr="00D3469A" w:rsidP="00D3469A">
      <w:pPr>
        <w:pStyle w:val="ListBullet"/>
      </w:pPr>
      <w:r w:rsidRPr="00D3469A">
        <w:t>explain techniques to produce different</w:t>
      </w:r>
      <w:r w:rsidRPr="00D3469A">
        <w:t xml:space="preserve"> patterns or effects</w:t>
      </w:r>
    </w:p>
    <w:p w:rsidR="00000000" w:rsidRPr="00D3469A" w:rsidP="00D3469A">
      <w:pPr>
        <w:pStyle w:val="ListBullet"/>
      </w:pPr>
      <w:r w:rsidRPr="00D3469A">
        <w:t>identify manuals, safety and other documentation relevant to this task, where they are kept, and the information included in them.</w:t>
      </w:r>
    </w:p>
    <w:p w:rsidR="00000000" w:rsidRPr="00D3469A" w:rsidP="00D3469A">
      <w:pPr>
        <w:pStyle w:val="AllowPageBreak"/>
      </w:pPr>
    </w:p>
    <w:p w:rsidR="00000000" w:rsidRPr="00D3469A" w:rsidP="00D3469A">
      <w:pPr>
        <w:pStyle w:val="Heading1"/>
      </w:pPr>
      <w:bookmarkStart w:id="4" w:name="O_694543"/>
      <w:bookmarkEnd w:id="4"/>
      <w:r w:rsidRPr="00D3469A">
        <w:t>Assessment Conditions</w:t>
      </w:r>
    </w:p>
    <w:p w:rsidR="00000000" w:rsidRPr="00D3469A" w:rsidP="000C4E17">
      <w:pPr>
        <w:pStyle w:val="BodyText"/>
      </w:pPr>
      <w:r w:rsidRPr="00D3469A">
        <w:t>Gather evidence to demonstrate consistent performance in conditio</w:t>
      </w:r>
      <w:r w:rsidRPr="00D3469A">
        <w:t>ns that are safe and replicate the workplace. Noise levels, production flow, interruptions and time variances must be typical of those experienced in the converting, binding and finishing field of work and include access to facilities, equipment and materi</w:t>
      </w:r>
      <w:r w:rsidRPr="00D3469A">
        <w:t>als used to decorate paper.</w:t>
      </w:r>
    </w:p>
    <w:p w:rsidR="00000000" w:rsidRPr="00D3469A" w:rsidP="000C4E17">
      <w:pPr>
        <w:pStyle w:val="BodyText"/>
      </w:pPr>
      <w:r w:rsidRPr="00D3469A">
        <w:t>Assessors must satisfy NVR/AQTF assessor requirements.</w:t>
      </w:r>
    </w:p>
    <w:p w:rsidR="00000000" w:rsidRPr="00D3469A" w:rsidP="00D3469A">
      <w:pPr>
        <w:pStyle w:val="Heading1"/>
      </w:pPr>
      <w:bookmarkStart w:id="5" w:name="O_694546"/>
      <w:bookmarkEnd w:id="5"/>
      <w:r w:rsidRPr="00D3469A">
        <w:t>Links</w:t>
      </w:r>
    </w:p>
    <w:p w:rsidR="00000000" w:rsidRPr="00D3469A" w:rsidP="000C4E17">
      <w:pPr>
        <w:pStyle w:val="BodyText"/>
      </w:pPr>
      <w:r w:rsidRPr="00D3469A">
        <w:t xml:space="preserve">Companion Volume implementation guides are found in VETNet - </w:t>
      </w:r>
      <w:r>
        <w:fldChar w:fldCharType="begin"/>
      </w:r>
      <w:r>
        <w:instrText xml:space="preserve"> HYPERLINK "https://vetnet.education.gov.au/Pages/TrainingDocs.aspx?q=a74b7a0f-a253-47e3-8be0-5d426e24131d" </w:instrText>
      </w:r>
      <w:r>
        <w:fldChar w:fldCharType="separate"/>
      </w:r>
      <w:r w:rsidRPr="000F033B">
        <w:rPr>
          <w:rStyle w:val="Hyperlink"/>
        </w:rPr>
        <w:t>https://vetnet.education.gov.au/Pages/TrainingDocs.aspx?q=a74b7a0f-a253-47e3-8be0-5d426e24131d</w:t>
      </w:r>
      <w:r>
        <w:fldChar w:fldCharType="end"/>
      </w:r>
    </w:p>
    <w:p w:rsidR="00000000" w:rsidRPr="00D3469A" w:rsidP="00D3469A"/>
    <w:sectPr w:rsidSect="00D3469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6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69A" w:rsidRPr="000C4E17" w:rsidP="000C4E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6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E17" w:rsidP="00D346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0C4E17" w:rsidP="00D3469A">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0C4E17" w:rsidP="00D3469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6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E1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3469A" w:rsidRPr="000C4E17" w:rsidP="000C4E1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6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E17" w:rsidRPr="002D2AF8" w:rsidP="00D3469A">
    <w:pPr>
      <w:pStyle w:val="Header"/>
      <w:framePr w:wrap="around"/>
    </w:pPr>
    <w:r>
      <w:fldChar w:fldCharType="begin"/>
    </w:r>
    <w:r>
      <w:instrText xml:space="preserve"> TITLE   \* MERGEFORMAT </w:instrText>
    </w:r>
    <w:r>
      <w:fldChar w:fldCharType="separate"/>
    </w:r>
    <w:r>
      <w:t>Assessment Requirements for ICPCBF371 Decorate paper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December 2018</w:t>
    </w:r>
    <w:r>
      <w:fldChar w:fldCharType="end"/>
    </w:r>
  </w:p>
  <w:p w:rsidR="000C4E17" w:rsidP="00D346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CC46DD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AAC720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46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469A"/>
    <w:pPr>
      <w:spacing w:before="360" w:after="60"/>
      <w:outlineLvl w:val="0"/>
    </w:pPr>
    <w:rPr>
      <w:sz w:val="32"/>
    </w:rPr>
  </w:style>
  <w:style w:type="paragraph" w:styleId="Heading2">
    <w:name w:val="heading 2"/>
    <w:basedOn w:val="HeadingBase"/>
    <w:next w:val="BodyText"/>
    <w:link w:val="Heading2Char"/>
    <w:qFormat/>
    <w:rsid w:val="00D3469A"/>
    <w:pPr>
      <w:keepLines/>
      <w:spacing w:before="240" w:after="120"/>
      <w:outlineLvl w:val="1"/>
    </w:pPr>
    <w:rPr>
      <w:sz w:val="28"/>
      <w:szCs w:val="40"/>
    </w:rPr>
  </w:style>
  <w:style w:type="paragraph" w:styleId="Heading3">
    <w:name w:val="heading 3"/>
    <w:basedOn w:val="HeadingBase"/>
    <w:next w:val="BodyText"/>
    <w:link w:val="Heading3Char"/>
    <w:qFormat/>
    <w:rsid w:val="00D3469A"/>
    <w:pPr>
      <w:spacing w:before="180" w:after="120"/>
      <w:outlineLvl w:val="2"/>
    </w:pPr>
    <w:rPr>
      <w:spacing w:val="-10"/>
      <w:kern w:val="32"/>
    </w:rPr>
  </w:style>
  <w:style w:type="paragraph" w:styleId="Heading4">
    <w:name w:val="heading 4"/>
    <w:basedOn w:val="HeadingBase"/>
    <w:next w:val="BodyText"/>
    <w:link w:val="Heading4Char"/>
    <w:qFormat/>
    <w:rsid w:val="00D3469A"/>
    <w:pPr>
      <w:spacing w:before="160" w:after="120"/>
      <w:outlineLvl w:val="3"/>
    </w:pPr>
    <w:rPr>
      <w:sz w:val="22"/>
    </w:rPr>
  </w:style>
  <w:style w:type="paragraph" w:styleId="Heading5">
    <w:name w:val="heading 5"/>
    <w:basedOn w:val="HeadingBase"/>
    <w:next w:val="Normal"/>
    <w:link w:val="Heading5Char"/>
    <w:qFormat/>
    <w:rsid w:val="00D3469A"/>
    <w:pPr>
      <w:spacing w:before="80"/>
      <w:outlineLvl w:val="4"/>
    </w:pPr>
    <w:rPr>
      <w:color w:val="918585"/>
      <w:sz w:val="20"/>
    </w:rPr>
  </w:style>
  <w:style w:type="paragraph" w:styleId="Heading6">
    <w:name w:val="heading 6"/>
    <w:basedOn w:val="HeadingBase"/>
    <w:next w:val="Normal"/>
    <w:link w:val="Heading6Char"/>
    <w:qFormat/>
    <w:rsid w:val="00D3469A"/>
    <w:pPr>
      <w:spacing w:before="60"/>
      <w:outlineLvl w:val="5"/>
    </w:pPr>
    <w:rPr>
      <w:color w:val="918585"/>
      <w:sz w:val="20"/>
    </w:rPr>
  </w:style>
  <w:style w:type="paragraph" w:styleId="Heading7">
    <w:name w:val="heading 7"/>
    <w:basedOn w:val="Normal"/>
    <w:next w:val="Normal"/>
    <w:link w:val="Heading7Char"/>
    <w:qFormat/>
    <w:rsid w:val="00D3469A"/>
    <w:pPr>
      <w:ind w:left="720"/>
      <w:outlineLvl w:val="6"/>
    </w:pPr>
    <w:rPr>
      <w:i/>
    </w:rPr>
  </w:style>
  <w:style w:type="paragraph" w:styleId="Heading8">
    <w:name w:val="heading 8"/>
    <w:basedOn w:val="Normal"/>
    <w:next w:val="Normal"/>
    <w:link w:val="Heading8Char"/>
    <w:qFormat/>
    <w:rsid w:val="00D3469A"/>
    <w:pPr>
      <w:ind w:left="720"/>
      <w:outlineLvl w:val="7"/>
    </w:pPr>
    <w:rPr>
      <w:i/>
    </w:rPr>
  </w:style>
  <w:style w:type="paragraph" w:styleId="Heading9">
    <w:name w:val="heading 9"/>
    <w:basedOn w:val="Normal"/>
    <w:next w:val="Normal"/>
    <w:link w:val="Heading9Char"/>
    <w:qFormat/>
    <w:rsid w:val="00D3469A"/>
    <w:pPr>
      <w:ind w:left="720"/>
      <w:outlineLvl w:val="8"/>
    </w:pPr>
    <w:rPr>
      <w:i/>
    </w:rPr>
  </w:style>
  <w:style w:type="character" w:default="1" w:styleId="DefaultParagraphFont">
    <w:name w:val="Default Paragraph Font"/>
    <w:uiPriority w:val="1"/>
    <w:unhideWhenUsed/>
    <w:rsid w:val="00D346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469A"/>
  </w:style>
  <w:style w:type="character" w:customStyle="1" w:styleId="Heading1Char">
    <w:name w:val="Heading 1 Char"/>
    <w:basedOn w:val="DefaultParagraphFont"/>
    <w:link w:val="Heading1"/>
    <w:rsid w:val="00D3469A"/>
    <w:rPr>
      <w:rFonts w:ascii="Times New Roman" w:eastAsia="Times New Roman" w:hAnsi="Times New Roman" w:cs="Times New Roman"/>
      <w:b/>
      <w:sz w:val="32"/>
      <w:szCs w:val="20"/>
      <w:lang w:eastAsia="en-US"/>
    </w:rPr>
  </w:style>
  <w:style w:type="paragraph" w:styleId="BodyText">
    <w:name w:val="Body Text"/>
    <w:basedOn w:val="Normal"/>
    <w:link w:val="BodyTextChar"/>
    <w:rsid w:val="00D3469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3469A"/>
    <w:rPr>
      <w:rFonts w:ascii="Times New Roman" w:eastAsia="Times New Roman" w:hAnsi="Times New Roman" w:cs="Times New Roman"/>
      <w:sz w:val="24"/>
      <w:lang w:eastAsia="en-US"/>
    </w:rPr>
  </w:style>
  <w:style w:type="paragraph" w:styleId="ListBullet">
    <w:name w:val="List Bullet"/>
    <w:basedOn w:val="List"/>
    <w:rsid w:val="00D3469A"/>
    <w:pPr>
      <w:numPr>
        <w:numId w:val="12"/>
      </w:numPr>
      <w:tabs>
        <w:tab w:val="clear" w:pos="340"/>
      </w:tabs>
      <w:spacing w:before="40" w:after="40"/>
    </w:pPr>
  </w:style>
  <w:style w:type="character" w:customStyle="1" w:styleId="SpecialBold">
    <w:name w:val="Special Bold"/>
    <w:basedOn w:val="DefaultParagraphFont"/>
    <w:rsid w:val="00D3469A"/>
    <w:rPr>
      <w:b/>
      <w:spacing w:val="0"/>
    </w:rPr>
  </w:style>
  <w:style w:type="paragraph" w:customStyle="1" w:styleId="SuperHeading">
    <w:name w:val="SuperHeading"/>
    <w:basedOn w:val="Normal"/>
    <w:rsid w:val="00D3469A"/>
    <w:pPr>
      <w:spacing w:before="240" w:after="120"/>
      <w:outlineLvl w:val="0"/>
    </w:pPr>
    <w:rPr>
      <w:rFonts w:ascii="Times New Roman" w:hAnsi="Times New Roman"/>
      <w:b/>
      <w:sz w:val="32"/>
    </w:rPr>
  </w:style>
  <w:style w:type="paragraph" w:customStyle="1" w:styleId="AllowPageBreak">
    <w:name w:val="AllowPageBreak"/>
    <w:rsid w:val="00D3469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346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46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46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46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46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46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46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469A"/>
    <w:rPr>
      <w:rFonts w:ascii="Courier New" w:eastAsia="Times New Roman" w:hAnsi="Courier New" w:cs="Times New Roman"/>
      <w:i/>
      <w:szCs w:val="20"/>
      <w:lang w:eastAsia="en-US"/>
    </w:rPr>
  </w:style>
  <w:style w:type="paragraph" w:customStyle="1" w:styleId="HeadingBase">
    <w:name w:val="Heading Base"/>
    <w:rsid w:val="00D346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469A"/>
    <w:pPr>
      <w:tabs>
        <w:tab w:val="right" w:leader="dot" w:pos="9072"/>
      </w:tabs>
      <w:ind w:left="567"/>
    </w:pPr>
    <w:rPr>
      <w:szCs w:val="22"/>
    </w:rPr>
  </w:style>
  <w:style w:type="paragraph" w:customStyle="1" w:styleId="TOCBase">
    <w:name w:val="TOC Base"/>
    <w:rsid w:val="00D346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469A"/>
    <w:pPr>
      <w:tabs>
        <w:tab w:val="right" w:leader="dot" w:pos="9072"/>
      </w:tabs>
      <w:spacing w:before="40" w:after="40"/>
      <w:ind w:left="284"/>
    </w:pPr>
    <w:rPr>
      <w:rFonts w:ascii="Times New Roman" w:hAnsi="Times New Roman"/>
    </w:rPr>
  </w:style>
  <w:style w:type="paragraph" w:styleId="TOC1">
    <w:name w:val="toc 1"/>
    <w:basedOn w:val="TOCBase"/>
    <w:next w:val="Normal"/>
    <w:rsid w:val="00D3469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346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469A"/>
    <w:rPr>
      <w:rFonts w:ascii="Times New Roman" w:eastAsia="Times New Roman" w:hAnsi="Times New Roman" w:cs="Times New Roman"/>
      <w:sz w:val="16"/>
      <w:lang w:eastAsia="en-US"/>
    </w:rPr>
  </w:style>
  <w:style w:type="paragraph" w:styleId="Title">
    <w:name w:val="Title"/>
    <w:basedOn w:val="HeadingBase"/>
    <w:link w:val="TitleChar"/>
    <w:qFormat/>
    <w:rsid w:val="00D3469A"/>
    <w:pPr>
      <w:spacing w:before="5040"/>
      <w:jc w:val="center"/>
    </w:pPr>
    <w:rPr>
      <w:sz w:val="48"/>
      <w:szCs w:val="72"/>
      <w:lang w:val="en-US"/>
    </w:rPr>
  </w:style>
  <w:style w:type="character" w:customStyle="1" w:styleId="TitleChar">
    <w:name w:val="Title Char"/>
    <w:basedOn w:val="DefaultParagraphFont"/>
    <w:link w:val="Title"/>
    <w:rsid w:val="00D346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469A"/>
    <w:pPr>
      <w:tabs>
        <w:tab w:val="left" w:pos="3600"/>
        <w:tab w:val="left" w:pos="3958"/>
      </w:tabs>
    </w:pPr>
  </w:style>
  <w:style w:type="paragraph" w:styleId="List">
    <w:name w:val="List"/>
    <w:basedOn w:val="BodyText"/>
    <w:next w:val="BodyText"/>
    <w:rsid w:val="00D3469A"/>
    <w:pPr>
      <w:tabs>
        <w:tab w:val="left" w:pos="340"/>
      </w:tabs>
      <w:spacing w:before="60" w:after="60"/>
      <w:ind w:left="340" w:hanging="340"/>
    </w:pPr>
  </w:style>
  <w:style w:type="paragraph" w:customStyle="1" w:styleId="Note">
    <w:name w:val="Note"/>
    <w:basedOn w:val="BodyText"/>
    <w:rsid w:val="00D346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469A"/>
    <w:pPr>
      <w:framePr w:wrap="auto" w:hAnchor="text" w:y="6049"/>
    </w:pPr>
    <w:rPr>
      <w:color w:val="000000"/>
      <w:sz w:val="40"/>
    </w:rPr>
  </w:style>
  <w:style w:type="paragraph" w:customStyle="1" w:styleId="TOCTitle">
    <w:name w:val="TOCTitle"/>
    <w:basedOn w:val="Heading1"/>
    <w:rsid w:val="00D3469A"/>
    <w:pPr>
      <w:spacing w:after="240"/>
      <w:jc w:val="center"/>
      <w:outlineLvl w:val="9"/>
    </w:pPr>
    <w:rPr>
      <w:caps/>
    </w:rPr>
  </w:style>
  <w:style w:type="paragraph" w:customStyle="1" w:styleId="Version">
    <w:name w:val="Version"/>
    <w:rsid w:val="00D3469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3469A"/>
    <w:pPr>
      <w:numPr>
        <w:numId w:val="13"/>
      </w:numPr>
      <w:tabs>
        <w:tab w:val="clear" w:pos="680"/>
      </w:tabs>
    </w:pPr>
  </w:style>
  <w:style w:type="paragraph" w:styleId="Index1">
    <w:name w:val="index 1"/>
    <w:basedOn w:val="Normal"/>
    <w:next w:val="Normal"/>
    <w:semiHidden/>
    <w:rsid w:val="00D3469A"/>
    <w:pPr>
      <w:keepNext w:val="0"/>
      <w:tabs>
        <w:tab w:val="right" w:pos="4176"/>
      </w:tabs>
      <w:ind w:left="198" w:hanging="198"/>
    </w:pPr>
    <w:rPr>
      <w:rFonts w:ascii="Garamond" w:hAnsi="Garamond"/>
    </w:rPr>
  </w:style>
  <w:style w:type="paragraph" w:styleId="IndexHeading">
    <w:name w:val="index heading"/>
    <w:basedOn w:val="Normal"/>
    <w:next w:val="Index1"/>
    <w:semiHidden/>
    <w:rsid w:val="00D3469A"/>
    <w:pPr>
      <w:spacing w:before="120" w:after="120"/>
    </w:pPr>
    <w:rPr>
      <w:rFonts w:ascii="Arial" w:hAnsi="Arial"/>
      <w:b/>
      <w:color w:val="918585"/>
      <w:sz w:val="24"/>
    </w:rPr>
  </w:style>
  <w:style w:type="paragraph" w:styleId="Header">
    <w:name w:val="header"/>
    <w:basedOn w:val="Normal"/>
    <w:link w:val="HeaderChar"/>
    <w:rsid w:val="00D346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469A"/>
    <w:rPr>
      <w:rFonts w:ascii="Times New Roman" w:eastAsia="Times New Roman" w:hAnsi="Times New Roman" w:cs="Times New Roman"/>
      <w:sz w:val="16"/>
      <w:szCs w:val="20"/>
      <w:lang w:val="en-GB" w:eastAsia="en-US"/>
    </w:rPr>
  </w:style>
  <w:style w:type="paragraph" w:customStyle="1" w:styleId="Chapter">
    <w:name w:val="Chapter"/>
    <w:basedOn w:val="Normal"/>
    <w:rsid w:val="00D3469A"/>
    <w:pPr>
      <w:spacing w:before="240"/>
    </w:pPr>
    <w:rPr>
      <w:rFonts w:ascii="Times New Roman" w:hAnsi="Times New Roman"/>
      <w:smallCaps/>
      <w:spacing w:val="80"/>
      <w:sz w:val="28"/>
    </w:rPr>
  </w:style>
  <w:style w:type="paragraph" w:customStyle="1" w:styleId="InChapter">
    <w:name w:val="InChapter"/>
    <w:basedOn w:val="Heading3"/>
    <w:rsid w:val="00D3469A"/>
    <w:pPr>
      <w:spacing w:after="240"/>
      <w:outlineLvl w:val="9"/>
    </w:pPr>
    <w:rPr>
      <w:noProof/>
    </w:rPr>
  </w:style>
  <w:style w:type="paragraph" w:styleId="Index2">
    <w:name w:val="index 2"/>
    <w:basedOn w:val="Normal"/>
    <w:next w:val="Normal"/>
    <w:semiHidden/>
    <w:rsid w:val="00D3469A"/>
    <w:pPr>
      <w:tabs>
        <w:tab w:val="right" w:pos="4176"/>
      </w:tabs>
      <w:ind w:left="568" w:hanging="284"/>
    </w:pPr>
    <w:rPr>
      <w:rFonts w:ascii="Garamond" w:hAnsi="Garamond"/>
    </w:rPr>
  </w:style>
  <w:style w:type="paragraph" w:customStyle="1" w:styleId="Byline">
    <w:name w:val="Byline"/>
    <w:rsid w:val="00D346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469A"/>
    <w:pPr>
      <w:tabs>
        <w:tab w:val="clear" w:pos="3600"/>
        <w:tab w:val="clear" w:pos="3958"/>
      </w:tabs>
      <w:jc w:val="right"/>
    </w:pPr>
  </w:style>
  <w:style w:type="character" w:styleId="Emphasis">
    <w:name w:val="Emphasis"/>
    <w:basedOn w:val="DefaultParagraphFont"/>
    <w:qFormat/>
    <w:rsid w:val="00D3469A"/>
    <w:rPr>
      <w:i/>
    </w:rPr>
  </w:style>
  <w:style w:type="paragraph" w:styleId="Caption">
    <w:name w:val="caption"/>
    <w:basedOn w:val="BodyText"/>
    <w:next w:val="Normal"/>
    <w:qFormat/>
    <w:rsid w:val="00D3469A"/>
    <w:pPr>
      <w:framePr w:w="2268" w:hSpace="181" w:vSpace="181" w:wrap="around" w:vAnchor="text" w:hAnchor="page" w:x="1135" w:y="285" w:anchorLock="1"/>
    </w:pPr>
    <w:rPr>
      <w:i/>
    </w:rPr>
  </w:style>
  <w:style w:type="paragraph" w:customStyle="1" w:styleId="MiniTOCTitle">
    <w:name w:val="MiniTOCTitle"/>
    <w:basedOn w:val="Heading4"/>
    <w:rsid w:val="00D3469A"/>
    <w:pPr>
      <w:spacing w:before="240"/>
      <w:outlineLvl w:val="9"/>
    </w:pPr>
    <w:rPr>
      <w:noProof/>
      <w:sz w:val="24"/>
    </w:rPr>
  </w:style>
  <w:style w:type="paragraph" w:customStyle="1" w:styleId="MiniTOCItem">
    <w:name w:val="MiniTOCItem"/>
    <w:basedOn w:val="ListBullet"/>
    <w:rsid w:val="00D3469A"/>
    <w:pPr>
      <w:numPr>
        <w:numId w:val="0"/>
      </w:numPr>
      <w:tabs>
        <w:tab w:val="right" w:leader="dot" w:pos="6521"/>
      </w:tabs>
      <w:spacing w:before="0" w:after="0"/>
    </w:pPr>
  </w:style>
  <w:style w:type="paragraph" w:customStyle="1" w:styleId="TOFTitle">
    <w:name w:val="TOFTitle"/>
    <w:basedOn w:val="TOCTitle"/>
    <w:rsid w:val="00D3469A"/>
  </w:style>
  <w:style w:type="paragraph" w:styleId="TableofFigures">
    <w:name w:val="table of figures"/>
    <w:basedOn w:val="Normal"/>
    <w:next w:val="Normal"/>
    <w:semiHidden/>
    <w:rsid w:val="00D3469A"/>
    <w:pPr>
      <w:tabs>
        <w:tab w:val="right" w:leader="dot" w:pos="9072"/>
      </w:tabs>
      <w:ind w:left="970" w:hanging="403"/>
    </w:pPr>
    <w:rPr>
      <w:rFonts w:ascii="Times New Roman" w:hAnsi="Times New Roman"/>
      <w:b/>
    </w:rPr>
  </w:style>
  <w:style w:type="paragraph" w:styleId="ListNumber">
    <w:name w:val="List Number"/>
    <w:basedOn w:val="List"/>
    <w:rsid w:val="00D3469A"/>
    <w:pPr>
      <w:numPr>
        <w:numId w:val="10"/>
      </w:numPr>
    </w:pPr>
  </w:style>
  <w:style w:type="character" w:customStyle="1" w:styleId="WingdingSymbols">
    <w:name w:val="Wingding Symbols"/>
    <w:rsid w:val="00D3469A"/>
    <w:rPr>
      <w:rFonts w:ascii="Wingdings" w:hAnsi="Wingdings"/>
    </w:rPr>
  </w:style>
  <w:style w:type="paragraph" w:customStyle="1" w:styleId="TableHeading">
    <w:name w:val="Table Heading"/>
    <w:basedOn w:val="HeadingBase"/>
    <w:rsid w:val="00D3469A"/>
    <w:pPr>
      <w:keepLines/>
      <w:pBdr>
        <w:bottom w:val="single" w:sz="6" w:space="1" w:color="918585"/>
      </w:pBdr>
      <w:spacing w:before="240"/>
    </w:pPr>
  </w:style>
  <w:style w:type="character" w:customStyle="1" w:styleId="HotSpot">
    <w:name w:val="HotSpot"/>
    <w:rsid w:val="00D3469A"/>
    <w:rPr>
      <w:color w:val="0033CC"/>
      <w:u w:val="none"/>
    </w:rPr>
  </w:style>
  <w:style w:type="paragraph" w:customStyle="1" w:styleId="BodyTextRight">
    <w:name w:val="Body Text Right"/>
    <w:basedOn w:val="BodyText"/>
    <w:rsid w:val="00D3469A"/>
    <w:pPr>
      <w:spacing w:before="0" w:after="0"/>
      <w:jc w:val="right"/>
    </w:pPr>
  </w:style>
  <w:style w:type="paragraph" w:styleId="Index3">
    <w:name w:val="index 3"/>
    <w:basedOn w:val="ListNumber2"/>
    <w:next w:val="Normal"/>
    <w:semiHidden/>
    <w:rsid w:val="00D3469A"/>
    <w:pPr>
      <w:numPr>
        <w:numId w:val="0"/>
      </w:numPr>
      <w:tabs>
        <w:tab w:val="right" w:leader="dot" w:pos="4176"/>
      </w:tabs>
    </w:pPr>
  </w:style>
  <w:style w:type="paragraph" w:styleId="ListNumber2">
    <w:name w:val="List Number 2"/>
    <w:basedOn w:val="List2"/>
    <w:rsid w:val="00D3469A"/>
    <w:pPr>
      <w:numPr>
        <w:numId w:val="9"/>
      </w:numPr>
      <w:tabs>
        <w:tab w:val="clear" w:pos="1060"/>
      </w:tabs>
    </w:pPr>
  </w:style>
  <w:style w:type="paragraph" w:customStyle="1" w:styleId="MarginNote">
    <w:name w:val="Margin Note"/>
    <w:basedOn w:val="BodyText"/>
    <w:rsid w:val="00D346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46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46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469A"/>
    <w:rPr>
      <w:sz w:val="32"/>
    </w:rPr>
  </w:style>
  <w:style w:type="paragraph" w:customStyle="1" w:styleId="HeadingProcedure">
    <w:name w:val="Heading Procedure"/>
    <w:basedOn w:val="HeadingBase"/>
    <w:next w:val="Normal"/>
    <w:rsid w:val="00D3469A"/>
    <w:pPr>
      <w:tabs>
        <w:tab w:val="left" w:pos="0"/>
      </w:tabs>
      <w:spacing w:before="120" w:after="60"/>
    </w:pPr>
    <w:rPr>
      <w:i/>
      <w:color w:val="918585"/>
      <w:sz w:val="22"/>
    </w:rPr>
  </w:style>
  <w:style w:type="paragraph" w:customStyle="1" w:styleId="TableBodyText">
    <w:name w:val="Table Body Text"/>
    <w:basedOn w:val="BodyText"/>
    <w:rsid w:val="00D3469A"/>
    <w:pPr>
      <w:spacing w:before="60" w:after="60"/>
    </w:pPr>
  </w:style>
  <w:style w:type="paragraph" w:styleId="ListContinue">
    <w:name w:val="List Continue"/>
    <w:basedOn w:val="List"/>
    <w:rsid w:val="00D3469A"/>
    <w:pPr>
      <w:ind w:firstLine="0"/>
    </w:pPr>
  </w:style>
  <w:style w:type="paragraph" w:customStyle="1" w:styleId="ListNote">
    <w:name w:val="List Note"/>
    <w:basedOn w:val="List"/>
    <w:rsid w:val="00D3469A"/>
    <w:pPr>
      <w:pBdr>
        <w:top w:val="single" w:sz="6" w:space="2" w:color="918585"/>
        <w:bottom w:val="single" w:sz="6" w:space="2" w:color="918585"/>
      </w:pBdr>
      <w:tabs>
        <w:tab w:val="left" w:pos="1021"/>
      </w:tabs>
      <w:ind w:firstLine="0"/>
    </w:pPr>
  </w:style>
  <w:style w:type="paragraph" w:customStyle="1" w:styleId="Warning">
    <w:name w:val="Warning"/>
    <w:basedOn w:val="BodyText"/>
    <w:rsid w:val="00D3469A"/>
    <w:pPr>
      <w:shd w:val="clear" w:color="auto" w:fill="D9D9D9"/>
      <w:tabs>
        <w:tab w:val="left" w:pos="992"/>
      </w:tabs>
      <w:ind w:left="119" w:right="119"/>
    </w:pPr>
    <w:rPr>
      <w:sz w:val="20"/>
    </w:rPr>
  </w:style>
  <w:style w:type="paragraph" w:customStyle="1" w:styleId="MarginIcons">
    <w:name w:val="Margin Icons"/>
    <w:basedOn w:val="BodyText"/>
    <w:rsid w:val="00D346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469A"/>
    <w:rPr>
      <w:rFonts w:ascii="Courier New" w:hAnsi="Courier New"/>
    </w:rPr>
  </w:style>
  <w:style w:type="paragraph" w:customStyle="1" w:styleId="NoteBullet">
    <w:name w:val="Note Bullet"/>
    <w:basedOn w:val="Note"/>
    <w:rsid w:val="00D3469A"/>
    <w:pPr>
      <w:tabs>
        <w:tab w:val="clear" w:pos="680"/>
      </w:tabs>
      <w:spacing w:before="60" w:after="60"/>
    </w:pPr>
  </w:style>
  <w:style w:type="paragraph" w:customStyle="1" w:styleId="SubHeading2">
    <w:name w:val="SubHeading2"/>
    <w:basedOn w:val="HeadingBase"/>
    <w:rsid w:val="00D3469A"/>
    <w:pPr>
      <w:spacing w:before="240" w:after="60"/>
    </w:pPr>
    <w:rPr>
      <w:sz w:val="20"/>
    </w:rPr>
  </w:style>
  <w:style w:type="paragraph" w:customStyle="1" w:styleId="SubHeading1">
    <w:name w:val="SubHeading1"/>
    <w:basedOn w:val="HeadingBase"/>
    <w:rsid w:val="00D3469A"/>
    <w:pPr>
      <w:spacing w:before="240" w:after="60"/>
    </w:pPr>
    <w:rPr>
      <w:color w:val="918585"/>
      <w:sz w:val="22"/>
    </w:rPr>
  </w:style>
  <w:style w:type="paragraph" w:customStyle="1" w:styleId="SideHeading">
    <w:name w:val="Side Heading"/>
    <w:basedOn w:val="HeadingBase"/>
    <w:rsid w:val="00D346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469A"/>
    <w:pPr>
      <w:tabs>
        <w:tab w:val="num" w:pos="360"/>
      </w:tabs>
    </w:pPr>
  </w:style>
  <w:style w:type="paragraph" w:styleId="PlainText">
    <w:name w:val="Plain Text"/>
    <w:basedOn w:val="Normal"/>
    <w:link w:val="PlainTextChar"/>
    <w:rsid w:val="00D3469A"/>
    <w:rPr>
      <w:sz w:val="20"/>
    </w:rPr>
  </w:style>
  <w:style w:type="character" w:customStyle="1" w:styleId="PlainTextChar">
    <w:name w:val="Plain Text Char"/>
    <w:basedOn w:val="DefaultParagraphFont"/>
    <w:link w:val="PlainText"/>
    <w:rsid w:val="00D3469A"/>
    <w:rPr>
      <w:rFonts w:ascii="Courier New" w:eastAsia="Times New Roman" w:hAnsi="Courier New" w:cs="Times New Roman"/>
      <w:sz w:val="20"/>
      <w:szCs w:val="20"/>
      <w:lang w:eastAsia="en-US"/>
    </w:rPr>
  </w:style>
  <w:style w:type="character" w:customStyle="1" w:styleId="MenuOption">
    <w:name w:val="Menu Option"/>
    <w:basedOn w:val="DefaultParagraphFont"/>
    <w:rsid w:val="00D3469A"/>
    <w:rPr>
      <w:b/>
      <w:smallCaps/>
    </w:rPr>
  </w:style>
  <w:style w:type="paragraph" w:customStyle="1" w:styleId="TableListNumber">
    <w:name w:val="Table List Number"/>
    <w:basedOn w:val="ListNumber"/>
    <w:rsid w:val="00D3469A"/>
    <w:pPr>
      <w:numPr>
        <w:numId w:val="0"/>
      </w:numPr>
    </w:pPr>
  </w:style>
  <w:style w:type="paragraph" w:styleId="TOC4">
    <w:name w:val="toc 4"/>
    <w:basedOn w:val="TOCBase"/>
    <w:next w:val="Normal"/>
    <w:semiHidden/>
    <w:rsid w:val="00D3469A"/>
    <w:pPr>
      <w:tabs>
        <w:tab w:val="right" w:leader="dot" w:pos="9071"/>
      </w:tabs>
      <w:ind w:left="1701"/>
    </w:pPr>
  </w:style>
  <w:style w:type="paragraph" w:customStyle="1" w:styleId="ListAlpha">
    <w:name w:val="List Alpha"/>
    <w:basedOn w:val="List"/>
    <w:rsid w:val="00D3469A"/>
    <w:pPr>
      <w:numPr>
        <w:numId w:val="8"/>
      </w:numPr>
    </w:pPr>
  </w:style>
  <w:style w:type="paragraph" w:customStyle="1" w:styleId="ListAlpha2">
    <w:name w:val="List Alpha 2"/>
    <w:basedOn w:val="List2"/>
    <w:rsid w:val="00D3469A"/>
    <w:pPr>
      <w:numPr>
        <w:numId w:val="7"/>
      </w:numPr>
    </w:pPr>
  </w:style>
  <w:style w:type="paragraph" w:styleId="List2">
    <w:name w:val="List 2"/>
    <w:basedOn w:val="BodyText"/>
    <w:rsid w:val="00D3469A"/>
    <w:pPr>
      <w:tabs>
        <w:tab w:val="left" w:pos="680"/>
      </w:tabs>
      <w:spacing w:before="60" w:after="60"/>
      <w:ind w:left="680" w:hanging="340"/>
    </w:pPr>
  </w:style>
  <w:style w:type="paragraph" w:styleId="List3">
    <w:name w:val="List 3"/>
    <w:basedOn w:val="BodyText"/>
    <w:rsid w:val="00D3469A"/>
    <w:pPr>
      <w:tabs>
        <w:tab w:val="left" w:pos="1021"/>
      </w:tabs>
      <w:spacing w:before="60" w:after="60"/>
      <w:ind w:left="1020" w:hanging="340"/>
    </w:pPr>
  </w:style>
  <w:style w:type="paragraph" w:styleId="List4">
    <w:name w:val="List 4"/>
    <w:basedOn w:val="BodyText"/>
    <w:rsid w:val="00D3469A"/>
    <w:pPr>
      <w:tabs>
        <w:tab w:val="left" w:pos="1361"/>
      </w:tabs>
      <w:spacing w:before="60" w:after="60"/>
      <w:ind w:left="1361" w:hanging="340"/>
    </w:pPr>
  </w:style>
  <w:style w:type="paragraph" w:styleId="List5">
    <w:name w:val="List 5"/>
    <w:basedOn w:val="BodyText"/>
    <w:rsid w:val="00D3469A"/>
    <w:pPr>
      <w:tabs>
        <w:tab w:val="left" w:pos="1701"/>
      </w:tabs>
      <w:spacing w:before="60" w:after="60"/>
      <w:ind w:left="1701" w:hanging="340"/>
    </w:pPr>
  </w:style>
  <w:style w:type="paragraph" w:styleId="ListBullet3">
    <w:name w:val="List Bullet 3"/>
    <w:basedOn w:val="List3"/>
    <w:rsid w:val="00D3469A"/>
    <w:pPr>
      <w:numPr>
        <w:numId w:val="14"/>
      </w:numPr>
      <w:tabs>
        <w:tab w:val="clear" w:pos="1021"/>
      </w:tabs>
      <w:ind w:left="1037" w:hanging="357"/>
    </w:pPr>
  </w:style>
  <w:style w:type="paragraph" w:styleId="ListBullet4">
    <w:name w:val="List Bullet 4"/>
    <w:basedOn w:val="List4"/>
    <w:rsid w:val="00D3469A"/>
    <w:pPr>
      <w:numPr>
        <w:numId w:val="2"/>
      </w:numPr>
      <w:tabs>
        <w:tab w:val="clear" w:pos="1361"/>
      </w:tabs>
    </w:pPr>
  </w:style>
  <w:style w:type="paragraph" w:styleId="ListBullet5">
    <w:name w:val="List Bullet 5"/>
    <w:basedOn w:val="List5"/>
    <w:rsid w:val="00D3469A"/>
    <w:pPr>
      <w:numPr>
        <w:numId w:val="3"/>
      </w:numPr>
    </w:pPr>
  </w:style>
  <w:style w:type="paragraph" w:styleId="ListContinue2">
    <w:name w:val="List Continue 2"/>
    <w:basedOn w:val="List2"/>
    <w:rsid w:val="00D3469A"/>
    <w:pPr>
      <w:ind w:firstLine="0"/>
    </w:pPr>
  </w:style>
  <w:style w:type="paragraph" w:styleId="ListContinue3">
    <w:name w:val="List Continue 3"/>
    <w:basedOn w:val="List3"/>
    <w:rsid w:val="00D3469A"/>
    <w:pPr>
      <w:ind w:left="1021" w:firstLine="0"/>
    </w:pPr>
  </w:style>
  <w:style w:type="paragraph" w:styleId="ListContinue4">
    <w:name w:val="List Continue 4"/>
    <w:basedOn w:val="List4"/>
    <w:rsid w:val="00D3469A"/>
    <w:pPr>
      <w:ind w:firstLine="0"/>
    </w:pPr>
  </w:style>
  <w:style w:type="paragraph" w:styleId="ListContinue5">
    <w:name w:val="List Continue 5"/>
    <w:basedOn w:val="List5"/>
    <w:rsid w:val="00D3469A"/>
    <w:pPr>
      <w:ind w:firstLine="0"/>
    </w:pPr>
  </w:style>
  <w:style w:type="paragraph" w:styleId="ListNumber3">
    <w:name w:val="List Number 3"/>
    <w:basedOn w:val="List3"/>
    <w:rsid w:val="00D3469A"/>
    <w:pPr>
      <w:numPr>
        <w:numId w:val="4"/>
      </w:numPr>
    </w:pPr>
  </w:style>
  <w:style w:type="paragraph" w:styleId="ListNumber4">
    <w:name w:val="List Number 4"/>
    <w:basedOn w:val="List4"/>
    <w:rsid w:val="00D3469A"/>
    <w:pPr>
      <w:numPr>
        <w:numId w:val="5"/>
      </w:numPr>
    </w:pPr>
  </w:style>
  <w:style w:type="paragraph" w:styleId="ListNumber5">
    <w:name w:val="List Number 5"/>
    <w:basedOn w:val="List5"/>
    <w:rsid w:val="00D3469A"/>
    <w:pPr>
      <w:numPr>
        <w:numId w:val="6"/>
      </w:numPr>
    </w:pPr>
  </w:style>
  <w:style w:type="paragraph" w:styleId="BlockText">
    <w:name w:val="Block Text"/>
    <w:basedOn w:val="Normal"/>
    <w:rsid w:val="00D3469A"/>
    <w:pPr>
      <w:spacing w:after="120"/>
      <w:ind w:left="1440" w:right="1440"/>
    </w:pPr>
  </w:style>
  <w:style w:type="character" w:customStyle="1" w:styleId="Subscript">
    <w:name w:val="Subscript"/>
    <w:basedOn w:val="DefaultParagraphFont"/>
    <w:rsid w:val="00D3469A"/>
    <w:rPr>
      <w:sz w:val="16"/>
      <w:vertAlign w:val="subscript"/>
    </w:rPr>
  </w:style>
  <w:style w:type="character" w:customStyle="1" w:styleId="Superscript">
    <w:name w:val="Superscript"/>
    <w:basedOn w:val="DefaultParagraphFont"/>
    <w:rsid w:val="00D3469A"/>
    <w:rPr>
      <w:sz w:val="16"/>
      <w:vertAlign w:val="superscript"/>
    </w:rPr>
  </w:style>
  <w:style w:type="character" w:customStyle="1" w:styleId="Symbols">
    <w:name w:val="Symbols"/>
    <w:basedOn w:val="DefaultParagraphFont"/>
    <w:rsid w:val="00D3469A"/>
    <w:rPr>
      <w:rFonts w:ascii="Symbol" w:hAnsi="Symbol"/>
    </w:rPr>
  </w:style>
  <w:style w:type="character" w:customStyle="1" w:styleId="MenuOptions">
    <w:name w:val="Menu Options"/>
    <w:basedOn w:val="DefaultParagraphFont"/>
    <w:rsid w:val="00D3469A"/>
    <w:rPr>
      <w:rFonts w:ascii="Arial Narrow" w:hAnsi="Arial Narrow"/>
      <w:smallCaps/>
    </w:rPr>
  </w:style>
  <w:style w:type="character" w:customStyle="1" w:styleId="Buttons">
    <w:name w:val="Buttons"/>
    <w:basedOn w:val="DefaultParagraphFont"/>
    <w:rsid w:val="00D3469A"/>
    <w:rPr>
      <w:b/>
    </w:rPr>
  </w:style>
  <w:style w:type="character" w:customStyle="1" w:styleId="Underlined">
    <w:name w:val="Underlined"/>
    <w:basedOn w:val="DefaultParagraphFont"/>
    <w:rsid w:val="00D3469A"/>
    <w:rPr>
      <w:u w:val="single"/>
    </w:rPr>
  </w:style>
  <w:style w:type="paragraph" w:customStyle="1" w:styleId="TableBodyTextRight">
    <w:name w:val="Table Body Text Right"/>
    <w:basedOn w:val="TableBodyText"/>
    <w:rsid w:val="00D3469A"/>
    <w:pPr>
      <w:widowControl w:val="0"/>
      <w:autoSpaceDE w:val="0"/>
      <w:autoSpaceDN w:val="0"/>
      <w:adjustRightInd w:val="0"/>
      <w:jc w:val="right"/>
    </w:pPr>
    <w:rPr>
      <w:rFonts w:cs="Arial"/>
      <w:szCs w:val="18"/>
    </w:rPr>
  </w:style>
  <w:style w:type="paragraph" w:customStyle="1" w:styleId="CopyrightText">
    <w:name w:val="Copyright Text"/>
    <w:basedOn w:val="BodyText"/>
    <w:rsid w:val="00D3469A"/>
    <w:rPr>
      <w:sz w:val="18"/>
    </w:rPr>
  </w:style>
  <w:style w:type="paragraph" w:customStyle="1" w:styleId="BodySmallRight">
    <w:name w:val="Body Small Right"/>
    <w:basedOn w:val="BodyTextRight"/>
    <w:rsid w:val="00D3469A"/>
    <w:rPr>
      <w:sz w:val="18"/>
      <w:szCs w:val="18"/>
    </w:rPr>
  </w:style>
  <w:style w:type="paragraph" w:customStyle="1" w:styleId="MarginEdition">
    <w:name w:val="Margin Edition"/>
    <w:basedOn w:val="MarginNote"/>
    <w:rsid w:val="00D3469A"/>
    <w:pPr>
      <w:spacing w:before="0" w:after="0"/>
    </w:pPr>
    <w:rPr>
      <w:rFonts w:ascii="Times New Roman" w:hAnsi="Times New Roman"/>
      <w:color w:val="999999"/>
    </w:rPr>
  </w:style>
  <w:style w:type="paragraph" w:customStyle="1" w:styleId="Spacer">
    <w:name w:val="Spacer"/>
    <w:basedOn w:val="Normal"/>
    <w:rsid w:val="00D3469A"/>
    <w:rPr>
      <w:sz w:val="2"/>
      <w:szCs w:val="2"/>
    </w:rPr>
  </w:style>
  <w:style w:type="character" w:customStyle="1" w:styleId="Small">
    <w:name w:val="Small"/>
    <w:basedOn w:val="DefaultParagraphFont"/>
    <w:rsid w:val="00D3469A"/>
    <w:rPr>
      <w:sz w:val="16"/>
    </w:rPr>
  </w:style>
  <w:style w:type="paragraph" w:customStyle="1" w:styleId="WideTable">
    <w:name w:val="Wide Table"/>
    <w:basedOn w:val="Normal"/>
    <w:rsid w:val="00D3469A"/>
    <w:pPr>
      <w:ind w:left="-1418"/>
    </w:pPr>
    <w:rPr>
      <w:sz w:val="2"/>
      <w:szCs w:val="2"/>
    </w:rPr>
  </w:style>
  <w:style w:type="character" w:styleId="PageNumber">
    <w:name w:val="page number"/>
    <w:basedOn w:val="DefaultParagraphFont"/>
    <w:rsid w:val="00D3469A"/>
  </w:style>
  <w:style w:type="paragraph" w:styleId="Quote">
    <w:name w:val="Quote"/>
    <w:basedOn w:val="Heading1"/>
    <w:link w:val="QuoteChar"/>
    <w:qFormat/>
    <w:rsid w:val="00D3469A"/>
    <w:rPr>
      <w:b w:val="0"/>
      <w:sz w:val="72"/>
      <w:szCs w:val="72"/>
      <w:lang w:val="en-NZ"/>
    </w:rPr>
  </w:style>
  <w:style w:type="character" w:customStyle="1" w:styleId="QuoteChar">
    <w:name w:val="Quote Char"/>
    <w:basedOn w:val="DefaultParagraphFont"/>
    <w:link w:val="Quote"/>
    <w:rsid w:val="00D346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469A"/>
    <w:pPr>
      <w:pageBreakBefore/>
    </w:pPr>
  </w:style>
  <w:style w:type="paragraph" w:customStyle="1" w:styleId="Border">
    <w:name w:val="Border"/>
    <w:basedOn w:val="Normal"/>
    <w:qFormat/>
    <w:rsid w:val="00D346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469A"/>
    <w:rPr>
      <w:b/>
      <w:bCs/>
      <w:i/>
      <w:iCs/>
      <w:color w:val="auto"/>
    </w:rPr>
  </w:style>
  <w:style w:type="paragraph" w:styleId="IntenseQuote">
    <w:name w:val="Intense Quote"/>
    <w:basedOn w:val="Normal"/>
    <w:next w:val="Normal"/>
    <w:link w:val="IntenseQuoteChar"/>
    <w:uiPriority w:val="30"/>
    <w:qFormat/>
    <w:rsid w:val="00D346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46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469A"/>
    <w:rPr>
      <w:smallCaps/>
      <w:color w:val="auto"/>
      <w:u w:val="single"/>
    </w:rPr>
  </w:style>
  <w:style w:type="character" w:styleId="IntenseReference">
    <w:name w:val="Intense Reference"/>
    <w:basedOn w:val="DefaultParagraphFont"/>
    <w:uiPriority w:val="32"/>
    <w:qFormat/>
    <w:rsid w:val="00D3469A"/>
    <w:rPr>
      <w:b/>
      <w:bCs/>
      <w:smallCaps/>
      <w:color w:val="auto"/>
      <w:spacing w:val="5"/>
      <w:u w:val="single"/>
    </w:rPr>
  </w:style>
  <w:style w:type="paragraph" w:customStyle="1" w:styleId="2ColumnHeading">
    <w:name w:val="2Column Heading"/>
    <w:basedOn w:val="BodyText"/>
    <w:qFormat/>
    <w:rsid w:val="00D3469A"/>
    <w:pPr>
      <w:spacing w:after="60"/>
      <w:ind w:left="-2268"/>
    </w:pPr>
    <w:rPr>
      <w:b/>
    </w:rPr>
  </w:style>
  <w:style w:type="paragraph" w:customStyle="1" w:styleId="Heading1TOC">
    <w:name w:val="Heading1 TOC"/>
    <w:basedOn w:val="Normal"/>
    <w:qFormat/>
    <w:rsid w:val="00D3469A"/>
    <w:pPr>
      <w:spacing w:before="240" w:after="120"/>
    </w:pPr>
    <w:rPr>
      <w:rFonts w:ascii="Times New Roman" w:hAnsi="Times New Roman"/>
      <w:b/>
      <w:sz w:val="32"/>
    </w:rPr>
  </w:style>
  <w:style w:type="paragraph" w:customStyle="1" w:styleId="Heading2TOC">
    <w:name w:val="Heading2 TOC"/>
    <w:basedOn w:val="Normal"/>
    <w:qFormat/>
    <w:rsid w:val="00D3469A"/>
    <w:pPr>
      <w:spacing w:before="240" w:after="60"/>
    </w:pPr>
    <w:rPr>
      <w:rFonts w:ascii="Times New Roman" w:hAnsi="Times New Roman"/>
      <w:b/>
      <w:sz w:val="28"/>
    </w:rPr>
  </w:style>
  <w:style w:type="character" w:customStyle="1" w:styleId="Underline">
    <w:name w:val="Underline"/>
    <w:basedOn w:val="DefaultParagraphFont"/>
    <w:qFormat/>
    <w:rsid w:val="00D3469A"/>
    <w:rPr>
      <w:u w:val="single"/>
    </w:rPr>
  </w:style>
  <w:style w:type="character" w:customStyle="1" w:styleId="BoldandItalics">
    <w:name w:val="Bold and Italics"/>
    <w:qFormat/>
    <w:rsid w:val="00D3469A"/>
    <w:rPr>
      <w:b/>
      <w:i/>
      <w:u w:val="none"/>
    </w:rPr>
  </w:style>
  <w:style w:type="paragraph" w:styleId="BalloonText">
    <w:name w:val="Balloon Text"/>
    <w:basedOn w:val="Normal"/>
    <w:link w:val="BalloonTextChar"/>
    <w:rsid w:val="00D3469A"/>
    <w:rPr>
      <w:rFonts w:ascii="Tahoma" w:hAnsi="Tahoma" w:cs="Tahoma"/>
      <w:sz w:val="16"/>
      <w:szCs w:val="16"/>
    </w:rPr>
  </w:style>
  <w:style w:type="character" w:customStyle="1" w:styleId="BalloonTextChar">
    <w:name w:val="Balloon Text Char"/>
    <w:basedOn w:val="DefaultParagraphFont"/>
    <w:link w:val="BalloonText"/>
    <w:rsid w:val="00D346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469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346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469A"/>
    <w:rPr>
      <w:b/>
      <w:color w:val="660033"/>
      <w:spacing w:val="0"/>
    </w:rPr>
  </w:style>
  <w:style w:type="paragraph" w:customStyle="1" w:styleId="Nameditemlist">
    <w:name w:val="Named item list"/>
    <w:basedOn w:val="BodyText"/>
    <w:qFormat/>
    <w:rsid w:val="00D3469A"/>
    <w:pPr>
      <w:tabs>
        <w:tab w:val="left" w:pos="2835"/>
      </w:tabs>
      <w:ind w:left="2835" w:hanging="2835"/>
    </w:pPr>
  </w:style>
  <w:style w:type="paragraph" w:customStyle="1" w:styleId="BodyTextnopadding">
    <w:name w:val="Body Text no padding"/>
    <w:basedOn w:val="BodyText"/>
    <w:qFormat/>
    <w:rsid w:val="00D3469A"/>
    <w:pPr>
      <w:spacing w:before="0" w:after="0"/>
    </w:pPr>
  </w:style>
  <w:style w:type="character" w:styleId="Hyperlink">
    <w:name w:val="Hyperlink"/>
    <w:basedOn w:val="DefaultParagraphFont"/>
    <w:uiPriority w:val="99"/>
    <w:unhideWhenUsed/>
    <w:rsid w:val="000C4E1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470</Words>
  <Characters>2788</Characters>
  <Application>Microsoft Office Word</Application>
  <DocSecurity>0</DocSecurity>
  <Lines>71</Lines>
  <Paragraphs>56</Paragraphs>
  <ScaleCrop>false</ScaleCrop>
  <Company>Author-it Software Corporation Ltd.</Company>
  <LinksUpToDate>false</LinksUpToDate>
  <CharactersWithSpaces>3202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ICPCBF371 Decorate paper</dc:title>
  <dc:subject>Approved</dc:subject>
  <dc:creator>PwC’s Skills for Australia</dc:creator>
  <cp:keywords>Release: 1</cp:keywords>
  <dc:description>Review Date: 12 April 2008</dc:description>
  <cp:lastModifiedBy>HSD_TPCMSd.prod</cp:lastModifiedBy>
  <cp:revision>3</cp:revision>
  <dcterms:created xsi:type="dcterms:W3CDTF">2018-12-10T06:48:00Z</dcterms:created>
  <dcterms:modified xsi:type="dcterms:W3CDTF">2018-12-10T06:48:00Z</dcterms:modified>
</cp:coreProperties>
</file>