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4E5" w:rsidP="00D724E5">
      <w:pPr>
        <w:pStyle w:val="Title"/>
      </w:pPr>
      <w:r>
        <w:fldChar w:fldCharType="begin"/>
      </w:r>
      <w:r>
        <w:instrText xml:space="preserve"> TITLE   \* MERGEFORMAT </w:instrText>
      </w:r>
      <w:r>
        <w:fldChar w:fldCharType="separate"/>
      </w:r>
      <w:r>
        <w:t>ICPCBF3710 Decorate paper</w:t>
      </w:r>
      <w:r>
        <w:fldChar w:fldCharType="end"/>
      </w:r>
    </w:p>
    <w:p w:rsidR="00D724E5" w:rsidP="00D724E5">
      <w:pPr>
        <w:pStyle w:val="Version"/>
        <w:sectPr w:rsidSect="003362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28C" w:rsidP="0033628C">
      <w:pPr>
        <w:pStyle w:val="SuperHeading"/>
      </w:pPr>
      <w:r w:rsidRPr="0033628C">
        <w:t>ICPCBF3710 Decorate paper</w:t>
      </w:r>
    </w:p>
    <w:p w:rsidR="00000000" w:rsidRPr="0033628C" w:rsidP="0033628C">
      <w:pPr>
        <w:pStyle w:val="Heading1"/>
      </w:pPr>
      <w:bookmarkStart w:id="1" w:name="O_1073017"/>
      <w:bookmarkEnd w:id="1"/>
      <w:r w:rsidRPr="0033628C">
        <w:t>Modification History</w:t>
      </w:r>
    </w:p>
    <w:tbl>
      <w:tblPr>
        <w:tblW w:w="0" w:type="auto"/>
        <w:tblLayout w:type="fixed"/>
        <w:tblCellMar>
          <w:left w:w="62" w:type="dxa"/>
          <w:right w:w="62" w:type="dxa"/>
        </w:tblCellMar>
        <w:tblLook w:val="0000"/>
      </w:tblPr>
      <w:tblGrid>
        <w:gridCol w:w="2493"/>
        <w:gridCol w:w="6337"/>
      </w:tblGrid>
      <w:tr w:rsidTr="0033628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BodyText"/>
            </w:pPr>
            <w:r w:rsidRPr="0033628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BodyText"/>
              <w:rPr>
                <w:lang w:val="en-NZ"/>
              </w:rPr>
            </w:pPr>
            <w:r w:rsidRPr="0033628C">
              <w:rPr>
                <w:rStyle w:val="SpecialBold"/>
              </w:rPr>
              <w:t>Comments</w:t>
            </w:r>
          </w:p>
        </w:tc>
      </w:tr>
      <w:tr w:rsidTr="0033628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BodyText"/>
              <w:rPr>
                <w:lang w:val="en-NZ"/>
              </w:rPr>
            </w:pPr>
            <w:r w:rsidRPr="0033628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BodyText"/>
            </w:pPr>
            <w:r w:rsidRPr="0033628C">
              <w:t>This version first released with ICP Printing and Graphic Arts Training Package Version 4.0.</w:t>
            </w:r>
          </w:p>
        </w:tc>
      </w:tr>
    </w:tbl>
    <w:p w:rsidR="00000000" w:rsidRPr="0033628C" w:rsidP="0033628C">
      <w:pPr>
        <w:pStyle w:val="BodyText"/>
      </w:pPr>
    </w:p>
    <w:p w:rsidR="00000000" w:rsidRPr="0033628C" w:rsidP="0033628C">
      <w:pPr>
        <w:pStyle w:val="AllowPageBreak"/>
      </w:pPr>
    </w:p>
    <w:p w:rsidR="00000000" w:rsidRPr="0033628C" w:rsidP="0033628C">
      <w:pPr>
        <w:pStyle w:val="Heading1"/>
      </w:pPr>
      <w:bookmarkStart w:id="2" w:name="O_1073022"/>
      <w:bookmarkEnd w:id="2"/>
      <w:r w:rsidRPr="0033628C">
        <w:t>Application</w:t>
      </w:r>
    </w:p>
    <w:p w:rsidR="00000000" w:rsidRPr="0033628C" w:rsidP="00D724E5">
      <w:pPr>
        <w:pStyle w:val="BodyText"/>
      </w:pPr>
      <w:r w:rsidRPr="0033628C">
        <w:t>This unit describes the skills and knowledge required to set up and use a range o</w:t>
      </w:r>
      <w:r w:rsidRPr="0033628C">
        <w:t>f paper and edge decorating techniques including marbling, gilding, gauffering, staining, sprinkling, spraying, burnishing and paste paper.</w:t>
      </w:r>
    </w:p>
    <w:p w:rsidR="00000000" w:rsidRPr="0033628C" w:rsidP="00D724E5">
      <w:pPr>
        <w:pStyle w:val="BodyText"/>
      </w:pPr>
      <w:r w:rsidRPr="0033628C">
        <w:t>It applies to individuals who perform a range of mainly routine tasks in various sectors of the printing and graphic</w:t>
      </w:r>
      <w:r w:rsidRPr="0033628C">
        <w:t xml:space="preserve"> arts industry, using limited practical skills and fundamental knowledge in a defined context. They generally work under direct supervision.</w:t>
      </w:r>
    </w:p>
    <w:p w:rsidR="00000000" w:rsidRPr="0033628C" w:rsidP="00D724E5">
      <w:pPr>
        <w:pStyle w:val="BodyText"/>
      </w:pPr>
      <w:r w:rsidRPr="0033628C">
        <w:t>No licensing, legislative or certification requirements apply to this unit at the time of publication.</w:t>
      </w:r>
    </w:p>
    <w:p w:rsidR="00000000" w:rsidRPr="0033628C" w:rsidP="0033628C">
      <w:pPr>
        <w:pStyle w:val="Heading1"/>
      </w:pPr>
      <w:bookmarkStart w:id="3" w:name="O_1073021"/>
      <w:bookmarkEnd w:id="3"/>
      <w:r w:rsidRPr="0033628C">
        <w:t>Unit Sector</w:t>
      </w:r>
    </w:p>
    <w:p w:rsidR="00000000" w:rsidRPr="0033628C" w:rsidP="00D724E5">
      <w:pPr>
        <w:pStyle w:val="BodyText"/>
      </w:pPr>
      <w:r w:rsidRPr="0033628C">
        <w:t>Converting, Binding and Finishing</w:t>
      </w:r>
    </w:p>
    <w:p w:rsidR="00000000" w:rsidRPr="0033628C" w:rsidP="0033628C">
      <w:pPr>
        <w:pStyle w:val="Heading1"/>
      </w:pPr>
      <w:bookmarkStart w:id="4" w:name="O_1073020"/>
      <w:bookmarkEnd w:id="4"/>
      <w:r w:rsidRPr="0033628C">
        <w:t>Elements and Performance Criteria</w:t>
      </w:r>
    </w:p>
    <w:tbl>
      <w:tblPr>
        <w:tblW w:w="0" w:type="auto"/>
        <w:tblLayout w:type="fixed"/>
        <w:tblCellMar>
          <w:left w:w="62" w:type="dxa"/>
          <w:right w:w="62" w:type="dxa"/>
        </w:tblCellMar>
        <w:tblLook w:val="0000"/>
      </w:tblPr>
      <w:tblGrid>
        <w:gridCol w:w="2583"/>
        <w:gridCol w:w="6591"/>
      </w:tblGrid>
      <w:tr w:rsidTr="0033628C">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628C" w:rsidP="0033628C">
            <w:pPr>
              <w:pStyle w:val="BodyText"/>
            </w:pPr>
            <w:r w:rsidRPr="0033628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628C">
            <w:pPr>
              <w:pStyle w:val="BodyText"/>
              <w:rPr>
                <w:lang w:val="en-NZ"/>
              </w:rPr>
            </w:pPr>
            <w:r w:rsidRPr="0033628C">
              <w:rPr>
                <w:rStyle w:val="SpecialBold"/>
              </w:rPr>
              <w:t>PERFORMANCE CRITERIA</w:t>
            </w:r>
          </w:p>
        </w:tc>
      </w:tr>
      <w:tr w:rsidTr="0033628C">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BodyText"/>
            </w:pPr>
            <w:r w:rsidRPr="0033628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BodyText"/>
              <w:rPr>
                <w:lang w:val="en-NZ"/>
              </w:rPr>
            </w:pPr>
            <w:r w:rsidRPr="0033628C">
              <w:rPr>
                <w:rStyle w:val="Emphasis"/>
              </w:rPr>
              <w:t>Performance criteria describe the performance needed to demonstrate achievement of the element.</w:t>
            </w:r>
          </w:p>
        </w:tc>
      </w:tr>
      <w:tr w:rsidTr="0033628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List"/>
              <w:rPr>
                <w:lang w:val="en-NZ"/>
              </w:rPr>
            </w:pPr>
            <w:r w:rsidRPr="0033628C">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List"/>
            </w:pPr>
            <w:r w:rsidRPr="0033628C">
              <w:t xml:space="preserve">1.1 Prepare surface to be decorated </w:t>
            </w:r>
          </w:p>
          <w:p w:rsidR="00000000" w:rsidRPr="0033628C" w:rsidP="0033628C">
            <w:pPr>
              <w:pStyle w:val="List"/>
            </w:pPr>
            <w:r w:rsidRPr="0033628C">
              <w:t xml:space="preserve">1.2 Trim, scrap and sand edges according to technique requirements  </w:t>
            </w:r>
          </w:p>
          <w:p w:rsidR="00000000" w:rsidP="0033628C">
            <w:pPr>
              <w:pStyle w:val="List"/>
              <w:rPr>
                <w:lang w:val="en-NZ"/>
              </w:rPr>
            </w:pPr>
            <w:r w:rsidRPr="0033628C">
              <w:t>1.3 Prepare apply size, mordant an</w:t>
            </w:r>
            <w:r w:rsidRPr="0033628C">
              <w:t xml:space="preserve">d glair </w:t>
            </w:r>
          </w:p>
        </w:tc>
      </w:tr>
      <w:tr w:rsidTr="0033628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List"/>
              <w:rPr>
                <w:lang w:val="en-NZ"/>
              </w:rPr>
            </w:pPr>
            <w:r w:rsidRPr="0033628C">
              <w:t>2. Carry out marbling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List"/>
            </w:pPr>
            <w:r w:rsidRPr="0033628C">
              <w:t xml:space="preserve">2.1 Prepare bath according to selected technique requirements </w:t>
            </w:r>
          </w:p>
          <w:p w:rsidR="00000000" w:rsidRPr="0033628C" w:rsidP="0033628C">
            <w:pPr>
              <w:pStyle w:val="List"/>
            </w:pPr>
            <w:r w:rsidRPr="0033628C">
              <w:t>2.2 Select and set up equipment according to job and manufacturer specifications and work health and safety (WHS) requirements</w:t>
            </w:r>
          </w:p>
          <w:p w:rsidR="00000000" w:rsidRPr="0033628C" w:rsidP="0033628C">
            <w:pPr>
              <w:pStyle w:val="List"/>
            </w:pPr>
            <w:r w:rsidRPr="0033628C">
              <w:t>2.3 Mix colours according to consistency requirements</w:t>
            </w:r>
          </w:p>
          <w:p w:rsidR="00000000" w:rsidRPr="0033628C" w:rsidP="0033628C">
            <w:pPr>
              <w:pStyle w:val="List"/>
            </w:pPr>
            <w:r w:rsidRPr="0033628C">
              <w:t>2.4 Dip and remove substrate</w:t>
            </w:r>
          </w:p>
          <w:p w:rsidR="00000000" w:rsidP="0033628C">
            <w:pPr>
              <w:pStyle w:val="List"/>
              <w:rPr>
                <w:lang w:val="en-NZ"/>
              </w:rPr>
            </w:pPr>
            <w:r w:rsidRPr="0033628C">
              <w:t xml:space="preserve">2.5 Rinse and dry substrate </w:t>
            </w:r>
          </w:p>
        </w:tc>
      </w:tr>
      <w:tr w:rsidTr="0033628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List"/>
              <w:rPr>
                <w:lang w:val="en-NZ"/>
              </w:rPr>
            </w:pPr>
            <w:r w:rsidRPr="0033628C">
              <w:t>3. Gild edges with leaf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List"/>
            </w:pPr>
            <w:r w:rsidRPr="0033628C">
              <w:t xml:space="preserve">3.1 Load book into laying press </w:t>
            </w:r>
          </w:p>
          <w:p w:rsidR="00000000" w:rsidRPr="0033628C" w:rsidP="0033628C">
            <w:pPr>
              <w:pStyle w:val="List"/>
            </w:pPr>
            <w:r w:rsidRPr="0033628C">
              <w:t xml:space="preserve">3.2 Apply and treat red bole or black lead </w:t>
            </w:r>
          </w:p>
          <w:p w:rsidR="00000000" w:rsidP="0033628C">
            <w:pPr>
              <w:pStyle w:val="List"/>
              <w:rPr>
                <w:lang w:val="en-NZ"/>
              </w:rPr>
            </w:pPr>
            <w:r w:rsidRPr="0033628C">
              <w:t xml:space="preserve">3.3 Apply and burnish gold and glair </w:t>
            </w:r>
          </w:p>
        </w:tc>
      </w:tr>
      <w:tr w:rsidTr="0033628C">
        <w:tblPrEx>
          <w:tblW w:w="0" w:type="auto"/>
          <w:tblLayout w:type="fixed"/>
          <w:tblCellMar>
            <w:left w:w="62" w:type="dxa"/>
            <w:right w:w="62" w:type="dxa"/>
          </w:tblCellMar>
          <w:tblLook w:val="0000"/>
        </w:tblPrEx>
        <w:trPr>
          <w:trHeight w:val="957"/>
        </w:trPr>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List"/>
              <w:rPr>
                <w:lang w:val="en-NZ"/>
              </w:rPr>
            </w:pPr>
            <w:r w:rsidRPr="0033628C">
              <w:t xml:space="preserve">4. </w:t>
            </w:r>
            <w:r w:rsidRPr="0033628C">
              <w:t>Gild edges mechanically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List"/>
            </w:pPr>
            <w:r w:rsidRPr="0033628C">
              <w:t>4.1 Load substrate into press</w:t>
            </w:r>
          </w:p>
          <w:p w:rsidR="00000000" w:rsidRPr="0033628C" w:rsidP="0033628C">
            <w:pPr>
              <w:pStyle w:val="List"/>
            </w:pPr>
            <w:r w:rsidRPr="0033628C">
              <w:t>4.2 Prepare substrate according to technical requirements</w:t>
            </w:r>
          </w:p>
          <w:p w:rsidR="00000000" w:rsidRPr="0033628C" w:rsidP="0033628C">
            <w:pPr>
              <w:pStyle w:val="List"/>
            </w:pPr>
            <w:r w:rsidRPr="0033628C">
              <w:t>4.3 Set up gilding machine according to requirements for pressure, heat and dwell time</w:t>
            </w:r>
          </w:p>
          <w:p w:rsidR="00000000" w:rsidP="0033628C">
            <w:pPr>
              <w:pStyle w:val="List"/>
              <w:rPr>
                <w:lang w:val="en-NZ"/>
              </w:rPr>
            </w:pPr>
            <w:r w:rsidRPr="0033628C">
              <w:t xml:space="preserve">4.4 Apply gilding foil to substrate and use additives as </w:t>
            </w:r>
            <w:r w:rsidRPr="0033628C">
              <w:t>required</w:t>
            </w:r>
          </w:p>
        </w:tc>
      </w:tr>
      <w:tr w:rsidTr="0033628C">
        <w:tblPrEx>
          <w:tblW w:w="0" w:type="auto"/>
          <w:tblLayout w:type="fixed"/>
          <w:tblCellMar>
            <w:left w:w="62" w:type="dxa"/>
            <w:right w:w="62" w:type="dxa"/>
          </w:tblCellMar>
          <w:tblLook w:val="0000"/>
        </w:tblPrEx>
        <w:trPr>
          <w:trHeight w:val="808"/>
        </w:trPr>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BodyText"/>
              <w:rPr>
                <w:lang w:val="en-NZ"/>
              </w:rPr>
            </w:pPr>
            <w:r w:rsidRPr="0033628C">
              <w:t>5. Carry out gauffering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List"/>
            </w:pPr>
            <w:r w:rsidRPr="0033628C">
              <w:t xml:space="preserve">5.1 Draw up design to be transferred </w:t>
            </w:r>
          </w:p>
          <w:p w:rsidR="00000000" w:rsidRPr="0033628C" w:rsidP="0033628C">
            <w:pPr>
              <w:pStyle w:val="List"/>
            </w:pPr>
            <w:r w:rsidRPr="0033628C">
              <w:t>5.2 Select and prepare tools</w:t>
            </w:r>
          </w:p>
          <w:p w:rsidR="00000000" w:rsidRPr="0033628C" w:rsidP="0033628C">
            <w:pPr>
              <w:pStyle w:val="List"/>
            </w:pPr>
            <w:r w:rsidRPr="0033628C">
              <w:t>5.3 Lock book into laying press</w:t>
            </w:r>
          </w:p>
          <w:p w:rsidR="00000000" w:rsidP="0033628C">
            <w:pPr>
              <w:pStyle w:val="List"/>
              <w:rPr>
                <w:lang w:val="en-NZ"/>
              </w:rPr>
            </w:pPr>
            <w:r w:rsidRPr="0033628C">
              <w:t xml:space="preserve">5.4 Make impressions and confirm they meet job requirements </w:t>
            </w:r>
          </w:p>
        </w:tc>
      </w:tr>
      <w:tr w:rsidTr="0033628C">
        <w:tblPrEx>
          <w:tblW w:w="0" w:type="auto"/>
          <w:tblLayout w:type="fixed"/>
          <w:tblCellMar>
            <w:left w:w="62" w:type="dxa"/>
            <w:right w:w="62" w:type="dxa"/>
          </w:tblCellMar>
          <w:tblLook w:val="0000"/>
        </w:tblPrEx>
        <w:trPr>
          <w:trHeight w:val="1128"/>
        </w:trPr>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List"/>
              <w:rPr>
                <w:lang w:val="en-NZ"/>
              </w:rPr>
            </w:pPr>
            <w:r w:rsidRPr="0033628C">
              <w:t>6. Carry out staining or sprinkling or spraying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List"/>
            </w:pPr>
            <w:r w:rsidRPr="0033628C">
              <w:t xml:space="preserve">6.1 Position and secure papers </w:t>
            </w:r>
          </w:p>
          <w:p w:rsidR="00000000" w:rsidRPr="0033628C" w:rsidP="0033628C">
            <w:pPr>
              <w:pStyle w:val="List"/>
            </w:pPr>
            <w:r w:rsidRPr="0033628C">
              <w:t>6.2 Prepare covering colour according to job specifications</w:t>
            </w:r>
          </w:p>
          <w:p w:rsidR="00000000" w:rsidP="0033628C">
            <w:pPr>
              <w:pStyle w:val="List"/>
              <w:rPr>
                <w:lang w:val="en-NZ"/>
              </w:rPr>
            </w:pPr>
            <w:r w:rsidRPr="0033628C">
              <w:t xml:space="preserve">6.3 Apply colour with sponge, spray gun, roller or sprinkling brush </w:t>
            </w:r>
          </w:p>
        </w:tc>
      </w:tr>
      <w:tr w:rsidTr="0033628C">
        <w:tblPrEx>
          <w:tblW w:w="0" w:type="auto"/>
          <w:tblLayout w:type="fixed"/>
          <w:tblCellMar>
            <w:left w:w="62" w:type="dxa"/>
            <w:right w:w="62" w:type="dxa"/>
          </w:tblCellMar>
          <w:tblLook w:val="0000"/>
        </w:tblPrEx>
        <w:trPr>
          <w:trHeight w:val="808"/>
        </w:trPr>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List"/>
              <w:rPr>
                <w:lang w:val="en-NZ"/>
              </w:rPr>
            </w:pPr>
            <w:r w:rsidRPr="0033628C">
              <w:t>7. Apply graphite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List"/>
            </w:pPr>
            <w:r w:rsidRPr="0033628C">
              <w:t>7.1 Lock book into laying press</w:t>
            </w:r>
          </w:p>
          <w:p w:rsidR="00000000" w:rsidP="0033628C">
            <w:pPr>
              <w:pStyle w:val="List"/>
              <w:rPr>
                <w:lang w:val="en-NZ"/>
              </w:rPr>
            </w:pPr>
            <w:r w:rsidRPr="0033628C">
              <w:t>7.2 Apply graphite powder and burnish edges</w:t>
            </w:r>
          </w:p>
        </w:tc>
      </w:tr>
      <w:tr w:rsidTr="0033628C">
        <w:tblPrEx>
          <w:tblW w:w="0" w:type="auto"/>
          <w:tblLayout w:type="fixed"/>
          <w:tblCellMar>
            <w:left w:w="62" w:type="dxa"/>
            <w:right w:w="62" w:type="dxa"/>
          </w:tblCellMar>
          <w:tblLook w:val="0000"/>
        </w:tblPrEx>
        <w:trPr>
          <w:trHeight w:val="328"/>
        </w:trPr>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List"/>
              <w:rPr>
                <w:lang w:val="en-NZ"/>
              </w:rPr>
            </w:pPr>
            <w:r w:rsidRPr="0033628C">
              <w:t>8. Carry out burnishing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List"/>
            </w:pPr>
            <w:r w:rsidRPr="0033628C">
              <w:t>8.1 Lock book into laying press</w:t>
            </w:r>
          </w:p>
          <w:p w:rsidR="00000000" w:rsidRPr="0033628C" w:rsidP="0033628C">
            <w:pPr>
              <w:pStyle w:val="List"/>
            </w:pPr>
            <w:r w:rsidRPr="0033628C">
              <w:t xml:space="preserve">8.2 Select tools according to job specifications </w:t>
            </w:r>
          </w:p>
          <w:p w:rsidR="00000000" w:rsidP="0033628C">
            <w:pPr>
              <w:pStyle w:val="List"/>
              <w:rPr>
                <w:lang w:val="en-NZ"/>
              </w:rPr>
            </w:pPr>
            <w:r w:rsidRPr="0033628C">
              <w:t>8.3 Apply beeswax and burnish edges of book</w:t>
            </w:r>
          </w:p>
        </w:tc>
      </w:tr>
      <w:tr w:rsidTr="0033628C">
        <w:tblPrEx>
          <w:tblW w:w="0" w:type="auto"/>
          <w:tblLayout w:type="fixed"/>
          <w:tblCellMar>
            <w:left w:w="62" w:type="dxa"/>
            <w:right w:w="62" w:type="dxa"/>
          </w:tblCellMar>
          <w:tblLook w:val="0000"/>
        </w:tblPrEx>
        <w:trPr>
          <w:trHeight w:val="648"/>
        </w:trPr>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List"/>
              <w:rPr>
                <w:lang w:val="en-NZ"/>
              </w:rPr>
            </w:pPr>
            <w:r w:rsidRPr="0033628C">
              <w:t>9. Make paste paper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List"/>
            </w:pPr>
            <w:r w:rsidRPr="0033628C">
              <w:t xml:space="preserve">9.1 Prepare paste according to consistency and colour requirements </w:t>
            </w:r>
          </w:p>
          <w:p w:rsidR="00000000" w:rsidRPr="0033628C" w:rsidP="0033628C">
            <w:pPr>
              <w:pStyle w:val="List"/>
            </w:pPr>
            <w:r w:rsidRPr="0033628C">
              <w:t xml:space="preserve">9.2 Create required patterns using brushes, combs, dies or pulling off as required </w:t>
            </w:r>
          </w:p>
        </w:tc>
      </w:tr>
    </w:tbl>
    <w:p w:rsidR="00000000" w:rsidRPr="0033628C" w:rsidP="0033628C">
      <w:pPr>
        <w:pStyle w:val="BodyText"/>
      </w:pPr>
    </w:p>
    <w:p w:rsidR="00000000" w:rsidRPr="0033628C" w:rsidP="0033628C">
      <w:pPr>
        <w:pStyle w:val="AllowPageBreak"/>
      </w:pPr>
    </w:p>
    <w:p w:rsidR="00000000" w:rsidRPr="0033628C" w:rsidP="0033628C">
      <w:pPr>
        <w:pStyle w:val="Heading1"/>
      </w:pPr>
      <w:bookmarkStart w:id="5" w:name="O_1073019"/>
      <w:bookmarkEnd w:id="5"/>
      <w:r w:rsidRPr="0033628C">
        <w:t>Foundation Skills</w:t>
      </w:r>
    </w:p>
    <w:p w:rsidR="00000000" w:rsidRPr="00D724E5" w:rsidP="00D724E5">
      <w:pPr>
        <w:pStyle w:val="BodyText"/>
        <w:rPr>
          <w:i/>
        </w:rPr>
      </w:pPr>
      <w:r w:rsidRPr="00D724E5">
        <w:rPr>
          <w:rStyle w:val="Emphasis"/>
        </w:rPr>
        <w:t xml:space="preserve">This section describes language, literacy, numeracy and employment skills incorporated in the performance criteria that are required </w:t>
      </w:r>
      <w:r w:rsidRPr="00D724E5">
        <w:rPr>
          <w:rStyle w:val="Emphasis"/>
        </w:rPr>
        <w:t>for competent performance.</w:t>
      </w:r>
    </w:p>
    <w:tbl>
      <w:tblPr>
        <w:tblW w:w="9288" w:type="dxa"/>
        <w:tblLayout w:type="fixed"/>
        <w:tblCellMar>
          <w:left w:w="62" w:type="dxa"/>
          <w:right w:w="62" w:type="dxa"/>
        </w:tblCellMar>
        <w:tblLook w:val="0000"/>
      </w:tblPr>
      <w:tblGrid>
        <w:gridCol w:w="1701"/>
        <w:gridCol w:w="7587"/>
      </w:tblGrid>
      <w:tr w:rsidTr="0033628C">
        <w:tblPrEx>
          <w:tblW w:w="9288" w:type="dxa"/>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BodyText"/>
            </w:pPr>
            <w:r w:rsidRPr="0033628C">
              <w:rPr>
                <w:rStyle w:val="SpecialBold"/>
              </w:rPr>
              <w:t>Skill</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BodyText"/>
              <w:rPr>
                <w:lang w:val="en-NZ"/>
              </w:rPr>
            </w:pPr>
            <w:r w:rsidRPr="0033628C">
              <w:rPr>
                <w:rStyle w:val="SpecialBold"/>
              </w:rPr>
              <w:t>Description</w:t>
            </w:r>
          </w:p>
        </w:tc>
      </w:tr>
      <w:tr w:rsidTr="0033628C">
        <w:tblPrEx>
          <w:tblW w:w="9288" w:type="dxa"/>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BodyText"/>
              <w:rPr>
                <w:lang w:val="en-NZ"/>
              </w:rPr>
            </w:pPr>
            <w:r w:rsidRPr="0033628C">
              <w:t>Reading</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ListBullet"/>
              <w:rPr>
                <w:lang w:val="en-NZ"/>
              </w:rPr>
            </w:pPr>
            <w:r w:rsidRPr="0033628C">
              <w:t>Identifies and interprets text to establish job requirements from information contained within relevant procedures and specifications</w:t>
            </w:r>
          </w:p>
        </w:tc>
      </w:tr>
      <w:tr w:rsidTr="0033628C">
        <w:tblPrEx>
          <w:tblW w:w="9288" w:type="dxa"/>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BodyText"/>
              <w:rPr>
                <w:lang w:val="en-NZ"/>
              </w:rPr>
            </w:pPr>
            <w:r w:rsidRPr="0033628C">
              <w:t xml:space="preserve">Planning and </w:t>
            </w:r>
            <w:r w:rsidRPr="0033628C">
              <w:t xml:space="preserve">organising </w:t>
            </w:r>
          </w:p>
        </w:tc>
        <w:tc>
          <w:tcPr>
            <w:tcW w:w="7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ListBullet"/>
            </w:pPr>
            <w:r w:rsidRPr="0033628C">
              <w:t>Plans, identifies and assembles resources required to complete tasks</w:t>
            </w:r>
          </w:p>
          <w:p w:rsidR="00000000" w:rsidRPr="0033628C" w:rsidP="0033628C">
            <w:pPr>
              <w:pStyle w:val="ListBullet"/>
            </w:pPr>
            <w:r w:rsidRPr="0033628C">
              <w:t xml:space="preserve">Makes basic decisions about choice of techniques, equipment and </w:t>
            </w:r>
            <w:r w:rsidRPr="0033628C">
              <w:t>materials</w:t>
            </w:r>
          </w:p>
        </w:tc>
      </w:tr>
    </w:tbl>
    <w:p w:rsidR="00D724E5" w:rsidP="0033628C">
      <w:pPr>
        <w:pStyle w:val="BodyText"/>
      </w:pPr>
    </w:p>
    <w:p w:rsidR="00D724E5" w:rsidP="0033628C">
      <w:pPr>
        <w:pStyle w:val="BodyText"/>
      </w:pPr>
    </w:p>
    <w:p w:rsidR="00000000" w:rsidRPr="0033628C" w:rsidP="0033628C">
      <w:pPr>
        <w:pStyle w:val="Heading1"/>
      </w:pPr>
      <w:bookmarkStart w:id="6" w:name="O_1073018"/>
      <w:bookmarkEnd w:id="6"/>
      <w:r w:rsidRPr="0033628C">
        <w:t>Unit Mapping Information</w:t>
      </w:r>
    </w:p>
    <w:p w:rsidR="00000000" w:rsidRPr="0033628C" w:rsidP="00D724E5">
      <w:pPr>
        <w:pStyle w:val="BodyText"/>
      </w:pPr>
      <w:r w:rsidRPr="0033628C">
        <w:t>Supersedes and is equivalent to ICPCBF371 Decorate paper.</w:t>
      </w:r>
    </w:p>
    <w:p w:rsidR="00000000" w:rsidRPr="0033628C" w:rsidP="0033628C">
      <w:pPr>
        <w:pStyle w:val="Heading1"/>
      </w:pPr>
      <w:bookmarkStart w:id="7" w:name="O_1073011"/>
      <w:bookmarkEnd w:id="7"/>
      <w:r w:rsidRPr="0033628C">
        <w:t>Links</w:t>
      </w:r>
    </w:p>
    <w:p w:rsidR="00000000" w:rsidRPr="0033628C" w:rsidP="00D724E5">
      <w:pPr>
        <w:pStyle w:val="BodyText"/>
      </w:pPr>
      <w:r w:rsidRPr="0033628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813789">
        <w:rPr>
          <w:rStyle w:val="Hyperlink"/>
        </w:rPr>
        <w:t>https://vetnet.gov.au/Pages/TrainingDocs.aspx?q=a74b7a0f-a253-47e3-8be0-5d426e24131d</w:t>
      </w:r>
      <w:r>
        <w:fldChar w:fldCharType="end"/>
      </w:r>
    </w:p>
    <w:p w:rsidR="00000000" w:rsidRPr="0033628C" w:rsidP="00D724E5">
      <w:pPr>
        <w:pStyle w:val="BodyText"/>
        <w:sectPr w:rsidSect="0033628C">
          <w:headerReference w:type="default" r:id="rId10"/>
          <w:footerReference w:type="default" r:id="rId11"/>
          <w:pgSz w:w="11908" w:h="16833"/>
          <w:pgMar w:top="1702" w:right="1418" w:bottom="1702" w:left="1418" w:header="992" w:footer="992" w:gutter="0"/>
          <w:cols w:space="720"/>
          <w:noEndnote/>
          <w:docGrid w:linePitch="299"/>
        </w:sectPr>
      </w:pPr>
    </w:p>
    <w:p w:rsidR="00000000" w:rsidRPr="0033628C" w:rsidP="0033628C">
      <w:pPr>
        <w:pStyle w:val="SuperHeading"/>
      </w:pPr>
      <w:r w:rsidRPr="0033628C">
        <w:t xml:space="preserve">Assessment </w:t>
      </w:r>
      <w:r w:rsidRPr="0033628C">
        <w:t>Requirements for ICPCBF3710 Decorate paper</w:t>
      </w:r>
    </w:p>
    <w:p w:rsidR="00000000" w:rsidRPr="0033628C" w:rsidP="0033628C">
      <w:pPr>
        <w:pStyle w:val="Heading1"/>
      </w:pPr>
      <w:bookmarkStart w:id="8" w:name="O_1073013"/>
      <w:bookmarkEnd w:id="8"/>
      <w:r w:rsidRPr="0033628C">
        <w:t>Modification History</w:t>
      </w:r>
    </w:p>
    <w:tbl>
      <w:tblPr>
        <w:tblW w:w="0" w:type="auto"/>
        <w:tblLayout w:type="fixed"/>
        <w:tblCellMar>
          <w:left w:w="62" w:type="dxa"/>
          <w:right w:w="62" w:type="dxa"/>
        </w:tblCellMar>
        <w:tblLook w:val="0000"/>
      </w:tblPr>
      <w:tblGrid>
        <w:gridCol w:w="2493"/>
        <w:gridCol w:w="6337"/>
      </w:tblGrid>
      <w:tr w:rsidTr="0033628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BodyText"/>
            </w:pPr>
            <w:r w:rsidRPr="0033628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BodyText"/>
              <w:rPr>
                <w:lang w:val="en-NZ"/>
              </w:rPr>
            </w:pPr>
            <w:r w:rsidRPr="0033628C">
              <w:rPr>
                <w:rStyle w:val="SpecialBold"/>
              </w:rPr>
              <w:t>Comments</w:t>
            </w:r>
          </w:p>
        </w:tc>
      </w:tr>
      <w:tr w:rsidTr="0033628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28C">
            <w:pPr>
              <w:pStyle w:val="BodyText"/>
              <w:rPr>
                <w:lang w:val="en-NZ"/>
              </w:rPr>
            </w:pPr>
            <w:r w:rsidRPr="0033628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28C" w:rsidP="0033628C">
            <w:pPr>
              <w:pStyle w:val="BodyText"/>
            </w:pPr>
            <w:r w:rsidRPr="0033628C">
              <w:t>This version first released with ICP Printing and Graphic Arts Training Package Version 4.0.</w:t>
            </w:r>
          </w:p>
        </w:tc>
      </w:tr>
    </w:tbl>
    <w:p w:rsidR="00000000" w:rsidRPr="0033628C" w:rsidP="0033628C">
      <w:pPr>
        <w:pStyle w:val="BodyText"/>
      </w:pPr>
    </w:p>
    <w:p w:rsidR="00000000" w:rsidRPr="0033628C" w:rsidP="0033628C">
      <w:pPr>
        <w:pStyle w:val="AllowPageBreak"/>
      </w:pPr>
    </w:p>
    <w:p w:rsidR="00000000" w:rsidRPr="0033628C" w:rsidP="0033628C">
      <w:pPr>
        <w:pStyle w:val="Heading1"/>
      </w:pPr>
      <w:bookmarkStart w:id="9" w:name="O_1073016"/>
      <w:bookmarkEnd w:id="9"/>
      <w:r w:rsidRPr="0033628C">
        <w:t>Performance Evidence</w:t>
      </w:r>
    </w:p>
    <w:p w:rsidR="00000000" w:rsidRPr="0033628C" w:rsidP="00D724E5">
      <w:pPr>
        <w:pStyle w:val="BodyText"/>
      </w:pPr>
      <w:r w:rsidRPr="0033628C">
        <w:t>The candidate must demonstrate the ability to complete the tasks outlined in the elements, performance criteria and foundation skills of this unit, including evidence of the ability to:</w:t>
      </w:r>
    </w:p>
    <w:p w:rsidR="00000000" w:rsidRPr="0033628C" w:rsidP="0033628C">
      <w:pPr>
        <w:pStyle w:val="ListBullet"/>
      </w:pPr>
      <w:r w:rsidRPr="0033628C">
        <w:t>produce two jobs using different sizes, styles and substrates, accord</w:t>
      </w:r>
      <w:r w:rsidRPr="0033628C">
        <w:t>ing to manufacturer and job specifications and enterprise procedures and each incorporating at least one of the following techniques:</w:t>
      </w:r>
    </w:p>
    <w:p w:rsidR="00000000" w:rsidRPr="0033628C" w:rsidP="0033628C">
      <w:pPr>
        <w:pStyle w:val="ListBullet2"/>
      </w:pPr>
      <w:r w:rsidRPr="0033628C">
        <w:t>marbling</w:t>
      </w:r>
    </w:p>
    <w:p w:rsidR="00000000" w:rsidRPr="0033628C" w:rsidP="0033628C">
      <w:pPr>
        <w:pStyle w:val="ListBullet2"/>
      </w:pPr>
      <w:r w:rsidRPr="0033628C">
        <w:t>gilding</w:t>
      </w:r>
    </w:p>
    <w:p w:rsidR="00000000" w:rsidRPr="0033628C" w:rsidP="0033628C">
      <w:pPr>
        <w:pStyle w:val="ListBullet2"/>
      </w:pPr>
      <w:r w:rsidRPr="0033628C">
        <w:t>staining, sprinkling or spraying</w:t>
      </w:r>
    </w:p>
    <w:p w:rsidR="00000000" w:rsidRPr="0033628C" w:rsidP="0033628C">
      <w:pPr>
        <w:pStyle w:val="ListBullet2"/>
      </w:pPr>
      <w:r w:rsidRPr="0033628C">
        <w:t>burnishing</w:t>
      </w:r>
    </w:p>
    <w:p w:rsidR="00000000" w:rsidRPr="0033628C" w:rsidP="0033628C">
      <w:pPr>
        <w:pStyle w:val="ListBullet2"/>
      </w:pPr>
      <w:r w:rsidRPr="0033628C">
        <w:t>creating paste paper.</w:t>
      </w:r>
    </w:p>
    <w:p w:rsidR="00000000" w:rsidRPr="0033628C" w:rsidP="0033628C">
      <w:pPr>
        <w:pStyle w:val="AllowPageBreak"/>
      </w:pPr>
    </w:p>
    <w:p w:rsidR="00000000" w:rsidRPr="0033628C" w:rsidP="0033628C">
      <w:pPr>
        <w:pStyle w:val="Heading1"/>
      </w:pPr>
      <w:bookmarkStart w:id="10" w:name="O_1073015"/>
      <w:bookmarkEnd w:id="10"/>
      <w:r w:rsidRPr="0033628C">
        <w:t>Knowledge Evidence</w:t>
      </w:r>
    </w:p>
    <w:p w:rsidR="00000000" w:rsidRPr="0033628C" w:rsidP="00D724E5">
      <w:pPr>
        <w:pStyle w:val="BodyText"/>
      </w:pPr>
      <w:r w:rsidRPr="0033628C">
        <w:t>The candidate must be able to demonstrate knowledge to complete the tasks outlined in the elements, performance criteria and foundation skills of this unit, including knowledge of:</w:t>
      </w:r>
    </w:p>
    <w:p w:rsidR="00000000" w:rsidRPr="0033628C" w:rsidP="0033628C">
      <w:pPr>
        <w:pStyle w:val="ListBullet"/>
      </w:pPr>
      <w:r w:rsidRPr="0033628C">
        <w:t>work health and safety (WHS) risks and requirements for the different meth</w:t>
      </w:r>
      <w:r w:rsidRPr="0033628C">
        <w:t>ods of paper decoration</w:t>
      </w:r>
    </w:p>
    <w:p w:rsidR="00000000" w:rsidRPr="0033628C" w:rsidP="0033628C">
      <w:pPr>
        <w:pStyle w:val="ListBullet"/>
      </w:pPr>
      <w:r w:rsidRPr="0033628C">
        <w:t>the size, mordant and glair used for a particular process and its required strength</w:t>
      </w:r>
    </w:p>
    <w:p w:rsidR="00000000" w:rsidRPr="0033628C" w:rsidP="0033628C">
      <w:pPr>
        <w:pStyle w:val="ListBullet"/>
      </w:pPr>
      <w:r w:rsidRPr="0033628C">
        <w:t>different methods of application and their uses</w:t>
      </w:r>
    </w:p>
    <w:p w:rsidR="00000000" w:rsidRPr="0033628C" w:rsidP="0033628C">
      <w:pPr>
        <w:pStyle w:val="ListBullet"/>
      </w:pPr>
      <w:r w:rsidRPr="0033628C">
        <w:t>the required surface preparation timing before treatment</w:t>
      </w:r>
    </w:p>
    <w:p w:rsidR="00000000" w:rsidRPr="0033628C" w:rsidP="0033628C">
      <w:pPr>
        <w:pStyle w:val="ListBullet"/>
      </w:pPr>
      <w:r w:rsidRPr="0033628C">
        <w:t xml:space="preserve">the different gums used in the bath, and the bath’s required consistency </w:t>
      </w:r>
    </w:p>
    <w:p w:rsidR="00000000" w:rsidRPr="0033628C" w:rsidP="0033628C">
      <w:pPr>
        <w:pStyle w:val="ListBullet"/>
      </w:pPr>
      <w:r w:rsidRPr="0033628C">
        <w:t>common causes of blank spots on the substrate and the purpose of keeping the substrate free of dust</w:t>
      </w:r>
    </w:p>
    <w:p w:rsidR="00000000" w:rsidRPr="0033628C" w:rsidP="0033628C">
      <w:pPr>
        <w:pStyle w:val="ListBullet"/>
      </w:pPr>
      <w:r w:rsidRPr="0033628C">
        <w:t>methods for:</w:t>
      </w:r>
    </w:p>
    <w:p w:rsidR="00000000" w:rsidRPr="0033628C" w:rsidP="0033628C">
      <w:pPr>
        <w:pStyle w:val="ListBullet2"/>
      </w:pPr>
      <w:r w:rsidRPr="0033628C">
        <w:t>controlling the spread of colour</w:t>
      </w:r>
    </w:p>
    <w:p w:rsidR="00000000" w:rsidRPr="0033628C" w:rsidP="0033628C">
      <w:pPr>
        <w:pStyle w:val="ListBullet2"/>
      </w:pPr>
      <w:r w:rsidRPr="0033628C">
        <w:t>picking up gold leaf for edge gildi</w:t>
      </w:r>
      <w:r w:rsidRPr="0033628C">
        <w:t>ng</w:t>
      </w:r>
    </w:p>
    <w:p w:rsidR="00000000" w:rsidRPr="0033628C" w:rsidP="0033628C">
      <w:pPr>
        <w:pStyle w:val="ListBullet2"/>
      </w:pPr>
      <w:r w:rsidRPr="0033628C">
        <w:t>minimising colour absorption in absorbent stocks</w:t>
      </w:r>
    </w:p>
    <w:p w:rsidR="00000000" w:rsidRPr="0033628C" w:rsidP="0033628C">
      <w:pPr>
        <w:pStyle w:val="ListBullet2"/>
      </w:pPr>
      <w:r w:rsidRPr="0033628C">
        <w:t>preventing colour appearance on an adjacent edge</w:t>
      </w:r>
    </w:p>
    <w:p w:rsidR="00000000" w:rsidRPr="0033628C" w:rsidP="0033628C">
      <w:pPr>
        <w:pStyle w:val="ListBullet2"/>
      </w:pPr>
      <w:r w:rsidRPr="0033628C">
        <w:t>ensuring an even coating</w:t>
      </w:r>
    </w:p>
    <w:p w:rsidR="00000000" w:rsidRPr="0033628C" w:rsidP="0033628C">
      <w:pPr>
        <w:pStyle w:val="ListBullet2"/>
      </w:pPr>
      <w:r w:rsidRPr="0033628C">
        <w:t>ensuring colour fastness</w:t>
      </w:r>
    </w:p>
    <w:p w:rsidR="00000000" w:rsidRPr="0033628C" w:rsidP="0033628C">
      <w:pPr>
        <w:pStyle w:val="ListBullet"/>
      </w:pPr>
      <w:r w:rsidRPr="0033628C">
        <w:t>techniques used for:</w:t>
      </w:r>
    </w:p>
    <w:p w:rsidR="00000000" w:rsidRPr="0033628C" w:rsidP="0033628C">
      <w:pPr>
        <w:pStyle w:val="ListBullet2"/>
      </w:pPr>
      <w:r w:rsidRPr="0033628C">
        <w:t>gilding in the round</w:t>
      </w:r>
    </w:p>
    <w:p w:rsidR="00000000" w:rsidRPr="0033628C" w:rsidP="0033628C">
      <w:pPr>
        <w:pStyle w:val="ListBullet2"/>
      </w:pPr>
      <w:r w:rsidRPr="0033628C">
        <w:t>obtaining an even impression</w:t>
      </w:r>
    </w:p>
    <w:p w:rsidR="00000000" w:rsidRPr="0033628C" w:rsidP="0033628C">
      <w:pPr>
        <w:pStyle w:val="ListBullet2"/>
      </w:pPr>
      <w:r w:rsidRPr="0033628C">
        <w:t>determining required consistency</w:t>
      </w:r>
      <w:r w:rsidRPr="0033628C">
        <w:t xml:space="preserve"> for paste</w:t>
      </w:r>
    </w:p>
    <w:p w:rsidR="00000000" w:rsidRPr="0033628C" w:rsidP="0033628C">
      <w:pPr>
        <w:pStyle w:val="ListBullet2"/>
      </w:pPr>
      <w:r w:rsidRPr="0033628C">
        <w:t>produce different patterns or effects</w:t>
      </w:r>
    </w:p>
    <w:p w:rsidR="00000000" w:rsidRPr="0033628C" w:rsidP="0033628C">
      <w:pPr>
        <w:pStyle w:val="ListBullet"/>
      </w:pPr>
      <w:r w:rsidRPr="0033628C">
        <w:t>effect of temperature on the marbling process</w:t>
      </w:r>
    </w:p>
    <w:p w:rsidR="00000000" w:rsidRPr="0033628C" w:rsidP="0033628C">
      <w:pPr>
        <w:pStyle w:val="ListBullet"/>
      </w:pPr>
      <w:r w:rsidRPr="0033628C">
        <w:t>the reasons for gold not sticking</w:t>
      </w:r>
    </w:p>
    <w:p w:rsidR="00000000" w:rsidRPr="0033628C" w:rsidP="0033628C">
      <w:pPr>
        <w:pStyle w:val="ListBullet"/>
      </w:pPr>
      <w:r w:rsidRPr="0033628C">
        <w:t>the repair of a break in a gilt edge</w:t>
      </w:r>
    </w:p>
    <w:p w:rsidR="00000000" w:rsidRPr="0033628C" w:rsidP="0033628C">
      <w:pPr>
        <w:pStyle w:val="ListBullet"/>
      </w:pPr>
      <w:r w:rsidRPr="0033628C">
        <w:t>the difference of antique gilding from a solid gilt edge</w:t>
      </w:r>
    </w:p>
    <w:p w:rsidR="00000000" w:rsidRPr="0033628C" w:rsidP="0033628C">
      <w:pPr>
        <w:pStyle w:val="ListBullet"/>
      </w:pPr>
      <w:r w:rsidRPr="0033628C">
        <w:t>the use of red bole or black lead with the gold</w:t>
      </w:r>
    </w:p>
    <w:p w:rsidR="00000000" w:rsidRPr="0033628C" w:rsidP="0033628C">
      <w:pPr>
        <w:pStyle w:val="ListBullet"/>
      </w:pPr>
      <w:r w:rsidRPr="0033628C">
        <w:t>the impact of inappropriate pressure on a job</w:t>
      </w:r>
    </w:p>
    <w:p w:rsidR="00000000" w:rsidRPr="0033628C" w:rsidP="0033628C">
      <w:pPr>
        <w:pStyle w:val="ListBullet"/>
      </w:pPr>
      <w:r w:rsidRPr="0033628C">
        <w:t>steps taken to ensure an even finish</w:t>
      </w:r>
    </w:p>
    <w:p w:rsidR="00000000" w:rsidRPr="0033628C" w:rsidP="0033628C">
      <w:pPr>
        <w:pStyle w:val="ListBullet"/>
      </w:pPr>
      <w:r w:rsidRPr="0033628C">
        <w:t>the procedure for determining required consistency of graphite/paste mixture</w:t>
      </w:r>
    </w:p>
    <w:p w:rsidR="00000000" w:rsidRPr="0033628C" w:rsidP="0033628C">
      <w:pPr>
        <w:pStyle w:val="ListBullet"/>
      </w:pPr>
      <w:r w:rsidRPr="0033628C">
        <w:t>the most common fault with burnished edges</w:t>
      </w:r>
    </w:p>
    <w:p w:rsidR="00000000" w:rsidRPr="0033628C" w:rsidP="0033628C">
      <w:pPr>
        <w:pStyle w:val="ListBullet"/>
      </w:pPr>
      <w:r w:rsidRPr="0033628C">
        <w:t>steps</w:t>
      </w:r>
      <w:r w:rsidRPr="0033628C">
        <w:t xml:space="preserve"> to ensure a smooth result</w:t>
      </w:r>
    </w:p>
    <w:p w:rsidR="00000000" w:rsidRPr="0033628C" w:rsidP="0033628C">
      <w:pPr>
        <w:pStyle w:val="ListBullet"/>
      </w:pPr>
      <w:r w:rsidRPr="0033628C">
        <w:t>manufacturer manuals, enterprise procedures and work health and safety documentation, including their location and purpose.</w:t>
      </w:r>
    </w:p>
    <w:p w:rsidR="00000000" w:rsidRPr="0033628C" w:rsidP="0033628C">
      <w:pPr>
        <w:pStyle w:val="AllowPageBreak"/>
      </w:pPr>
    </w:p>
    <w:p w:rsidR="00000000" w:rsidRPr="0033628C" w:rsidP="0033628C">
      <w:pPr>
        <w:pStyle w:val="Heading1"/>
      </w:pPr>
      <w:bookmarkStart w:id="11" w:name="O_1073014"/>
      <w:bookmarkEnd w:id="11"/>
      <w:r w:rsidRPr="0033628C">
        <w:t>Assessment Conditions</w:t>
      </w:r>
    </w:p>
    <w:p w:rsidR="00000000" w:rsidRPr="0033628C" w:rsidP="00D724E5">
      <w:pPr>
        <w:pStyle w:val="BodyText"/>
      </w:pPr>
      <w:r w:rsidRPr="0033628C">
        <w:t>Gather evidence to demonstrate consistent performance in conditions that are safe and replicate the workplace. Noise levels, production flow, interruptions and time variances must be typical of those experienced in the converting, binding and finishing fie</w:t>
      </w:r>
      <w:r w:rsidRPr="0033628C">
        <w:t>ld of work and include access to:</w:t>
      </w:r>
    </w:p>
    <w:p w:rsidR="00000000" w:rsidRPr="0033628C" w:rsidP="0033628C">
      <w:pPr>
        <w:pStyle w:val="ListBullet"/>
      </w:pPr>
      <w:r w:rsidRPr="0033628C">
        <w:t>facilities, equipment and materials used to decorate paper.</w:t>
      </w:r>
    </w:p>
    <w:p w:rsidR="00000000" w:rsidRPr="0033628C" w:rsidP="00D724E5">
      <w:pPr>
        <w:pStyle w:val="BodyText"/>
      </w:pPr>
      <w:r w:rsidRPr="0033628C">
        <w:t>Assessors of this unit must satisfy the requirements for assessors in applicable vocational education and training legislation, frameworks and/or standards.</w:t>
      </w:r>
    </w:p>
    <w:p w:rsidR="00000000" w:rsidRPr="0033628C" w:rsidP="0033628C">
      <w:pPr>
        <w:pStyle w:val="Heading1"/>
      </w:pPr>
      <w:bookmarkStart w:id="12" w:name="O_1073012"/>
      <w:bookmarkEnd w:id="12"/>
      <w:r w:rsidRPr="0033628C">
        <w:t>Links</w:t>
      </w:r>
    </w:p>
    <w:p w:rsidR="00000000" w:rsidRPr="0033628C" w:rsidP="00D724E5">
      <w:pPr>
        <w:pStyle w:val="BodyText"/>
      </w:pPr>
      <w:r w:rsidRPr="0033628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813789">
        <w:rPr>
          <w:rStyle w:val="Hyperlink"/>
        </w:rPr>
        <w:t>https://vetnet.gov.au/Pages/TrainingDocs.aspx?q=a74b7a0f-a253-47e3-8be0-5d426e24131d</w:t>
      </w:r>
      <w:r>
        <w:fldChar w:fldCharType="end"/>
      </w:r>
    </w:p>
    <w:p w:rsidR="00000000" w:rsidRPr="0033628C" w:rsidP="0033628C"/>
    <w:sectPr w:rsidSect="003362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8C" w:rsidRPr="00D724E5" w:rsidP="00D72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E5" w:rsidP="00336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24E5" w:rsidP="003362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24E5" w:rsidP="003362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8C" w:rsidP="0033628C">
    <w:pPr>
      <w:pStyle w:val="Footer"/>
      <w:framePr w:wrap="around"/>
    </w:pPr>
    <w:r>
      <w:fldChar w:fldCharType="begin"/>
    </w:r>
    <w:r>
      <w:instrText xml:space="preserve"> DOCPROPERTY  Subject  \* MERGEFORMAT </w:instrText>
    </w:r>
    <w:r>
      <w:fldChar w:fldCharType="separate"/>
    </w:r>
    <w:r w:rsidR="00D724E5">
      <w:t>Approved</w:t>
    </w:r>
    <w:r w:rsidR="00D724E5">
      <w:fldChar w:fldCharType="end"/>
    </w:r>
    <w:r>
      <w:tab/>
      <w:t xml:space="preserve">Page </w:t>
    </w:r>
    <w:r>
      <w:fldChar w:fldCharType="begin"/>
    </w:r>
    <w:r>
      <w:instrText xml:space="preserve"> PAGE  \* Arabic  \* MERGEFORMAT </w:instrText>
    </w:r>
    <w:r>
      <w:fldChar w:fldCharType="separate"/>
    </w:r>
    <w:r w:rsidR="00D724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24E5">
      <w:rPr>
        <w:noProof/>
      </w:rPr>
      <w:t>4</w:t>
    </w:r>
    <w:r>
      <w:rPr>
        <w:noProof/>
      </w:rPr>
      <w:fldChar w:fldCharType="end"/>
    </w:r>
  </w:p>
  <w:p w:rsidR="0033628C" w:rsidP="0033628C">
    <w:pPr>
      <w:pStyle w:val="Footer"/>
      <w:framePr w:wrap="around"/>
    </w:pPr>
    <w:r>
      <w:t xml:space="preserve">© Commonwealth of Australia, </w:t>
    </w:r>
    <w:r>
      <w:fldChar w:fldCharType="begin"/>
    </w:r>
    <w:r>
      <w:instrText xml:space="preserve"> DATE  \@ "yyyy"  \* MERGEFORMAT </w:instrText>
    </w:r>
    <w:r>
      <w:fldChar w:fldCharType="separate"/>
    </w:r>
    <w:r w:rsidR="00D724E5">
      <w:rPr>
        <w:noProof/>
      </w:rPr>
      <w:t>2025</w:t>
    </w:r>
    <w:r>
      <w:fldChar w:fldCharType="end"/>
    </w:r>
    <w:r>
      <w:tab/>
    </w:r>
    <w:r>
      <w:fldChar w:fldCharType="begin"/>
    </w:r>
    <w:r>
      <w:instrText xml:space="preserve"> DOCPROPERTY  Author  \* MERGEFORMAT </w:instrText>
    </w:r>
    <w:r>
      <w:fldChar w:fldCharType="separate"/>
    </w:r>
    <w:r w:rsidR="00D724E5">
      <w:t>Manufacturing Industry Skills Alliance</w:t>
    </w:r>
    <w:r w:rsidR="00D724E5">
      <w:fldChar w:fldCharType="end"/>
    </w:r>
  </w:p>
  <w:p w:rsidR="0033628C" w:rsidP="00336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28C" w:rsidRPr="00D724E5" w:rsidP="00D724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E5" w:rsidRPr="002D2AF8" w:rsidP="0033628C">
    <w:pPr>
      <w:pStyle w:val="Header"/>
      <w:framePr w:wrap="around"/>
    </w:pPr>
    <w:r>
      <w:fldChar w:fldCharType="begin"/>
    </w:r>
    <w:r>
      <w:instrText xml:space="preserve"> TITLE   \* MERGEFORMAT </w:instrText>
    </w:r>
    <w:r>
      <w:fldChar w:fldCharType="separate"/>
    </w:r>
    <w:r>
      <w:t>ICPCBF3710 Decorate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24E5" w:rsidP="003362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28C" w:rsidRPr="002D2AF8" w:rsidP="0033628C">
    <w:pPr>
      <w:pStyle w:val="Header"/>
      <w:framePr w:wrap="around"/>
    </w:pPr>
    <w:r>
      <w:fldChar w:fldCharType="begin"/>
    </w:r>
    <w:r>
      <w:instrText xml:space="preserve"> TITLE   \* MERGEFORMAT </w:instrText>
    </w:r>
    <w:r>
      <w:fldChar w:fldCharType="separate"/>
    </w:r>
    <w:r w:rsidR="00D724E5">
      <w:t>ICPCBF3710 Decorate paper</w:t>
    </w:r>
    <w:r w:rsidR="00D724E5">
      <w:fldChar w:fldCharType="end"/>
    </w:r>
    <w:r>
      <w:tab/>
      <w:t xml:space="preserve">Date this document was generated: </w:t>
    </w:r>
    <w:r>
      <w:fldChar w:fldCharType="begin"/>
    </w:r>
    <w:r>
      <w:instrText xml:space="preserve"> CREATEDATE  \@ "d MMMM yyyy"  \* MERGEFORMAT </w:instrText>
    </w:r>
    <w:r>
      <w:fldChar w:fldCharType="separate"/>
    </w:r>
    <w:r w:rsidR="00D724E5">
      <w:rPr>
        <w:noProof/>
      </w:rPr>
      <w:t>2 March 2025</w:t>
    </w:r>
    <w:r>
      <w:fldChar w:fldCharType="end"/>
    </w:r>
  </w:p>
  <w:p w:rsidR="0033628C" w:rsidP="00336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805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21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64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28C"/>
    <w:pPr>
      <w:spacing w:before="360" w:after="60"/>
      <w:outlineLvl w:val="0"/>
    </w:pPr>
    <w:rPr>
      <w:sz w:val="32"/>
    </w:rPr>
  </w:style>
  <w:style w:type="paragraph" w:styleId="Heading2">
    <w:name w:val="heading 2"/>
    <w:basedOn w:val="HeadingBase"/>
    <w:next w:val="BodyText"/>
    <w:link w:val="Heading2Char"/>
    <w:qFormat/>
    <w:rsid w:val="0033628C"/>
    <w:pPr>
      <w:keepLines/>
      <w:spacing w:before="240" w:after="120"/>
      <w:outlineLvl w:val="1"/>
    </w:pPr>
    <w:rPr>
      <w:sz w:val="28"/>
      <w:szCs w:val="40"/>
    </w:rPr>
  </w:style>
  <w:style w:type="paragraph" w:styleId="Heading3">
    <w:name w:val="heading 3"/>
    <w:basedOn w:val="HeadingBase"/>
    <w:next w:val="BodyText"/>
    <w:link w:val="Heading3Char"/>
    <w:qFormat/>
    <w:rsid w:val="0033628C"/>
    <w:pPr>
      <w:spacing w:before="180" w:after="120"/>
      <w:outlineLvl w:val="2"/>
    </w:pPr>
    <w:rPr>
      <w:spacing w:val="-10"/>
      <w:kern w:val="32"/>
    </w:rPr>
  </w:style>
  <w:style w:type="paragraph" w:styleId="Heading4">
    <w:name w:val="heading 4"/>
    <w:basedOn w:val="HeadingBase"/>
    <w:next w:val="BodyText"/>
    <w:link w:val="Heading4Char"/>
    <w:qFormat/>
    <w:rsid w:val="0033628C"/>
    <w:pPr>
      <w:spacing w:before="160" w:after="120"/>
      <w:outlineLvl w:val="3"/>
    </w:pPr>
    <w:rPr>
      <w:sz w:val="22"/>
    </w:rPr>
  </w:style>
  <w:style w:type="paragraph" w:styleId="Heading5">
    <w:name w:val="heading 5"/>
    <w:basedOn w:val="HeadingBase"/>
    <w:next w:val="Normal"/>
    <w:link w:val="Heading5Char"/>
    <w:qFormat/>
    <w:rsid w:val="0033628C"/>
    <w:pPr>
      <w:spacing w:before="80"/>
      <w:outlineLvl w:val="4"/>
    </w:pPr>
    <w:rPr>
      <w:color w:val="918585"/>
      <w:sz w:val="20"/>
    </w:rPr>
  </w:style>
  <w:style w:type="paragraph" w:styleId="Heading6">
    <w:name w:val="heading 6"/>
    <w:basedOn w:val="HeadingBase"/>
    <w:next w:val="Normal"/>
    <w:link w:val="Heading6Char"/>
    <w:qFormat/>
    <w:rsid w:val="0033628C"/>
    <w:pPr>
      <w:spacing w:before="60"/>
      <w:outlineLvl w:val="5"/>
    </w:pPr>
    <w:rPr>
      <w:color w:val="918585"/>
      <w:sz w:val="20"/>
    </w:rPr>
  </w:style>
  <w:style w:type="paragraph" w:styleId="Heading7">
    <w:name w:val="heading 7"/>
    <w:basedOn w:val="Normal"/>
    <w:next w:val="Normal"/>
    <w:link w:val="Heading7Char"/>
    <w:qFormat/>
    <w:rsid w:val="0033628C"/>
    <w:pPr>
      <w:ind w:left="720"/>
      <w:outlineLvl w:val="6"/>
    </w:pPr>
    <w:rPr>
      <w:i/>
    </w:rPr>
  </w:style>
  <w:style w:type="paragraph" w:styleId="Heading8">
    <w:name w:val="heading 8"/>
    <w:basedOn w:val="Normal"/>
    <w:next w:val="Normal"/>
    <w:link w:val="Heading8Char"/>
    <w:qFormat/>
    <w:rsid w:val="0033628C"/>
    <w:pPr>
      <w:ind w:left="720"/>
      <w:outlineLvl w:val="7"/>
    </w:pPr>
    <w:rPr>
      <w:i/>
    </w:rPr>
  </w:style>
  <w:style w:type="paragraph" w:styleId="Heading9">
    <w:name w:val="heading 9"/>
    <w:basedOn w:val="Normal"/>
    <w:next w:val="Normal"/>
    <w:link w:val="Heading9Char"/>
    <w:qFormat/>
    <w:rsid w:val="0033628C"/>
    <w:pPr>
      <w:ind w:left="720"/>
      <w:outlineLvl w:val="8"/>
    </w:pPr>
    <w:rPr>
      <w:i/>
    </w:rPr>
  </w:style>
  <w:style w:type="character" w:default="1" w:styleId="DefaultParagraphFont">
    <w:name w:val="Default Paragraph Font"/>
    <w:uiPriority w:val="1"/>
    <w:unhideWhenUsed/>
    <w:rsid w:val="00336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28C"/>
  </w:style>
  <w:style w:type="character" w:customStyle="1" w:styleId="Heading1Char">
    <w:name w:val="Heading 1 Char"/>
    <w:basedOn w:val="DefaultParagraphFont"/>
    <w:link w:val="Heading1"/>
    <w:rsid w:val="0033628C"/>
    <w:rPr>
      <w:rFonts w:ascii="Times New Roman" w:eastAsia="Times New Roman" w:hAnsi="Times New Roman" w:cs="Times New Roman"/>
      <w:b/>
      <w:sz w:val="32"/>
      <w:szCs w:val="20"/>
      <w:lang w:eastAsia="en-US"/>
    </w:rPr>
  </w:style>
  <w:style w:type="paragraph" w:styleId="BodyText">
    <w:name w:val="Body Text"/>
    <w:basedOn w:val="Normal"/>
    <w:link w:val="BodyTextChar"/>
    <w:rsid w:val="00336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28C"/>
    <w:rPr>
      <w:rFonts w:ascii="Times New Roman" w:eastAsia="Times New Roman" w:hAnsi="Times New Roman" w:cs="Times New Roman"/>
      <w:sz w:val="24"/>
      <w:lang w:eastAsia="en-US"/>
    </w:rPr>
  </w:style>
  <w:style w:type="paragraph" w:styleId="List">
    <w:name w:val="List"/>
    <w:basedOn w:val="BodyText"/>
    <w:next w:val="BodyText"/>
    <w:rsid w:val="0033628C"/>
    <w:pPr>
      <w:tabs>
        <w:tab w:val="left" w:pos="340"/>
      </w:tabs>
      <w:spacing w:before="60" w:after="60"/>
      <w:ind w:left="340" w:hanging="340"/>
    </w:pPr>
  </w:style>
  <w:style w:type="paragraph" w:styleId="ListBullet">
    <w:name w:val="List Bullet"/>
    <w:basedOn w:val="List"/>
    <w:rsid w:val="0033628C"/>
    <w:pPr>
      <w:numPr>
        <w:numId w:val="12"/>
      </w:numPr>
      <w:tabs>
        <w:tab w:val="clear" w:pos="340"/>
      </w:tabs>
      <w:spacing w:before="40" w:after="40"/>
    </w:pPr>
  </w:style>
  <w:style w:type="character" w:customStyle="1" w:styleId="SpecialBold">
    <w:name w:val="Special Bold"/>
    <w:basedOn w:val="DefaultParagraphFont"/>
    <w:rsid w:val="0033628C"/>
    <w:rPr>
      <w:b/>
      <w:spacing w:val="0"/>
    </w:rPr>
  </w:style>
  <w:style w:type="paragraph" w:styleId="ListBullet2">
    <w:name w:val="List Bullet 2"/>
    <w:basedOn w:val="List2"/>
    <w:rsid w:val="0033628C"/>
    <w:pPr>
      <w:numPr>
        <w:numId w:val="13"/>
      </w:numPr>
      <w:tabs>
        <w:tab w:val="clear" w:pos="680"/>
      </w:tabs>
    </w:pPr>
  </w:style>
  <w:style w:type="character" w:styleId="Emphasis">
    <w:name w:val="Emphasis"/>
    <w:basedOn w:val="DefaultParagraphFont"/>
    <w:qFormat/>
    <w:rsid w:val="0033628C"/>
    <w:rPr>
      <w:i/>
    </w:rPr>
  </w:style>
  <w:style w:type="paragraph" w:customStyle="1" w:styleId="SuperHeading">
    <w:name w:val="SuperHeading"/>
    <w:basedOn w:val="Normal"/>
    <w:rsid w:val="0033628C"/>
    <w:pPr>
      <w:spacing w:before="240" w:after="120"/>
      <w:outlineLvl w:val="0"/>
    </w:pPr>
    <w:rPr>
      <w:rFonts w:ascii="Times New Roman" w:hAnsi="Times New Roman"/>
      <w:b/>
      <w:sz w:val="32"/>
    </w:rPr>
  </w:style>
  <w:style w:type="paragraph" w:customStyle="1" w:styleId="AllowPageBreak">
    <w:name w:val="AllowPageBreak"/>
    <w:rsid w:val="003362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28C"/>
    <w:rPr>
      <w:rFonts w:ascii="Courier New" w:eastAsia="Times New Roman" w:hAnsi="Courier New" w:cs="Times New Roman"/>
      <w:i/>
      <w:szCs w:val="20"/>
      <w:lang w:eastAsia="en-US"/>
    </w:rPr>
  </w:style>
  <w:style w:type="paragraph" w:customStyle="1" w:styleId="HeadingBase">
    <w:name w:val="Heading Base"/>
    <w:rsid w:val="00336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28C"/>
    <w:pPr>
      <w:tabs>
        <w:tab w:val="right" w:leader="dot" w:pos="9072"/>
      </w:tabs>
      <w:ind w:left="567"/>
    </w:pPr>
    <w:rPr>
      <w:szCs w:val="22"/>
    </w:rPr>
  </w:style>
  <w:style w:type="paragraph" w:customStyle="1" w:styleId="TOCBase">
    <w:name w:val="TOC Base"/>
    <w:rsid w:val="00336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28C"/>
    <w:pPr>
      <w:tabs>
        <w:tab w:val="right" w:leader="dot" w:pos="9072"/>
      </w:tabs>
      <w:spacing w:before="40" w:after="40"/>
      <w:ind w:left="284"/>
    </w:pPr>
    <w:rPr>
      <w:rFonts w:ascii="Times New Roman" w:hAnsi="Times New Roman"/>
    </w:rPr>
  </w:style>
  <w:style w:type="paragraph" w:styleId="TOC1">
    <w:name w:val="toc 1"/>
    <w:basedOn w:val="TOCBase"/>
    <w:next w:val="Normal"/>
    <w:rsid w:val="00336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28C"/>
    <w:rPr>
      <w:rFonts w:ascii="Times New Roman" w:eastAsia="Times New Roman" w:hAnsi="Times New Roman" w:cs="Times New Roman"/>
      <w:sz w:val="16"/>
      <w:lang w:eastAsia="en-US"/>
    </w:rPr>
  </w:style>
  <w:style w:type="paragraph" w:styleId="Title">
    <w:name w:val="Title"/>
    <w:basedOn w:val="HeadingBase"/>
    <w:link w:val="TitleChar"/>
    <w:qFormat/>
    <w:rsid w:val="0033628C"/>
    <w:pPr>
      <w:spacing w:before="5040"/>
      <w:jc w:val="center"/>
    </w:pPr>
    <w:rPr>
      <w:sz w:val="48"/>
      <w:szCs w:val="72"/>
      <w:lang w:val="en-US"/>
    </w:rPr>
  </w:style>
  <w:style w:type="character" w:customStyle="1" w:styleId="TitleChar">
    <w:name w:val="Title Char"/>
    <w:basedOn w:val="DefaultParagraphFont"/>
    <w:link w:val="Title"/>
    <w:rsid w:val="00336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28C"/>
    <w:pPr>
      <w:tabs>
        <w:tab w:val="left" w:pos="3600"/>
        <w:tab w:val="left" w:pos="3958"/>
      </w:tabs>
    </w:pPr>
  </w:style>
  <w:style w:type="paragraph" w:customStyle="1" w:styleId="Note">
    <w:name w:val="Note"/>
    <w:basedOn w:val="BodyText"/>
    <w:rsid w:val="00336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28C"/>
    <w:pPr>
      <w:framePr w:wrap="auto" w:hAnchor="text" w:y="6049"/>
    </w:pPr>
    <w:rPr>
      <w:color w:val="000000"/>
      <w:sz w:val="40"/>
    </w:rPr>
  </w:style>
  <w:style w:type="paragraph" w:customStyle="1" w:styleId="TOCTitle">
    <w:name w:val="TOCTitle"/>
    <w:basedOn w:val="Heading1"/>
    <w:rsid w:val="0033628C"/>
    <w:pPr>
      <w:spacing w:after="240"/>
      <w:jc w:val="center"/>
      <w:outlineLvl w:val="9"/>
    </w:pPr>
    <w:rPr>
      <w:caps/>
    </w:rPr>
  </w:style>
  <w:style w:type="paragraph" w:customStyle="1" w:styleId="Version">
    <w:name w:val="Version"/>
    <w:rsid w:val="00336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28C"/>
    <w:pPr>
      <w:keepNext w:val="0"/>
      <w:tabs>
        <w:tab w:val="right" w:pos="4176"/>
      </w:tabs>
      <w:ind w:left="198" w:hanging="198"/>
    </w:pPr>
    <w:rPr>
      <w:rFonts w:ascii="Garamond" w:hAnsi="Garamond"/>
    </w:rPr>
  </w:style>
  <w:style w:type="paragraph" w:styleId="IndexHeading">
    <w:name w:val="index heading"/>
    <w:basedOn w:val="Normal"/>
    <w:next w:val="Index1"/>
    <w:semiHidden/>
    <w:rsid w:val="0033628C"/>
    <w:pPr>
      <w:spacing w:before="120" w:after="120"/>
    </w:pPr>
    <w:rPr>
      <w:rFonts w:ascii="Arial" w:hAnsi="Arial"/>
      <w:b/>
      <w:color w:val="918585"/>
      <w:sz w:val="24"/>
    </w:rPr>
  </w:style>
  <w:style w:type="paragraph" w:styleId="Header">
    <w:name w:val="header"/>
    <w:basedOn w:val="Normal"/>
    <w:link w:val="HeaderChar"/>
    <w:rsid w:val="00336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28C"/>
    <w:rPr>
      <w:rFonts w:ascii="Times New Roman" w:eastAsia="Times New Roman" w:hAnsi="Times New Roman" w:cs="Times New Roman"/>
      <w:sz w:val="16"/>
      <w:szCs w:val="20"/>
      <w:lang w:val="en-GB" w:eastAsia="en-US"/>
    </w:rPr>
  </w:style>
  <w:style w:type="paragraph" w:customStyle="1" w:styleId="Chapter">
    <w:name w:val="Chapter"/>
    <w:basedOn w:val="Normal"/>
    <w:rsid w:val="0033628C"/>
    <w:pPr>
      <w:spacing w:before="240"/>
    </w:pPr>
    <w:rPr>
      <w:rFonts w:ascii="Times New Roman" w:hAnsi="Times New Roman"/>
      <w:smallCaps/>
      <w:spacing w:val="80"/>
      <w:sz w:val="28"/>
    </w:rPr>
  </w:style>
  <w:style w:type="paragraph" w:customStyle="1" w:styleId="InChapter">
    <w:name w:val="InChapter"/>
    <w:basedOn w:val="Heading3"/>
    <w:rsid w:val="0033628C"/>
    <w:pPr>
      <w:spacing w:after="240"/>
      <w:outlineLvl w:val="9"/>
    </w:pPr>
    <w:rPr>
      <w:noProof/>
    </w:rPr>
  </w:style>
  <w:style w:type="paragraph" w:styleId="Index2">
    <w:name w:val="index 2"/>
    <w:basedOn w:val="Normal"/>
    <w:next w:val="Normal"/>
    <w:semiHidden/>
    <w:rsid w:val="0033628C"/>
    <w:pPr>
      <w:tabs>
        <w:tab w:val="right" w:pos="4176"/>
      </w:tabs>
      <w:ind w:left="568" w:hanging="284"/>
    </w:pPr>
    <w:rPr>
      <w:rFonts w:ascii="Garamond" w:hAnsi="Garamond"/>
    </w:rPr>
  </w:style>
  <w:style w:type="paragraph" w:customStyle="1" w:styleId="Byline">
    <w:name w:val="Byline"/>
    <w:rsid w:val="00336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28C"/>
    <w:pPr>
      <w:tabs>
        <w:tab w:val="clear" w:pos="3600"/>
        <w:tab w:val="clear" w:pos="3958"/>
      </w:tabs>
      <w:jc w:val="right"/>
    </w:pPr>
  </w:style>
  <w:style w:type="paragraph" w:styleId="Caption">
    <w:name w:val="caption"/>
    <w:basedOn w:val="BodyText"/>
    <w:next w:val="Normal"/>
    <w:qFormat/>
    <w:rsid w:val="0033628C"/>
    <w:pPr>
      <w:framePr w:w="2268" w:hSpace="181" w:vSpace="181" w:wrap="around" w:vAnchor="text" w:hAnchor="page" w:x="1135" w:y="285" w:anchorLock="1"/>
    </w:pPr>
    <w:rPr>
      <w:i/>
    </w:rPr>
  </w:style>
  <w:style w:type="paragraph" w:customStyle="1" w:styleId="MiniTOCTitle">
    <w:name w:val="MiniTOCTitle"/>
    <w:basedOn w:val="Heading4"/>
    <w:rsid w:val="0033628C"/>
    <w:pPr>
      <w:spacing w:before="240"/>
      <w:outlineLvl w:val="9"/>
    </w:pPr>
    <w:rPr>
      <w:noProof/>
      <w:sz w:val="24"/>
    </w:rPr>
  </w:style>
  <w:style w:type="paragraph" w:customStyle="1" w:styleId="MiniTOCItem">
    <w:name w:val="MiniTOCItem"/>
    <w:basedOn w:val="ListBullet"/>
    <w:rsid w:val="0033628C"/>
    <w:pPr>
      <w:numPr>
        <w:numId w:val="0"/>
      </w:numPr>
      <w:tabs>
        <w:tab w:val="right" w:leader="dot" w:pos="6521"/>
      </w:tabs>
      <w:spacing w:before="0" w:after="0"/>
    </w:pPr>
  </w:style>
  <w:style w:type="paragraph" w:customStyle="1" w:styleId="TOFTitle">
    <w:name w:val="TOFTitle"/>
    <w:basedOn w:val="TOCTitle"/>
    <w:rsid w:val="0033628C"/>
  </w:style>
  <w:style w:type="paragraph" w:styleId="TableofFigures">
    <w:name w:val="table of figures"/>
    <w:basedOn w:val="Normal"/>
    <w:next w:val="Normal"/>
    <w:semiHidden/>
    <w:rsid w:val="0033628C"/>
    <w:pPr>
      <w:tabs>
        <w:tab w:val="right" w:leader="dot" w:pos="9072"/>
      </w:tabs>
      <w:ind w:left="970" w:hanging="403"/>
    </w:pPr>
    <w:rPr>
      <w:rFonts w:ascii="Times New Roman" w:hAnsi="Times New Roman"/>
      <w:b/>
    </w:rPr>
  </w:style>
  <w:style w:type="paragraph" w:styleId="ListNumber">
    <w:name w:val="List Number"/>
    <w:basedOn w:val="List"/>
    <w:rsid w:val="0033628C"/>
    <w:pPr>
      <w:numPr>
        <w:numId w:val="15"/>
      </w:numPr>
      <w:tabs>
        <w:tab w:val="clear" w:pos="340"/>
      </w:tabs>
    </w:pPr>
  </w:style>
  <w:style w:type="character" w:customStyle="1" w:styleId="WingdingSymbols">
    <w:name w:val="Wingding Symbols"/>
    <w:rsid w:val="0033628C"/>
    <w:rPr>
      <w:rFonts w:ascii="Wingdings" w:hAnsi="Wingdings"/>
    </w:rPr>
  </w:style>
  <w:style w:type="paragraph" w:customStyle="1" w:styleId="TableHeading">
    <w:name w:val="Table Heading"/>
    <w:basedOn w:val="HeadingBase"/>
    <w:rsid w:val="0033628C"/>
    <w:pPr>
      <w:keepLines/>
      <w:pBdr>
        <w:bottom w:val="single" w:sz="6" w:space="1" w:color="918585"/>
      </w:pBdr>
      <w:spacing w:before="240"/>
    </w:pPr>
  </w:style>
  <w:style w:type="character" w:customStyle="1" w:styleId="HotSpot">
    <w:name w:val="HotSpot"/>
    <w:rsid w:val="0033628C"/>
    <w:rPr>
      <w:color w:val="0033CC"/>
      <w:u w:val="none"/>
    </w:rPr>
  </w:style>
  <w:style w:type="paragraph" w:customStyle="1" w:styleId="BodyTextRight">
    <w:name w:val="Body Text Right"/>
    <w:basedOn w:val="BodyText"/>
    <w:rsid w:val="0033628C"/>
    <w:pPr>
      <w:spacing w:before="0" w:after="0"/>
      <w:jc w:val="right"/>
    </w:pPr>
  </w:style>
  <w:style w:type="paragraph" w:styleId="Index3">
    <w:name w:val="index 3"/>
    <w:basedOn w:val="ListNumber2"/>
    <w:next w:val="Normal"/>
    <w:semiHidden/>
    <w:rsid w:val="0033628C"/>
    <w:pPr>
      <w:numPr>
        <w:numId w:val="0"/>
      </w:numPr>
      <w:tabs>
        <w:tab w:val="right" w:leader="dot" w:pos="4176"/>
      </w:tabs>
    </w:pPr>
  </w:style>
  <w:style w:type="paragraph" w:styleId="ListNumber2">
    <w:name w:val="List Number 2"/>
    <w:basedOn w:val="List2"/>
    <w:rsid w:val="0033628C"/>
    <w:pPr>
      <w:numPr>
        <w:numId w:val="10"/>
      </w:numPr>
      <w:tabs>
        <w:tab w:val="clear" w:pos="1060"/>
      </w:tabs>
    </w:pPr>
  </w:style>
  <w:style w:type="paragraph" w:customStyle="1" w:styleId="MarginNote">
    <w:name w:val="Margin Note"/>
    <w:basedOn w:val="BodyText"/>
    <w:rsid w:val="00336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28C"/>
    <w:rPr>
      <w:sz w:val="32"/>
    </w:rPr>
  </w:style>
  <w:style w:type="paragraph" w:customStyle="1" w:styleId="HeadingProcedure">
    <w:name w:val="Heading Procedure"/>
    <w:basedOn w:val="HeadingBase"/>
    <w:next w:val="Normal"/>
    <w:rsid w:val="0033628C"/>
    <w:pPr>
      <w:tabs>
        <w:tab w:val="left" w:pos="0"/>
      </w:tabs>
      <w:spacing w:before="120" w:after="60"/>
    </w:pPr>
    <w:rPr>
      <w:i/>
      <w:color w:val="918585"/>
      <w:sz w:val="22"/>
    </w:rPr>
  </w:style>
  <w:style w:type="paragraph" w:customStyle="1" w:styleId="TableBodyText">
    <w:name w:val="Table Body Text"/>
    <w:basedOn w:val="BodyText"/>
    <w:rsid w:val="0033628C"/>
    <w:pPr>
      <w:spacing w:before="60" w:after="60"/>
    </w:pPr>
  </w:style>
  <w:style w:type="paragraph" w:styleId="ListContinue">
    <w:name w:val="List Continue"/>
    <w:basedOn w:val="List"/>
    <w:rsid w:val="0033628C"/>
    <w:pPr>
      <w:ind w:firstLine="0"/>
    </w:pPr>
  </w:style>
  <w:style w:type="paragraph" w:customStyle="1" w:styleId="ListNote">
    <w:name w:val="List Note"/>
    <w:basedOn w:val="List"/>
    <w:rsid w:val="0033628C"/>
    <w:pPr>
      <w:pBdr>
        <w:top w:val="single" w:sz="6" w:space="2" w:color="918585"/>
        <w:bottom w:val="single" w:sz="6" w:space="2" w:color="918585"/>
      </w:pBdr>
      <w:tabs>
        <w:tab w:val="left" w:pos="1021"/>
      </w:tabs>
      <w:ind w:firstLine="0"/>
    </w:pPr>
  </w:style>
  <w:style w:type="paragraph" w:customStyle="1" w:styleId="Warning">
    <w:name w:val="Warning"/>
    <w:basedOn w:val="BodyText"/>
    <w:rsid w:val="0033628C"/>
    <w:pPr>
      <w:shd w:val="clear" w:color="auto" w:fill="D9D9D9"/>
      <w:tabs>
        <w:tab w:val="left" w:pos="992"/>
      </w:tabs>
      <w:ind w:left="119" w:right="119"/>
    </w:pPr>
    <w:rPr>
      <w:sz w:val="20"/>
    </w:rPr>
  </w:style>
  <w:style w:type="paragraph" w:customStyle="1" w:styleId="MarginIcons">
    <w:name w:val="Margin Icons"/>
    <w:basedOn w:val="BodyText"/>
    <w:rsid w:val="00336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28C"/>
    <w:rPr>
      <w:rFonts w:ascii="Courier New" w:hAnsi="Courier New"/>
    </w:rPr>
  </w:style>
  <w:style w:type="paragraph" w:customStyle="1" w:styleId="NoteBullet">
    <w:name w:val="Note Bullet"/>
    <w:basedOn w:val="Note"/>
    <w:rsid w:val="0033628C"/>
    <w:pPr>
      <w:tabs>
        <w:tab w:val="clear" w:pos="680"/>
      </w:tabs>
      <w:spacing w:before="60" w:after="60"/>
    </w:pPr>
  </w:style>
  <w:style w:type="paragraph" w:customStyle="1" w:styleId="SubHeading2">
    <w:name w:val="SubHeading2"/>
    <w:basedOn w:val="HeadingBase"/>
    <w:rsid w:val="0033628C"/>
    <w:pPr>
      <w:spacing w:before="240" w:after="60"/>
    </w:pPr>
    <w:rPr>
      <w:sz w:val="20"/>
    </w:rPr>
  </w:style>
  <w:style w:type="paragraph" w:customStyle="1" w:styleId="SubHeading1">
    <w:name w:val="SubHeading1"/>
    <w:basedOn w:val="HeadingBase"/>
    <w:rsid w:val="0033628C"/>
    <w:pPr>
      <w:spacing w:before="240" w:after="60"/>
    </w:pPr>
    <w:rPr>
      <w:color w:val="918585"/>
      <w:sz w:val="22"/>
    </w:rPr>
  </w:style>
  <w:style w:type="paragraph" w:customStyle="1" w:styleId="SideHeading">
    <w:name w:val="Side Heading"/>
    <w:basedOn w:val="HeadingBase"/>
    <w:rsid w:val="00336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28C"/>
    <w:pPr>
      <w:tabs>
        <w:tab w:val="num" w:pos="360"/>
      </w:tabs>
    </w:pPr>
  </w:style>
  <w:style w:type="paragraph" w:styleId="PlainText">
    <w:name w:val="Plain Text"/>
    <w:basedOn w:val="Normal"/>
    <w:link w:val="PlainTextChar"/>
    <w:rsid w:val="0033628C"/>
    <w:rPr>
      <w:sz w:val="20"/>
    </w:rPr>
  </w:style>
  <w:style w:type="character" w:customStyle="1" w:styleId="PlainTextChar">
    <w:name w:val="Plain Text Char"/>
    <w:basedOn w:val="DefaultParagraphFont"/>
    <w:link w:val="PlainText"/>
    <w:rsid w:val="0033628C"/>
    <w:rPr>
      <w:rFonts w:ascii="Courier New" w:eastAsia="Times New Roman" w:hAnsi="Courier New" w:cs="Times New Roman"/>
      <w:sz w:val="20"/>
      <w:szCs w:val="20"/>
      <w:lang w:eastAsia="en-US"/>
    </w:rPr>
  </w:style>
  <w:style w:type="character" w:customStyle="1" w:styleId="MenuOption">
    <w:name w:val="Menu Option"/>
    <w:basedOn w:val="DefaultParagraphFont"/>
    <w:rsid w:val="0033628C"/>
    <w:rPr>
      <w:b/>
      <w:smallCaps/>
    </w:rPr>
  </w:style>
  <w:style w:type="paragraph" w:customStyle="1" w:styleId="TableListNumber">
    <w:name w:val="Table List Number"/>
    <w:basedOn w:val="ListNumber"/>
    <w:rsid w:val="0033628C"/>
    <w:pPr>
      <w:numPr>
        <w:numId w:val="0"/>
      </w:numPr>
    </w:pPr>
  </w:style>
  <w:style w:type="paragraph" w:styleId="TOC4">
    <w:name w:val="toc 4"/>
    <w:basedOn w:val="TOCBase"/>
    <w:next w:val="Normal"/>
    <w:semiHidden/>
    <w:rsid w:val="0033628C"/>
    <w:pPr>
      <w:tabs>
        <w:tab w:val="right" w:leader="dot" w:pos="9071"/>
      </w:tabs>
      <w:ind w:left="1701"/>
    </w:pPr>
  </w:style>
  <w:style w:type="paragraph" w:customStyle="1" w:styleId="ListAlpha">
    <w:name w:val="List Alpha"/>
    <w:basedOn w:val="List"/>
    <w:rsid w:val="0033628C"/>
    <w:pPr>
      <w:numPr>
        <w:numId w:val="9"/>
      </w:numPr>
    </w:pPr>
  </w:style>
  <w:style w:type="paragraph" w:customStyle="1" w:styleId="ListAlpha2">
    <w:name w:val="List Alpha 2"/>
    <w:basedOn w:val="List2"/>
    <w:rsid w:val="0033628C"/>
    <w:pPr>
      <w:numPr>
        <w:numId w:val="8"/>
      </w:numPr>
    </w:pPr>
  </w:style>
  <w:style w:type="paragraph" w:styleId="List2">
    <w:name w:val="List 2"/>
    <w:basedOn w:val="BodyText"/>
    <w:rsid w:val="0033628C"/>
    <w:pPr>
      <w:tabs>
        <w:tab w:val="left" w:pos="680"/>
      </w:tabs>
      <w:spacing w:before="60" w:after="60"/>
      <w:ind w:left="680" w:hanging="340"/>
    </w:pPr>
  </w:style>
  <w:style w:type="paragraph" w:styleId="List3">
    <w:name w:val="List 3"/>
    <w:basedOn w:val="BodyText"/>
    <w:rsid w:val="0033628C"/>
    <w:pPr>
      <w:tabs>
        <w:tab w:val="left" w:pos="1021"/>
      </w:tabs>
      <w:spacing w:before="60" w:after="60"/>
      <w:ind w:left="1020" w:hanging="340"/>
    </w:pPr>
  </w:style>
  <w:style w:type="paragraph" w:styleId="List4">
    <w:name w:val="List 4"/>
    <w:basedOn w:val="BodyText"/>
    <w:rsid w:val="0033628C"/>
    <w:pPr>
      <w:tabs>
        <w:tab w:val="left" w:pos="1361"/>
      </w:tabs>
      <w:spacing w:before="60" w:after="60"/>
      <w:ind w:left="1361" w:hanging="340"/>
    </w:pPr>
  </w:style>
  <w:style w:type="paragraph" w:styleId="List5">
    <w:name w:val="List 5"/>
    <w:basedOn w:val="BodyText"/>
    <w:rsid w:val="0033628C"/>
    <w:pPr>
      <w:tabs>
        <w:tab w:val="left" w:pos="1701"/>
      </w:tabs>
      <w:spacing w:before="60" w:after="60"/>
      <w:ind w:left="1701" w:hanging="340"/>
    </w:pPr>
  </w:style>
  <w:style w:type="paragraph" w:styleId="ListBullet3">
    <w:name w:val="List Bullet 3"/>
    <w:basedOn w:val="List3"/>
    <w:rsid w:val="0033628C"/>
    <w:pPr>
      <w:numPr>
        <w:numId w:val="14"/>
      </w:numPr>
      <w:tabs>
        <w:tab w:val="clear" w:pos="1021"/>
      </w:tabs>
      <w:ind w:left="1037" w:hanging="357"/>
    </w:pPr>
  </w:style>
  <w:style w:type="paragraph" w:styleId="ListBullet4">
    <w:name w:val="List Bullet 4"/>
    <w:basedOn w:val="List4"/>
    <w:rsid w:val="0033628C"/>
    <w:pPr>
      <w:numPr>
        <w:numId w:val="3"/>
      </w:numPr>
      <w:tabs>
        <w:tab w:val="clear" w:pos="1361"/>
      </w:tabs>
    </w:pPr>
  </w:style>
  <w:style w:type="paragraph" w:styleId="ListBullet5">
    <w:name w:val="List Bullet 5"/>
    <w:basedOn w:val="List5"/>
    <w:rsid w:val="0033628C"/>
    <w:pPr>
      <w:numPr>
        <w:numId w:val="4"/>
      </w:numPr>
    </w:pPr>
  </w:style>
  <w:style w:type="paragraph" w:styleId="ListContinue2">
    <w:name w:val="List Continue 2"/>
    <w:basedOn w:val="List2"/>
    <w:rsid w:val="0033628C"/>
    <w:pPr>
      <w:ind w:firstLine="0"/>
    </w:pPr>
  </w:style>
  <w:style w:type="paragraph" w:styleId="ListContinue3">
    <w:name w:val="List Continue 3"/>
    <w:basedOn w:val="List3"/>
    <w:rsid w:val="0033628C"/>
    <w:pPr>
      <w:ind w:left="1021" w:firstLine="0"/>
    </w:pPr>
  </w:style>
  <w:style w:type="paragraph" w:styleId="ListContinue4">
    <w:name w:val="List Continue 4"/>
    <w:basedOn w:val="List4"/>
    <w:rsid w:val="0033628C"/>
    <w:pPr>
      <w:ind w:firstLine="0"/>
    </w:pPr>
  </w:style>
  <w:style w:type="paragraph" w:styleId="ListContinue5">
    <w:name w:val="List Continue 5"/>
    <w:basedOn w:val="List5"/>
    <w:rsid w:val="0033628C"/>
    <w:pPr>
      <w:ind w:firstLine="0"/>
    </w:pPr>
  </w:style>
  <w:style w:type="paragraph" w:styleId="ListNumber3">
    <w:name w:val="List Number 3"/>
    <w:basedOn w:val="List3"/>
    <w:rsid w:val="0033628C"/>
    <w:pPr>
      <w:numPr>
        <w:numId w:val="5"/>
      </w:numPr>
    </w:pPr>
  </w:style>
  <w:style w:type="paragraph" w:styleId="ListNumber4">
    <w:name w:val="List Number 4"/>
    <w:basedOn w:val="List4"/>
    <w:rsid w:val="0033628C"/>
    <w:pPr>
      <w:numPr>
        <w:numId w:val="6"/>
      </w:numPr>
    </w:pPr>
  </w:style>
  <w:style w:type="paragraph" w:styleId="ListNumber5">
    <w:name w:val="List Number 5"/>
    <w:basedOn w:val="List5"/>
    <w:rsid w:val="0033628C"/>
    <w:pPr>
      <w:numPr>
        <w:numId w:val="7"/>
      </w:numPr>
    </w:pPr>
  </w:style>
  <w:style w:type="paragraph" w:styleId="BlockText">
    <w:name w:val="Block Text"/>
    <w:basedOn w:val="Normal"/>
    <w:rsid w:val="0033628C"/>
    <w:pPr>
      <w:spacing w:after="120"/>
      <w:ind w:left="1440" w:right="1440"/>
    </w:pPr>
  </w:style>
  <w:style w:type="character" w:customStyle="1" w:styleId="Subscript">
    <w:name w:val="Subscript"/>
    <w:basedOn w:val="DefaultParagraphFont"/>
    <w:rsid w:val="0033628C"/>
    <w:rPr>
      <w:sz w:val="16"/>
      <w:vertAlign w:val="subscript"/>
    </w:rPr>
  </w:style>
  <w:style w:type="character" w:customStyle="1" w:styleId="Superscript">
    <w:name w:val="Superscript"/>
    <w:basedOn w:val="DefaultParagraphFont"/>
    <w:rsid w:val="0033628C"/>
    <w:rPr>
      <w:sz w:val="16"/>
      <w:vertAlign w:val="superscript"/>
    </w:rPr>
  </w:style>
  <w:style w:type="character" w:customStyle="1" w:styleId="Symbols">
    <w:name w:val="Symbols"/>
    <w:basedOn w:val="DefaultParagraphFont"/>
    <w:rsid w:val="0033628C"/>
    <w:rPr>
      <w:rFonts w:ascii="Symbol" w:hAnsi="Symbol"/>
    </w:rPr>
  </w:style>
  <w:style w:type="character" w:customStyle="1" w:styleId="MenuOptions">
    <w:name w:val="Menu Options"/>
    <w:basedOn w:val="DefaultParagraphFont"/>
    <w:rsid w:val="0033628C"/>
    <w:rPr>
      <w:rFonts w:ascii="Arial Narrow" w:hAnsi="Arial Narrow"/>
      <w:smallCaps/>
    </w:rPr>
  </w:style>
  <w:style w:type="character" w:customStyle="1" w:styleId="Buttons">
    <w:name w:val="Buttons"/>
    <w:basedOn w:val="DefaultParagraphFont"/>
    <w:rsid w:val="0033628C"/>
    <w:rPr>
      <w:b/>
    </w:rPr>
  </w:style>
  <w:style w:type="character" w:customStyle="1" w:styleId="Underlined">
    <w:name w:val="Underlined"/>
    <w:basedOn w:val="DefaultParagraphFont"/>
    <w:rsid w:val="0033628C"/>
    <w:rPr>
      <w:u w:val="single"/>
    </w:rPr>
  </w:style>
  <w:style w:type="paragraph" w:customStyle="1" w:styleId="TableBodyTextRight">
    <w:name w:val="Table Body Text Right"/>
    <w:basedOn w:val="TableBodyText"/>
    <w:rsid w:val="0033628C"/>
    <w:pPr>
      <w:widowControl w:val="0"/>
      <w:autoSpaceDE w:val="0"/>
      <w:autoSpaceDN w:val="0"/>
      <w:adjustRightInd w:val="0"/>
      <w:jc w:val="right"/>
    </w:pPr>
    <w:rPr>
      <w:rFonts w:cs="Arial"/>
      <w:szCs w:val="18"/>
    </w:rPr>
  </w:style>
  <w:style w:type="paragraph" w:customStyle="1" w:styleId="CopyrightText">
    <w:name w:val="Copyright Text"/>
    <w:basedOn w:val="BodyText"/>
    <w:rsid w:val="0033628C"/>
    <w:rPr>
      <w:sz w:val="18"/>
    </w:rPr>
  </w:style>
  <w:style w:type="paragraph" w:customStyle="1" w:styleId="BodySmallRight">
    <w:name w:val="Body Small Right"/>
    <w:basedOn w:val="BodyTextRight"/>
    <w:rsid w:val="0033628C"/>
    <w:rPr>
      <w:sz w:val="18"/>
      <w:szCs w:val="18"/>
    </w:rPr>
  </w:style>
  <w:style w:type="paragraph" w:customStyle="1" w:styleId="MarginEdition">
    <w:name w:val="Margin Edition"/>
    <w:basedOn w:val="MarginNote"/>
    <w:rsid w:val="0033628C"/>
    <w:pPr>
      <w:spacing w:before="0" w:after="0"/>
    </w:pPr>
    <w:rPr>
      <w:rFonts w:ascii="Times New Roman" w:hAnsi="Times New Roman"/>
      <w:color w:val="999999"/>
    </w:rPr>
  </w:style>
  <w:style w:type="paragraph" w:customStyle="1" w:styleId="Spacer">
    <w:name w:val="Spacer"/>
    <w:basedOn w:val="Normal"/>
    <w:rsid w:val="0033628C"/>
    <w:rPr>
      <w:sz w:val="2"/>
      <w:szCs w:val="2"/>
    </w:rPr>
  </w:style>
  <w:style w:type="character" w:customStyle="1" w:styleId="Small">
    <w:name w:val="Small"/>
    <w:basedOn w:val="DefaultParagraphFont"/>
    <w:rsid w:val="0033628C"/>
    <w:rPr>
      <w:sz w:val="16"/>
    </w:rPr>
  </w:style>
  <w:style w:type="paragraph" w:customStyle="1" w:styleId="WideTable">
    <w:name w:val="Wide Table"/>
    <w:basedOn w:val="Normal"/>
    <w:rsid w:val="0033628C"/>
    <w:pPr>
      <w:ind w:left="-1418"/>
    </w:pPr>
    <w:rPr>
      <w:sz w:val="2"/>
      <w:szCs w:val="2"/>
    </w:rPr>
  </w:style>
  <w:style w:type="character" w:styleId="PageNumber">
    <w:name w:val="page number"/>
    <w:basedOn w:val="DefaultParagraphFont"/>
    <w:rsid w:val="0033628C"/>
  </w:style>
  <w:style w:type="paragraph" w:styleId="Quote">
    <w:name w:val="Quote"/>
    <w:basedOn w:val="Heading1"/>
    <w:link w:val="QuoteChar"/>
    <w:qFormat/>
    <w:rsid w:val="0033628C"/>
    <w:rPr>
      <w:b w:val="0"/>
      <w:sz w:val="72"/>
      <w:szCs w:val="72"/>
      <w:lang w:val="en-NZ"/>
    </w:rPr>
  </w:style>
  <w:style w:type="character" w:customStyle="1" w:styleId="QuoteChar">
    <w:name w:val="Quote Char"/>
    <w:basedOn w:val="DefaultParagraphFont"/>
    <w:link w:val="Quote"/>
    <w:rsid w:val="00336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28C"/>
    <w:pPr>
      <w:pageBreakBefore/>
    </w:pPr>
  </w:style>
  <w:style w:type="paragraph" w:customStyle="1" w:styleId="Border">
    <w:name w:val="Border"/>
    <w:basedOn w:val="Normal"/>
    <w:qFormat/>
    <w:rsid w:val="00336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28C"/>
    <w:rPr>
      <w:b/>
      <w:bCs/>
      <w:i/>
      <w:iCs/>
      <w:color w:val="auto"/>
    </w:rPr>
  </w:style>
  <w:style w:type="paragraph" w:styleId="IntenseQuote">
    <w:name w:val="Intense Quote"/>
    <w:basedOn w:val="Normal"/>
    <w:next w:val="Normal"/>
    <w:link w:val="IntenseQuoteChar"/>
    <w:uiPriority w:val="30"/>
    <w:qFormat/>
    <w:rsid w:val="00336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28C"/>
    <w:rPr>
      <w:smallCaps/>
      <w:color w:val="auto"/>
      <w:u w:val="single"/>
    </w:rPr>
  </w:style>
  <w:style w:type="character" w:styleId="IntenseReference">
    <w:name w:val="Intense Reference"/>
    <w:basedOn w:val="DefaultParagraphFont"/>
    <w:uiPriority w:val="32"/>
    <w:qFormat/>
    <w:rsid w:val="0033628C"/>
    <w:rPr>
      <w:b/>
      <w:bCs/>
      <w:smallCaps/>
      <w:color w:val="auto"/>
      <w:spacing w:val="5"/>
      <w:u w:val="single"/>
    </w:rPr>
  </w:style>
  <w:style w:type="paragraph" w:customStyle="1" w:styleId="2ColumnHeading">
    <w:name w:val="2Column Heading"/>
    <w:basedOn w:val="BodyText"/>
    <w:qFormat/>
    <w:rsid w:val="0033628C"/>
    <w:pPr>
      <w:spacing w:after="60"/>
      <w:ind w:left="-2268"/>
    </w:pPr>
    <w:rPr>
      <w:b/>
    </w:rPr>
  </w:style>
  <w:style w:type="paragraph" w:customStyle="1" w:styleId="Heading1TOC">
    <w:name w:val="Heading1 TOC"/>
    <w:basedOn w:val="Normal"/>
    <w:qFormat/>
    <w:rsid w:val="0033628C"/>
    <w:pPr>
      <w:spacing w:before="240" w:after="120"/>
    </w:pPr>
    <w:rPr>
      <w:rFonts w:ascii="Times New Roman" w:hAnsi="Times New Roman"/>
      <w:b/>
      <w:sz w:val="32"/>
    </w:rPr>
  </w:style>
  <w:style w:type="paragraph" w:customStyle="1" w:styleId="Heading2TOC">
    <w:name w:val="Heading2 TOC"/>
    <w:basedOn w:val="Normal"/>
    <w:qFormat/>
    <w:rsid w:val="0033628C"/>
    <w:pPr>
      <w:spacing w:before="240" w:after="60"/>
    </w:pPr>
    <w:rPr>
      <w:rFonts w:ascii="Times New Roman" w:hAnsi="Times New Roman"/>
      <w:b/>
      <w:sz w:val="28"/>
    </w:rPr>
  </w:style>
  <w:style w:type="character" w:customStyle="1" w:styleId="Underline">
    <w:name w:val="Underline"/>
    <w:basedOn w:val="DefaultParagraphFont"/>
    <w:qFormat/>
    <w:rsid w:val="0033628C"/>
    <w:rPr>
      <w:u w:val="single"/>
    </w:rPr>
  </w:style>
  <w:style w:type="character" w:customStyle="1" w:styleId="BoldandItalics">
    <w:name w:val="Bold and Italics"/>
    <w:qFormat/>
    <w:rsid w:val="0033628C"/>
    <w:rPr>
      <w:b/>
      <w:i/>
      <w:u w:val="none"/>
    </w:rPr>
  </w:style>
  <w:style w:type="paragraph" w:styleId="BalloonText">
    <w:name w:val="Balloon Text"/>
    <w:basedOn w:val="Normal"/>
    <w:link w:val="BalloonTextChar"/>
    <w:rsid w:val="0033628C"/>
    <w:rPr>
      <w:rFonts w:ascii="Tahoma" w:hAnsi="Tahoma" w:cs="Tahoma"/>
      <w:sz w:val="16"/>
      <w:szCs w:val="16"/>
    </w:rPr>
  </w:style>
  <w:style w:type="character" w:customStyle="1" w:styleId="BalloonTextChar">
    <w:name w:val="Balloon Text Char"/>
    <w:basedOn w:val="DefaultParagraphFont"/>
    <w:link w:val="BalloonText"/>
    <w:rsid w:val="00336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28C"/>
    <w:rPr>
      <w:b/>
      <w:color w:val="660033"/>
      <w:spacing w:val="0"/>
    </w:rPr>
  </w:style>
  <w:style w:type="paragraph" w:customStyle="1" w:styleId="Nameditemlist">
    <w:name w:val="Named item list"/>
    <w:basedOn w:val="BodyText"/>
    <w:qFormat/>
    <w:rsid w:val="0033628C"/>
    <w:pPr>
      <w:tabs>
        <w:tab w:val="left" w:pos="2835"/>
      </w:tabs>
      <w:ind w:left="2835" w:hanging="2835"/>
    </w:pPr>
  </w:style>
  <w:style w:type="paragraph" w:customStyle="1" w:styleId="BodyTextnopadding">
    <w:name w:val="Body Text no padding"/>
    <w:basedOn w:val="BodyText"/>
    <w:qFormat/>
    <w:rsid w:val="0033628C"/>
    <w:pPr>
      <w:spacing w:before="0" w:after="0"/>
    </w:pPr>
  </w:style>
  <w:style w:type="paragraph" w:customStyle="1" w:styleId="BodyTextBold">
    <w:name w:val="Body Text Bold"/>
    <w:basedOn w:val="BodyText"/>
    <w:qFormat/>
    <w:rsid w:val="0033628C"/>
    <w:rPr>
      <w:b/>
    </w:rPr>
  </w:style>
  <w:style w:type="character" w:styleId="Hyperlink">
    <w:name w:val="Hyperlink"/>
    <w:basedOn w:val="DefaultParagraphFont"/>
    <w:uiPriority w:val="99"/>
    <w:unhideWhenUsed/>
    <w:rsid w:val="00D724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5812</Characters>
  <Application>Microsoft Office Word</Application>
  <DocSecurity>0</DocSecurity>
  <Lines>181</Lines>
  <Paragraphs>144</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ICPCBF3710 Decorate paper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2025-03-01T14:58:00Z</dcterms:created>
  <dcterms:modified xsi:type="dcterms:W3CDTF">2025-03-01T14:58:00Z</dcterms:modified>
</cp:coreProperties>
</file>