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731C" w:rsidP="004B731C">
      <w:pPr>
        <w:pStyle w:val="Title"/>
      </w:pPr>
      <w:r>
        <w:fldChar w:fldCharType="begin"/>
      </w:r>
      <w:r>
        <w:instrText xml:space="preserve"> TITLE   \* MERGEFORMAT </w:instrText>
      </w:r>
      <w:r>
        <w:fldChar w:fldCharType="separate"/>
      </w:r>
      <w:r>
        <w:t>Assessment Requirements for ICPCBF3710 Decorate paper</w:t>
      </w:r>
      <w:r>
        <w:fldChar w:fldCharType="end"/>
      </w:r>
    </w:p>
    <w:p w:rsidR="004B731C" w:rsidP="004B731C">
      <w:pPr>
        <w:pStyle w:val="Version"/>
        <w:sectPr w:rsidSect="003A46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46D7" w:rsidP="003A46D7">
      <w:pPr>
        <w:pStyle w:val="SuperHeading"/>
      </w:pPr>
      <w:r w:rsidRPr="003A46D7">
        <w:t>Assessment Requirements for ICPCBF3710 Decorate paper</w:t>
      </w:r>
    </w:p>
    <w:p w:rsidR="00000000" w:rsidRPr="003A46D7" w:rsidP="003A46D7">
      <w:pPr>
        <w:pStyle w:val="Heading1"/>
      </w:pPr>
      <w:bookmarkStart w:id="1" w:name="O_1073013"/>
      <w:bookmarkEnd w:id="1"/>
      <w:r w:rsidRPr="003A46D7">
        <w:t>Modification History</w:t>
      </w:r>
    </w:p>
    <w:tbl>
      <w:tblPr>
        <w:tblW w:w="0" w:type="auto"/>
        <w:tblLayout w:type="fixed"/>
        <w:tblCellMar>
          <w:left w:w="62" w:type="dxa"/>
          <w:right w:w="62" w:type="dxa"/>
        </w:tblCellMar>
        <w:tblLook w:val="0000"/>
      </w:tblPr>
      <w:tblGrid>
        <w:gridCol w:w="2493"/>
        <w:gridCol w:w="6337"/>
      </w:tblGrid>
      <w:tr w:rsidTr="003A46D7">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6D7" w:rsidP="003A46D7">
            <w:pPr>
              <w:pStyle w:val="BodyText"/>
            </w:pPr>
            <w:r w:rsidRPr="003A46D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6D7">
            <w:pPr>
              <w:pStyle w:val="BodyText"/>
              <w:rPr>
                <w:lang w:val="en-NZ"/>
              </w:rPr>
            </w:pPr>
            <w:r w:rsidRPr="003A46D7">
              <w:rPr>
                <w:rStyle w:val="SpecialBold"/>
              </w:rPr>
              <w:t>Comments</w:t>
            </w:r>
          </w:p>
        </w:tc>
      </w:tr>
      <w:tr w:rsidTr="003A46D7">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6D7">
            <w:pPr>
              <w:pStyle w:val="BodyText"/>
              <w:rPr>
                <w:lang w:val="en-NZ"/>
              </w:rPr>
            </w:pPr>
            <w:r w:rsidRPr="003A46D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6D7" w:rsidP="003A46D7">
            <w:pPr>
              <w:pStyle w:val="BodyText"/>
            </w:pPr>
            <w:r w:rsidRPr="003A46D7">
              <w:t>This version first released with ICP Printing and Graphic Arts Training Package Version 4.0.</w:t>
            </w:r>
          </w:p>
        </w:tc>
      </w:tr>
    </w:tbl>
    <w:p w:rsidR="00000000" w:rsidRPr="003A46D7" w:rsidP="003A46D7">
      <w:pPr>
        <w:pStyle w:val="BodyText"/>
      </w:pPr>
    </w:p>
    <w:p w:rsidR="00000000" w:rsidRPr="003A46D7" w:rsidP="003A46D7">
      <w:pPr>
        <w:pStyle w:val="AllowPageBreak"/>
      </w:pPr>
    </w:p>
    <w:p w:rsidR="00000000" w:rsidRPr="003A46D7" w:rsidP="003A46D7">
      <w:pPr>
        <w:pStyle w:val="Heading1"/>
      </w:pPr>
      <w:bookmarkStart w:id="2" w:name="O_1073016"/>
      <w:bookmarkEnd w:id="2"/>
      <w:r w:rsidRPr="003A46D7">
        <w:t>Performance Evidence</w:t>
      </w:r>
    </w:p>
    <w:p w:rsidR="00000000" w:rsidRPr="003A46D7" w:rsidP="004B731C">
      <w:pPr>
        <w:pStyle w:val="BodyText"/>
      </w:pPr>
      <w:r w:rsidRPr="003A46D7">
        <w:t>The candidate must demonstrate the ability to complete</w:t>
      </w:r>
      <w:r w:rsidRPr="003A46D7">
        <w:t xml:space="preserve"> the tasks outlined in the elements, performance criteria and foundation skills of this unit, including evidence of the ability to:</w:t>
      </w:r>
    </w:p>
    <w:p w:rsidR="00000000" w:rsidRPr="003A46D7" w:rsidP="003A46D7">
      <w:pPr>
        <w:pStyle w:val="ListBullet"/>
      </w:pPr>
      <w:r w:rsidRPr="003A46D7">
        <w:t>produce two jobs using different sizes, styles and substrates, according to manufacturer and job specifications and enterpr</w:t>
      </w:r>
      <w:r w:rsidRPr="003A46D7">
        <w:t>ise procedures and each incorporating at least one of the following techniques:</w:t>
      </w:r>
    </w:p>
    <w:p w:rsidR="00000000" w:rsidRPr="003A46D7" w:rsidP="003A46D7">
      <w:pPr>
        <w:pStyle w:val="ListBullet2"/>
      </w:pPr>
      <w:r w:rsidRPr="003A46D7">
        <w:t>marbling</w:t>
      </w:r>
    </w:p>
    <w:p w:rsidR="00000000" w:rsidRPr="003A46D7" w:rsidP="003A46D7">
      <w:pPr>
        <w:pStyle w:val="ListBullet2"/>
      </w:pPr>
      <w:r w:rsidRPr="003A46D7">
        <w:t>gilding</w:t>
      </w:r>
    </w:p>
    <w:p w:rsidR="00000000" w:rsidRPr="003A46D7" w:rsidP="003A46D7">
      <w:pPr>
        <w:pStyle w:val="ListBullet2"/>
      </w:pPr>
      <w:r w:rsidRPr="003A46D7">
        <w:t>staining, sprinkling or spraying</w:t>
      </w:r>
    </w:p>
    <w:p w:rsidR="00000000" w:rsidRPr="003A46D7" w:rsidP="003A46D7">
      <w:pPr>
        <w:pStyle w:val="ListBullet2"/>
      </w:pPr>
      <w:r w:rsidRPr="003A46D7">
        <w:t>burnishing</w:t>
      </w:r>
    </w:p>
    <w:p w:rsidR="00000000" w:rsidRPr="003A46D7" w:rsidP="003A46D7">
      <w:pPr>
        <w:pStyle w:val="ListBullet2"/>
      </w:pPr>
      <w:r w:rsidRPr="003A46D7">
        <w:t>creating paste paper.</w:t>
      </w:r>
    </w:p>
    <w:p w:rsidR="00000000" w:rsidRPr="003A46D7" w:rsidP="003A46D7">
      <w:pPr>
        <w:pStyle w:val="AllowPageBreak"/>
      </w:pPr>
    </w:p>
    <w:p w:rsidR="00000000" w:rsidRPr="003A46D7" w:rsidP="003A46D7">
      <w:pPr>
        <w:pStyle w:val="Heading1"/>
      </w:pPr>
      <w:bookmarkStart w:id="3" w:name="O_1073015"/>
      <w:bookmarkEnd w:id="3"/>
      <w:r w:rsidRPr="003A46D7">
        <w:t>Knowledge Evidence</w:t>
      </w:r>
    </w:p>
    <w:p w:rsidR="00000000" w:rsidRPr="003A46D7" w:rsidP="004B731C">
      <w:pPr>
        <w:pStyle w:val="BodyText"/>
      </w:pPr>
      <w:r w:rsidRPr="003A46D7">
        <w:t>The candidate must be able to demonstrate knowledge to complete the tasks outlined in the elements, performance criteria and foundation skills of this unit, including knowledge of:</w:t>
      </w:r>
    </w:p>
    <w:p w:rsidR="00000000" w:rsidRPr="003A46D7" w:rsidP="003A46D7">
      <w:pPr>
        <w:pStyle w:val="ListBullet"/>
      </w:pPr>
      <w:r w:rsidRPr="003A46D7">
        <w:t>work health and safety (WHS) risks and requirements for the different meth</w:t>
      </w:r>
      <w:r w:rsidRPr="003A46D7">
        <w:t>ods of paper decoration</w:t>
      </w:r>
    </w:p>
    <w:p w:rsidR="00000000" w:rsidRPr="003A46D7" w:rsidP="003A46D7">
      <w:pPr>
        <w:pStyle w:val="ListBullet"/>
      </w:pPr>
      <w:r w:rsidRPr="003A46D7">
        <w:t>the size, mordant and glair used for a particular process and its required strength</w:t>
      </w:r>
    </w:p>
    <w:p w:rsidR="00000000" w:rsidRPr="003A46D7" w:rsidP="003A46D7">
      <w:pPr>
        <w:pStyle w:val="ListBullet"/>
      </w:pPr>
      <w:r w:rsidRPr="003A46D7">
        <w:t>different methods of application and their uses</w:t>
      </w:r>
    </w:p>
    <w:p w:rsidR="00000000" w:rsidRPr="003A46D7" w:rsidP="003A46D7">
      <w:pPr>
        <w:pStyle w:val="ListBullet"/>
      </w:pPr>
      <w:r w:rsidRPr="003A46D7">
        <w:t>the required surface preparation timing before treatment</w:t>
      </w:r>
    </w:p>
    <w:p w:rsidR="00000000" w:rsidRPr="003A46D7" w:rsidP="003A46D7">
      <w:pPr>
        <w:pStyle w:val="ListBullet"/>
      </w:pPr>
      <w:r w:rsidRPr="003A46D7">
        <w:t>the different gums used in the bath, and th</w:t>
      </w:r>
      <w:r w:rsidRPr="003A46D7">
        <w:t xml:space="preserve">e bath’s required consistency </w:t>
      </w:r>
    </w:p>
    <w:p w:rsidR="00000000" w:rsidRPr="003A46D7" w:rsidP="003A46D7">
      <w:pPr>
        <w:pStyle w:val="ListBullet"/>
      </w:pPr>
      <w:r w:rsidRPr="003A46D7">
        <w:t>common causes of blank spots on the substrate and the purpose of keeping the substrate free of dust</w:t>
      </w:r>
    </w:p>
    <w:p w:rsidR="00000000" w:rsidRPr="003A46D7" w:rsidP="003A46D7">
      <w:pPr>
        <w:pStyle w:val="ListBullet"/>
      </w:pPr>
      <w:r w:rsidRPr="003A46D7">
        <w:t>methods for:</w:t>
      </w:r>
    </w:p>
    <w:p w:rsidR="00000000" w:rsidRPr="003A46D7" w:rsidP="003A46D7">
      <w:pPr>
        <w:pStyle w:val="ListBullet2"/>
      </w:pPr>
      <w:r w:rsidRPr="003A46D7">
        <w:t>controlling the spread of colour</w:t>
      </w:r>
    </w:p>
    <w:p w:rsidR="00000000" w:rsidRPr="003A46D7" w:rsidP="003A46D7">
      <w:pPr>
        <w:pStyle w:val="ListBullet2"/>
      </w:pPr>
      <w:r w:rsidRPr="003A46D7">
        <w:t>picking up gold leaf for edge gilding</w:t>
      </w:r>
    </w:p>
    <w:p w:rsidR="00000000" w:rsidRPr="003A46D7" w:rsidP="003A46D7">
      <w:pPr>
        <w:pStyle w:val="ListBullet2"/>
      </w:pPr>
      <w:r w:rsidRPr="003A46D7">
        <w:t>minimising colour absorption in absorbent stocks</w:t>
      </w:r>
    </w:p>
    <w:p w:rsidR="00000000" w:rsidRPr="003A46D7" w:rsidP="003A46D7">
      <w:pPr>
        <w:pStyle w:val="ListBullet2"/>
      </w:pPr>
      <w:r w:rsidRPr="003A46D7">
        <w:t>preventing colour appearance on an adjacent edge</w:t>
      </w:r>
    </w:p>
    <w:p w:rsidR="00000000" w:rsidRPr="003A46D7" w:rsidP="003A46D7">
      <w:pPr>
        <w:pStyle w:val="ListBullet2"/>
      </w:pPr>
      <w:r w:rsidRPr="003A46D7">
        <w:t>ensuring an even coating</w:t>
      </w:r>
    </w:p>
    <w:p w:rsidR="00000000" w:rsidRPr="003A46D7" w:rsidP="003A46D7">
      <w:pPr>
        <w:pStyle w:val="ListBullet2"/>
      </w:pPr>
      <w:r w:rsidRPr="003A46D7">
        <w:t>ensuring colour fastness</w:t>
      </w:r>
    </w:p>
    <w:p w:rsidR="00000000" w:rsidRPr="003A46D7" w:rsidP="003A46D7">
      <w:pPr>
        <w:pStyle w:val="ListBullet"/>
      </w:pPr>
      <w:r w:rsidRPr="003A46D7">
        <w:t>techniques used for:</w:t>
      </w:r>
    </w:p>
    <w:p w:rsidR="00000000" w:rsidRPr="003A46D7" w:rsidP="003A46D7">
      <w:pPr>
        <w:pStyle w:val="ListBullet2"/>
      </w:pPr>
      <w:r w:rsidRPr="003A46D7">
        <w:t>gilding in the round</w:t>
      </w:r>
    </w:p>
    <w:p w:rsidR="00000000" w:rsidRPr="003A46D7" w:rsidP="003A46D7">
      <w:pPr>
        <w:pStyle w:val="ListBullet2"/>
      </w:pPr>
      <w:r w:rsidRPr="003A46D7">
        <w:t>obtaining an even impression</w:t>
      </w:r>
    </w:p>
    <w:p w:rsidR="00000000" w:rsidRPr="003A46D7" w:rsidP="003A46D7">
      <w:pPr>
        <w:pStyle w:val="ListBullet2"/>
      </w:pPr>
      <w:r w:rsidRPr="003A46D7">
        <w:t>determining required consistency fo</w:t>
      </w:r>
      <w:r w:rsidRPr="003A46D7">
        <w:t>r paste</w:t>
      </w:r>
    </w:p>
    <w:p w:rsidR="00000000" w:rsidRPr="003A46D7" w:rsidP="003A46D7">
      <w:pPr>
        <w:pStyle w:val="ListBullet2"/>
      </w:pPr>
      <w:r w:rsidRPr="003A46D7">
        <w:t>produce different patterns or effects</w:t>
      </w:r>
    </w:p>
    <w:p w:rsidR="00000000" w:rsidRPr="003A46D7" w:rsidP="003A46D7">
      <w:pPr>
        <w:pStyle w:val="ListBullet"/>
      </w:pPr>
      <w:r w:rsidRPr="003A46D7">
        <w:t>effect of temperature on the marbling process</w:t>
      </w:r>
    </w:p>
    <w:p w:rsidR="00000000" w:rsidRPr="003A46D7" w:rsidP="003A46D7">
      <w:pPr>
        <w:pStyle w:val="ListBullet"/>
      </w:pPr>
      <w:r w:rsidRPr="003A46D7">
        <w:t>the reasons for gold not sticking</w:t>
      </w:r>
    </w:p>
    <w:p w:rsidR="00000000" w:rsidRPr="003A46D7" w:rsidP="003A46D7">
      <w:pPr>
        <w:pStyle w:val="ListBullet"/>
      </w:pPr>
      <w:r w:rsidRPr="003A46D7">
        <w:t>the repair of a break in a gilt edge</w:t>
      </w:r>
    </w:p>
    <w:p w:rsidR="00000000" w:rsidRPr="003A46D7" w:rsidP="003A46D7">
      <w:pPr>
        <w:pStyle w:val="ListBullet"/>
      </w:pPr>
      <w:r w:rsidRPr="003A46D7">
        <w:t>the difference of antique gilding from a solid gilt edge</w:t>
      </w:r>
    </w:p>
    <w:p w:rsidR="00000000" w:rsidRPr="003A46D7" w:rsidP="003A46D7">
      <w:pPr>
        <w:pStyle w:val="ListBullet"/>
      </w:pPr>
      <w:r w:rsidRPr="003A46D7">
        <w:t>the use of red bole or black lead with the gold</w:t>
      </w:r>
    </w:p>
    <w:p w:rsidR="00000000" w:rsidRPr="003A46D7" w:rsidP="003A46D7">
      <w:pPr>
        <w:pStyle w:val="ListBullet"/>
      </w:pPr>
      <w:r w:rsidRPr="003A46D7">
        <w:t>the impact of inappropriate pressure on a job</w:t>
      </w:r>
    </w:p>
    <w:p w:rsidR="00000000" w:rsidRPr="003A46D7" w:rsidP="003A46D7">
      <w:pPr>
        <w:pStyle w:val="ListBullet"/>
      </w:pPr>
      <w:r w:rsidRPr="003A46D7">
        <w:t>steps taken to ensure an even finish</w:t>
      </w:r>
    </w:p>
    <w:p w:rsidR="00000000" w:rsidRPr="003A46D7" w:rsidP="003A46D7">
      <w:pPr>
        <w:pStyle w:val="ListBullet"/>
      </w:pPr>
      <w:r w:rsidRPr="003A46D7">
        <w:t>the procedure for determining required consistency of graphite/paste mixture</w:t>
      </w:r>
    </w:p>
    <w:p w:rsidR="00000000" w:rsidRPr="003A46D7" w:rsidP="003A46D7">
      <w:pPr>
        <w:pStyle w:val="ListBullet"/>
      </w:pPr>
      <w:r w:rsidRPr="003A46D7">
        <w:t>the most common fault with burnished edges</w:t>
      </w:r>
    </w:p>
    <w:p w:rsidR="00000000" w:rsidRPr="003A46D7" w:rsidP="003A46D7">
      <w:pPr>
        <w:pStyle w:val="ListBullet"/>
      </w:pPr>
      <w:r w:rsidRPr="003A46D7">
        <w:t>steps</w:t>
      </w:r>
      <w:r w:rsidRPr="003A46D7">
        <w:t xml:space="preserve"> to ensure a smooth result</w:t>
      </w:r>
    </w:p>
    <w:p w:rsidR="00000000" w:rsidRPr="003A46D7" w:rsidP="003A46D7">
      <w:pPr>
        <w:pStyle w:val="ListBullet"/>
      </w:pPr>
      <w:r w:rsidRPr="003A46D7">
        <w:t>manufacturer manuals, enterprise procedures and work health and safety documentation, including their location and purpose.</w:t>
      </w:r>
    </w:p>
    <w:p w:rsidR="00000000" w:rsidRPr="003A46D7" w:rsidP="003A46D7">
      <w:pPr>
        <w:pStyle w:val="AllowPageBreak"/>
      </w:pPr>
    </w:p>
    <w:p w:rsidR="00000000" w:rsidRPr="003A46D7" w:rsidP="003A46D7">
      <w:pPr>
        <w:pStyle w:val="Heading1"/>
      </w:pPr>
      <w:bookmarkStart w:id="4" w:name="O_1073014"/>
      <w:bookmarkEnd w:id="4"/>
      <w:r w:rsidRPr="003A46D7">
        <w:t>Assessment Conditions</w:t>
      </w:r>
    </w:p>
    <w:p w:rsidR="00000000" w:rsidRPr="003A46D7" w:rsidP="004B731C">
      <w:pPr>
        <w:pStyle w:val="BodyText"/>
      </w:pPr>
      <w:r w:rsidRPr="003A46D7">
        <w:t>Gather evidence to demonstrate consistent performance in conditi</w:t>
      </w:r>
      <w:r w:rsidRPr="003A46D7">
        <w:t>ons that are safe and replicate the workplace. Noise levels, production flow, interruptions and time variances must be typical of those experienced in the converting, binding and finishing field of work and include access to:</w:t>
      </w:r>
    </w:p>
    <w:p w:rsidR="00000000" w:rsidRPr="003A46D7" w:rsidP="003A46D7">
      <w:pPr>
        <w:pStyle w:val="ListBullet"/>
      </w:pPr>
      <w:r w:rsidRPr="003A46D7">
        <w:t>facilities, equipment and mat</w:t>
      </w:r>
      <w:r w:rsidRPr="003A46D7">
        <w:t>erials used to decorate paper.</w:t>
      </w:r>
    </w:p>
    <w:p w:rsidR="00000000" w:rsidRPr="003A46D7" w:rsidP="004B731C">
      <w:pPr>
        <w:pStyle w:val="BodyText"/>
      </w:pPr>
      <w:r w:rsidRPr="003A46D7">
        <w:t>Assessors of this unit must satisfy the requirements for assessors in applicable vocational education and training legislation, frameworks and/or standards.</w:t>
      </w:r>
    </w:p>
    <w:p w:rsidR="00000000" w:rsidRPr="003A46D7" w:rsidP="003A46D7">
      <w:pPr>
        <w:pStyle w:val="Heading1"/>
      </w:pPr>
      <w:bookmarkStart w:id="5" w:name="O_1073012"/>
      <w:bookmarkEnd w:id="5"/>
      <w:r w:rsidRPr="003A46D7">
        <w:t>Links</w:t>
      </w:r>
    </w:p>
    <w:p w:rsidR="00000000" w:rsidRPr="003A46D7" w:rsidP="004B731C">
      <w:pPr>
        <w:pStyle w:val="BodyText"/>
      </w:pPr>
      <w:r w:rsidRPr="003A46D7">
        <w:t>Companion Volume Implementation Guide is fo</w:t>
      </w:r>
      <w:r w:rsidRPr="003A46D7">
        <w:t xml:space="preserve">und on VETNet - </w:t>
      </w:r>
      <w:r>
        <w:fldChar w:fldCharType="begin"/>
      </w:r>
      <w:r>
        <w:instrText xml:space="preserve"> HYPERLINK "https://vetnet.gov.au/Pages/TrainingDocs.aspx?q=a74b7a0f-a253-47e3-8be0-5d426e24131d" </w:instrText>
      </w:r>
      <w:r>
        <w:fldChar w:fldCharType="separate"/>
      </w:r>
      <w:r w:rsidRPr="006F44FA">
        <w:rPr>
          <w:rStyle w:val="Hyperlink"/>
        </w:rPr>
        <w:t>https://vetnet.gov.au/Pages/TrainingDocs.aspx?q=a74b7a0f-a253-47e3-8be0-5d426e24131d</w:t>
      </w:r>
      <w:r>
        <w:fldChar w:fldCharType="end"/>
      </w:r>
    </w:p>
    <w:p w:rsidR="00000000" w:rsidRPr="003A46D7" w:rsidP="003A46D7"/>
    <w:sectPr w:rsidSect="003A46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6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6D7" w:rsidRPr="004B731C" w:rsidP="004B73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6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1C" w:rsidP="003A46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B731C" w:rsidP="003A46D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4B731C" w:rsidP="003A46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6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46D7" w:rsidRPr="004B731C" w:rsidP="004B73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6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1C" w:rsidRPr="002D2AF8" w:rsidP="003A46D7">
    <w:pPr>
      <w:pStyle w:val="Header"/>
      <w:framePr w:wrap="around"/>
    </w:pPr>
    <w:r>
      <w:fldChar w:fldCharType="begin"/>
    </w:r>
    <w:r>
      <w:instrText xml:space="preserve"> TITLE   \* MERGEFORMAT </w:instrText>
    </w:r>
    <w:r>
      <w:fldChar w:fldCharType="separate"/>
    </w:r>
    <w:r>
      <w:t>Assessment Requirements for ICPCBF3710 Decorate paper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4B731C" w:rsidP="003A46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68A3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F802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7AEF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6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46D7"/>
    <w:pPr>
      <w:spacing w:before="360" w:after="60"/>
      <w:outlineLvl w:val="0"/>
    </w:pPr>
    <w:rPr>
      <w:sz w:val="32"/>
    </w:rPr>
  </w:style>
  <w:style w:type="paragraph" w:styleId="Heading2">
    <w:name w:val="heading 2"/>
    <w:basedOn w:val="HeadingBase"/>
    <w:next w:val="BodyText"/>
    <w:link w:val="Heading2Char"/>
    <w:qFormat/>
    <w:rsid w:val="003A46D7"/>
    <w:pPr>
      <w:keepLines/>
      <w:spacing w:before="240" w:after="120"/>
      <w:outlineLvl w:val="1"/>
    </w:pPr>
    <w:rPr>
      <w:sz w:val="28"/>
      <w:szCs w:val="40"/>
    </w:rPr>
  </w:style>
  <w:style w:type="paragraph" w:styleId="Heading3">
    <w:name w:val="heading 3"/>
    <w:basedOn w:val="HeadingBase"/>
    <w:next w:val="BodyText"/>
    <w:link w:val="Heading3Char"/>
    <w:qFormat/>
    <w:rsid w:val="003A46D7"/>
    <w:pPr>
      <w:spacing w:before="180" w:after="120"/>
      <w:outlineLvl w:val="2"/>
    </w:pPr>
    <w:rPr>
      <w:spacing w:val="-10"/>
      <w:kern w:val="32"/>
    </w:rPr>
  </w:style>
  <w:style w:type="paragraph" w:styleId="Heading4">
    <w:name w:val="heading 4"/>
    <w:basedOn w:val="HeadingBase"/>
    <w:next w:val="BodyText"/>
    <w:link w:val="Heading4Char"/>
    <w:qFormat/>
    <w:rsid w:val="003A46D7"/>
    <w:pPr>
      <w:spacing w:before="160" w:after="120"/>
      <w:outlineLvl w:val="3"/>
    </w:pPr>
    <w:rPr>
      <w:sz w:val="22"/>
    </w:rPr>
  </w:style>
  <w:style w:type="paragraph" w:styleId="Heading5">
    <w:name w:val="heading 5"/>
    <w:basedOn w:val="HeadingBase"/>
    <w:next w:val="Normal"/>
    <w:link w:val="Heading5Char"/>
    <w:qFormat/>
    <w:rsid w:val="003A46D7"/>
    <w:pPr>
      <w:spacing w:before="80"/>
      <w:outlineLvl w:val="4"/>
    </w:pPr>
    <w:rPr>
      <w:color w:val="918585"/>
      <w:sz w:val="20"/>
    </w:rPr>
  </w:style>
  <w:style w:type="paragraph" w:styleId="Heading6">
    <w:name w:val="heading 6"/>
    <w:basedOn w:val="HeadingBase"/>
    <w:next w:val="Normal"/>
    <w:link w:val="Heading6Char"/>
    <w:qFormat/>
    <w:rsid w:val="003A46D7"/>
    <w:pPr>
      <w:spacing w:before="60"/>
      <w:outlineLvl w:val="5"/>
    </w:pPr>
    <w:rPr>
      <w:color w:val="918585"/>
      <w:sz w:val="20"/>
    </w:rPr>
  </w:style>
  <w:style w:type="paragraph" w:styleId="Heading7">
    <w:name w:val="heading 7"/>
    <w:basedOn w:val="Normal"/>
    <w:next w:val="Normal"/>
    <w:link w:val="Heading7Char"/>
    <w:qFormat/>
    <w:rsid w:val="003A46D7"/>
    <w:pPr>
      <w:ind w:left="720"/>
      <w:outlineLvl w:val="6"/>
    </w:pPr>
    <w:rPr>
      <w:i/>
    </w:rPr>
  </w:style>
  <w:style w:type="paragraph" w:styleId="Heading8">
    <w:name w:val="heading 8"/>
    <w:basedOn w:val="Normal"/>
    <w:next w:val="Normal"/>
    <w:link w:val="Heading8Char"/>
    <w:qFormat/>
    <w:rsid w:val="003A46D7"/>
    <w:pPr>
      <w:ind w:left="720"/>
      <w:outlineLvl w:val="7"/>
    </w:pPr>
    <w:rPr>
      <w:i/>
    </w:rPr>
  </w:style>
  <w:style w:type="paragraph" w:styleId="Heading9">
    <w:name w:val="heading 9"/>
    <w:basedOn w:val="Normal"/>
    <w:next w:val="Normal"/>
    <w:link w:val="Heading9Char"/>
    <w:qFormat/>
    <w:rsid w:val="003A46D7"/>
    <w:pPr>
      <w:ind w:left="720"/>
      <w:outlineLvl w:val="8"/>
    </w:pPr>
    <w:rPr>
      <w:i/>
    </w:rPr>
  </w:style>
  <w:style w:type="character" w:default="1" w:styleId="DefaultParagraphFont">
    <w:name w:val="Default Paragraph Font"/>
    <w:uiPriority w:val="1"/>
    <w:unhideWhenUsed/>
    <w:rsid w:val="003A46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46D7"/>
  </w:style>
  <w:style w:type="character" w:customStyle="1" w:styleId="Heading1Char">
    <w:name w:val="Heading 1 Char"/>
    <w:basedOn w:val="DefaultParagraphFont"/>
    <w:link w:val="Heading1"/>
    <w:rsid w:val="003A46D7"/>
    <w:rPr>
      <w:rFonts w:ascii="Times New Roman" w:eastAsia="Times New Roman" w:hAnsi="Times New Roman" w:cs="Times New Roman"/>
      <w:b/>
      <w:sz w:val="32"/>
      <w:szCs w:val="20"/>
      <w:lang w:eastAsia="en-US"/>
    </w:rPr>
  </w:style>
  <w:style w:type="paragraph" w:styleId="BodyText">
    <w:name w:val="Body Text"/>
    <w:basedOn w:val="Normal"/>
    <w:link w:val="BodyTextChar"/>
    <w:rsid w:val="003A46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46D7"/>
    <w:rPr>
      <w:rFonts w:ascii="Times New Roman" w:eastAsia="Times New Roman" w:hAnsi="Times New Roman" w:cs="Times New Roman"/>
      <w:sz w:val="24"/>
      <w:lang w:eastAsia="en-US"/>
    </w:rPr>
  </w:style>
  <w:style w:type="paragraph" w:styleId="ListBullet">
    <w:name w:val="List Bullet"/>
    <w:basedOn w:val="List"/>
    <w:rsid w:val="003A46D7"/>
    <w:pPr>
      <w:numPr>
        <w:numId w:val="12"/>
      </w:numPr>
      <w:tabs>
        <w:tab w:val="clear" w:pos="340"/>
      </w:tabs>
      <w:spacing w:before="40" w:after="40"/>
    </w:pPr>
  </w:style>
  <w:style w:type="character" w:customStyle="1" w:styleId="SpecialBold">
    <w:name w:val="Special Bold"/>
    <w:basedOn w:val="DefaultParagraphFont"/>
    <w:rsid w:val="003A46D7"/>
    <w:rPr>
      <w:b/>
      <w:spacing w:val="0"/>
    </w:rPr>
  </w:style>
  <w:style w:type="paragraph" w:styleId="ListBullet2">
    <w:name w:val="List Bullet 2"/>
    <w:basedOn w:val="List2"/>
    <w:rsid w:val="003A46D7"/>
    <w:pPr>
      <w:numPr>
        <w:numId w:val="13"/>
      </w:numPr>
      <w:tabs>
        <w:tab w:val="clear" w:pos="680"/>
      </w:tabs>
    </w:pPr>
  </w:style>
  <w:style w:type="paragraph" w:customStyle="1" w:styleId="SuperHeading">
    <w:name w:val="SuperHeading"/>
    <w:basedOn w:val="Normal"/>
    <w:rsid w:val="003A46D7"/>
    <w:pPr>
      <w:spacing w:before="240" w:after="120"/>
      <w:outlineLvl w:val="0"/>
    </w:pPr>
    <w:rPr>
      <w:rFonts w:ascii="Times New Roman" w:hAnsi="Times New Roman"/>
      <w:b/>
      <w:sz w:val="32"/>
    </w:rPr>
  </w:style>
  <w:style w:type="paragraph" w:customStyle="1" w:styleId="AllowPageBreak">
    <w:name w:val="AllowPageBreak"/>
    <w:rsid w:val="003A46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46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46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46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46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46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46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46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46D7"/>
    <w:rPr>
      <w:rFonts w:ascii="Courier New" w:eastAsia="Times New Roman" w:hAnsi="Courier New" w:cs="Times New Roman"/>
      <w:i/>
      <w:szCs w:val="20"/>
      <w:lang w:eastAsia="en-US"/>
    </w:rPr>
  </w:style>
  <w:style w:type="paragraph" w:customStyle="1" w:styleId="HeadingBase">
    <w:name w:val="Heading Base"/>
    <w:rsid w:val="003A46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46D7"/>
    <w:pPr>
      <w:tabs>
        <w:tab w:val="right" w:leader="dot" w:pos="9072"/>
      </w:tabs>
      <w:ind w:left="567"/>
    </w:pPr>
    <w:rPr>
      <w:szCs w:val="22"/>
    </w:rPr>
  </w:style>
  <w:style w:type="paragraph" w:customStyle="1" w:styleId="TOCBase">
    <w:name w:val="TOC Base"/>
    <w:rsid w:val="003A46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46D7"/>
    <w:pPr>
      <w:tabs>
        <w:tab w:val="right" w:leader="dot" w:pos="9072"/>
      </w:tabs>
      <w:spacing w:before="40" w:after="40"/>
      <w:ind w:left="284"/>
    </w:pPr>
    <w:rPr>
      <w:rFonts w:ascii="Times New Roman" w:hAnsi="Times New Roman"/>
    </w:rPr>
  </w:style>
  <w:style w:type="paragraph" w:styleId="TOC1">
    <w:name w:val="toc 1"/>
    <w:basedOn w:val="TOCBase"/>
    <w:next w:val="Normal"/>
    <w:rsid w:val="003A46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46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46D7"/>
    <w:rPr>
      <w:rFonts w:ascii="Times New Roman" w:eastAsia="Times New Roman" w:hAnsi="Times New Roman" w:cs="Times New Roman"/>
      <w:sz w:val="16"/>
      <w:lang w:eastAsia="en-US"/>
    </w:rPr>
  </w:style>
  <w:style w:type="paragraph" w:styleId="Title">
    <w:name w:val="Title"/>
    <w:basedOn w:val="HeadingBase"/>
    <w:link w:val="TitleChar"/>
    <w:qFormat/>
    <w:rsid w:val="003A46D7"/>
    <w:pPr>
      <w:spacing w:before="5040"/>
      <w:jc w:val="center"/>
    </w:pPr>
    <w:rPr>
      <w:sz w:val="48"/>
      <w:szCs w:val="72"/>
      <w:lang w:val="en-US"/>
    </w:rPr>
  </w:style>
  <w:style w:type="character" w:customStyle="1" w:styleId="TitleChar">
    <w:name w:val="Title Char"/>
    <w:basedOn w:val="DefaultParagraphFont"/>
    <w:link w:val="Title"/>
    <w:rsid w:val="003A46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46D7"/>
    <w:pPr>
      <w:tabs>
        <w:tab w:val="left" w:pos="3600"/>
        <w:tab w:val="left" w:pos="3958"/>
      </w:tabs>
    </w:pPr>
  </w:style>
  <w:style w:type="paragraph" w:styleId="List">
    <w:name w:val="List"/>
    <w:basedOn w:val="BodyText"/>
    <w:next w:val="BodyText"/>
    <w:rsid w:val="003A46D7"/>
    <w:pPr>
      <w:tabs>
        <w:tab w:val="left" w:pos="340"/>
      </w:tabs>
      <w:spacing w:before="60" w:after="60"/>
      <w:ind w:left="340" w:hanging="340"/>
    </w:pPr>
  </w:style>
  <w:style w:type="paragraph" w:customStyle="1" w:styleId="Note">
    <w:name w:val="Note"/>
    <w:basedOn w:val="BodyText"/>
    <w:rsid w:val="003A46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46D7"/>
    <w:pPr>
      <w:framePr w:wrap="auto" w:hAnchor="text" w:y="6049"/>
    </w:pPr>
    <w:rPr>
      <w:color w:val="000000"/>
      <w:sz w:val="40"/>
    </w:rPr>
  </w:style>
  <w:style w:type="paragraph" w:customStyle="1" w:styleId="TOCTitle">
    <w:name w:val="TOCTitle"/>
    <w:basedOn w:val="Heading1"/>
    <w:rsid w:val="003A46D7"/>
    <w:pPr>
      <w:spacing w:after="240"/>
      <w:jc w:val="center"/>
      <w:outlineLvl w:val="9"/>
    </w:pPr>
    <w:rPr>
      <w:caps/>
    </w:rPr>
  </w:style>
  <w:style w:type="paragraph" w:customStyle="1" w:styleId="Version">
    <w:name w:val="Version"/>
    <w:rsid w:val="003A46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46D7"/>
    <w:pPr>
      <w:keepNext w:val="0"/>
      <w:tabs>
        <w:tab w:val="right" w:pos="4176"/>
      </w:tabs>
      <w:ind w:left="198" w:hanging="198"/>
    </w:pPr>
    <w:rPr>
      <w:rFonts w:ascii="Garamond" w:hAnsi="Garamond"/>
    </w:rPr>
  </w:style>
  <w:style w:type="paragraph" w:styleId="IndexHeading">
    <w:name w:val="index heading"/>
    <w:basedOn w:val="Normal"/>
    <w:next w:val="Index1"/>
    <w:semiHidden/>
    <w:rsid w:val="003A46D7"/>
    <w:pPr>
      <w:spacing w:before="120" w:after="120"/>
    </w:pPr>
    <w:rPr>
      <w:rFonts w:ascii="Arial" w:hAnsi="Arial"/>
      <w:b/>
      <w:color w:val="918585"/>
      <w:sz w:val="24"/>
    </w:rPr>
  </w:style>
  <w:style w:type="paragraph" w:styleId="Header">
    <w:name w:val="header"/>
    <w:basedOn w:val="Normal"/>
    <w:link w:val="HeaderChar"/>
    <w:rsid w:val="003A46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46D7"/>
    <w:rPr>
      <w:rFonts w:ascii="Times New Roman" w:eastAsia="Times New Roman" w:hAnsi="Times New Roman" w:cs="Times New Roman"/>
      <w:sz w:val="16"/>
      <w:szCs w:val="20"/>
      <w:lang w:val="en-GB" w:eastAsia="en-US"/>
    </w:rPr>
  </w:style>
  <w:style w:type="paragraph" w:customStyle="1" w:styleId="Chapter">
    <w:name w:val="Chapter"/>
    <w:basedOn w:val="Normal"/>
    <w:rsid w:val="003A46D7"/>
    <w:pPr>
      <w:spacing w:before="240"/>
    </w:pPr>
    <w:rPr>
      <w:rFonts w:ascii="Times New Roman" w:hAnsi="Times New Roman"/>
      <w:smallCaps/>
      <w:spacing w:val="80"/>
      <w:sz w:val="28"/>
    </w:rPr>
  </w:style>
  <w:style w:type="paragraph" w:customStyle="1" w:styleId="InChapter">
    <w:name w:val="InChapter"/>
    <w:basedOn w:val="Heading3"/>
    <w:rsid w:val="003A46D7"/>
    <w:pPr>
      <w:spacing w:after="240"/>
      <w:outlineLvl w:val="9"/>
    </w:pPr>
    <w:rPr>
      <w:noProof/>
    </w:rPr>
  </w:style>
  <w:style w:type="paragraph" w:styleId="Index2">
    <w:name w:val="index 2"/>
    <w:basedOn w:val="Normal"/>
    <w:next w:val="Normal"/>
    <w:semiHidden/>
    <w:rsid w:val="003A46D7"/>
    <w:pPr>
      <w:tabs>
        <w:tab w:val="right" w:pos="4176"/>
      </w:tabs>
      <w:ind w:left="568" w:hanging="284"/>
    </w:pPr>
    <w:rPr>
      <w:rFonts w:ascii="Garamond" w:hAnsi="Garamond"/>
    </w:rPr>
  </w:style>
  <w:style w:type="paragraph" w:customStyle="1" w:styleId="Byline">
    <w:name w:val="Byline"/>
    <w:rsid w:val="003A46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46D7"/>
    <w:pPr>
      <w:tabs>
        <w:tab w:val="clear" w:pos="3600"/>
        <w:tab w:val="clear" w:pos="3958"/>
      </w:tabs>
      <w:jc w:val="right"/>
    </w:pPr>
  </w:style>
  <w:style w:type="character" w:styleId="Emphasis">
    <w:name w:val="Emphasis"/>
    <w:basedOn w:val="DefaultParagraphFont"/>
    <w:qFormat/>
    <w:rsid w:val="003A46D7"/>
    <w:rPr>
      <w:i/>
    </w:rPr>
  </w:style>
  <w:style w:type="paragraph" w:styleId="Caption">
    <w:name w:val="caption"/>
    <w:basedOn w:val="BodyText"/>
    <w:next w:val="Normal"/>
    <w:qFormat/>
    <w:rsid w:val="003A46D7"/>
    <w:pPr>
      <w:framePr w:w="2268" w:hSpace="181" w:vSpace="181" w:wrap="around" w:vAnchor="text" w:hAnchor="page" w:x="1135" w:y="285" w:anchorLock="1"/>
    </w:pPr>
    <w:rPr>
      <w:i/>
    </w:rPr>
  </w:style>
  <w:style w:type="paragraph" w:customStyle="1" w:styleId="MiniTOCTitle">
    <w:name w:val="MiniTOCTitle"/>
    <w:basedOn w:val="Heading4"/>
    <w:rsid w:val="003A46D7"/>
    <w:pPr>
      <w:spacing w:before="240"/>
      <w:outlineLvl w:val="9"/>
    </w:pPr>
    <w:rPr>
      <w:noProof/>
      <w:sz w:val="24"/>
    </w:rPr>
  </w:style>
  <w:style w:type="paragraph" w:customStyle="1" w:styleId="MiniTOCItem">
    <w:name w:val="MiniTOCItem"/>
    <w:basedOn w:val="ListBullet"/>
    <w:rsid w:val="003A46D7"/>
    <w:pPr>
      <w:numPr>
        <w:numId w:val="0"/>
      </w:numPr>
      <w:tabs>
        <w:tab w:val="right" w:leader="dot" w:pos="6521"/>
      </w:tabs>
      <w:spacing w:before="0" w:after="0"/>
    </w:pPr>
  </w:style>
  <w:style w:type="paragraph" w:customStyle="1" w:styleId="TOFTitle">
    <w:name w:val="TOFTitle"/>
    <w:basedOn w:val="TOCTitle"/>
    <w:rsid w:val="003A46D7"/>
  </w:style>
  <w:style w:type="paragraph" w:styleId="TableofFigures">
    <w:name w:val="table of figures"/>
    <w:basedOn w:val="Normal"/>
    <w:next w:val="Normal"/>
    <w:semiHidden/>
    <w:rsid w:val="003A46D7"/>
    <w:pPr>
      <w:tabs>
        <w:tab w:val="right" w:leader="dot" w:pos="9072"/>
      </w:tabs>
      <w:ind w:left="970" w:hanging="403"/>
    </w:pPr>
    <w:rPr>
      <w:rFonts w:ascii="Times New Roman" w:hAnsi="Times New Roman"/>
      <w:b/>
    </w:rPr>
  </w:style>
  <w:style w:type="paragraph" w:styleId="ListNumber">
    <w:name w:val="List Number"/>
    <w:basedOn w:val="List"/>
    <w:rsid w:val="003A46D7"/>
    <w:pPr>
      <w:numPr>
        <w:numId w:val="15"/>
      </w:numPr>
      <w:tabs>
        <w:tab w:val="clear" w:pos="340"/>
      </w:tabs>
    </w:pPr>
  </w:style>
  <w:style w:type="character" w:customStyle="1" w:styleId="WingdingSymbols">
    <w:name w:val="Wingding Symbols"/>
    <w:rsid w:val="003A46D7"/>
    <w:rPr>
      <w:rFonts w:ascii="Wingdings" w:hAnsi="Wingdings"/>
    </w:rPr>
  </w:style>
  <w:style w:type="paragraph" w:customStyle="1" w:styleId="TableHeading">
    <w:name w:val="Table Heading"/>
    <w:basedOn w:val="HeadingBase"/>
    <w:rsid w:val="003A46D7"/>
    <w:pPr>
      <w:keepLines/>
      <w:pBdr>
        <w:bottom w:val="single" w:sz="6" w:space="1" w:color="918585"/>
      </w:pBdr>
      <w:spacing w:before="240"/>
    </w:pPr>
  </w:style>
  <w:style w:type="character" w:customStyle="1" w:styleId="HotSpot">
    <w:name w:val="HotSpot"/>
    <w:rsid w:val="003A46D7"/>
    <w:rPr>
      <w:color w:val="0033CC"/>
      <w:u w:val="none"/>
    </w:rPr>
  </w:style>
  <w:style w:type="paragraph" w:customStyle="1" w:styleId="BodyTextRight">
    <w:name w:val="Body Text Right"/>
    <w:basedOn w:val="BodyText"/>
    <w:rsid w:val="003A46D7"/>
    <w:pPr>
      <w:spacing w:before="0" w:after="0"/>
      <w:jc w:val="right"/>
    </w:pPr>
  </w:style>
  <w:style w:type="paragraph" w:styleId="Index3">
    <w:name w:val="index 3"/>
    <w:basedOn w:val="ListNumber2"/>
    <w:next w:val="Normal"/>
    <w:semiHidden/>
    <w:rsid w:val="003A46D7"/>
    <w:pPr>
      <w:numPr>
        <w:numId w:val="0"/>
      </w:numPr>
      <w:tabs>
        <w:tab w:val="right" w:leader="dot" w:pos="4176"/>
      </w:tabs>
    </w:pPr>
  </w:style>
  <w:style w:type="paragraph" w:styleId="ListNumber2">
    <w:name w:val="List Number 2"/>
    <w:basedOn w:val="List2"/>
    <w:rsid w:val="003A46D7"/>
    <w:pPr>
      <w:numPr>
        <w:numId w:val="10"/>
      </w:numPr>
      <w:tabs>
        <w:tab w:val="clear" w:pos="1060"/>
      </w:tabs>
    </w:pPr>
  </w:style>
  <w:style w:type="paragraph" w:customStyle="1" w:styleId="MarginNote">
    <w:name w:val="Margin Note"/>
    <w:basedOn w:val="BodyText"/>
    <w:rsid w:val="003A46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46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46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46D7"/>
    <w:rPr>
      <w:sz w:val="32"/>
    </w:rPr>
  </w:style>
  <w:style w:type="paragraph" w:customStyle="1" w:styleId="HeadingProcedure">
    <w:name w:val="Heading Procedure"/>
    <w:basedOn w:val="HeadingBase"/>
    <w:next w:val="Normal"/>
    <w:rsid w:val="003A46D7"/>
    <w:pPr>
      <w:tabs>
        <w:tab w:val="left" w:pos="0"/>
      </w:tabs>
      <w:spacing w:before="120" w:after="60"/>
    </w:pPr>
    <w:rPr>
      <w:i/>
      <w:color w:val="918585"/>
      <w:sz w:val="22"/>
    </w:rPr>
  </w:style>
  <w:style w:type="paragraph" w:customStyle="1" w:styleId="TableBodyText">
    <w:name w:val="Table Body Text"/>
    <w:basedOn w:val="BodyText"/>
    <w:rsid w:val="003A46D7"/>
    <w:pPr>
      <w:spacing w:before="60" w:after="60"/>
    </w:pPr>
  </w:style>
  <w:style w:type="paragraph" w:styleId="ListContinue">
    <w:name w:val="List Continue"/>
    <w:basedOn w:val="List"/>
    <w:rsid w:val="003A46D7"/>
    <w:pPr>
      <w:ind w:firstLine="0"/>
    </w:pPr>
  </w:style>
  <w:style w:type="paragraph" w:customStyle="1" w:styleId="ListNote">
    <w:name w:val="List Note"/>
    <w:basedOn w:val="List"/>
    <w:rsid w:val="003A46D7"/>
    <w:pPr>
      <w:pBdr>
        <w:top w:val="single" w:sz="6" w:space="2" w:color="918585"/>
        <w:bottom w:val="single" w:sz="6" w:space="2" w:color="918585"/>
      </w:pBdr>
      <w:tabs>
        <w:tab w:val="left" w:pos="1021"/>
      </w:tabs>
      <w:ind w:firstLine="0"/>
    </w:pPr>
  </w:style>
  <w:style w:type="paragraph" w:customStyle="1" w:styleId="Warning">
    <w:name w:val="Warning"/>
    <w:basedOn w:val="BodyText"/>
    <w:rsid w:val="003A46D7"/>
    <w:pPr>
      <w:shd w:val="clear" w:color="auto" w:fill="D9D9D9"/>
      <w:tabs>
        <w:tab w:val="left" w:pos="992"/>
      </w:tabs>
      <w:ind w:left="119" w:right="119"/>
    </w:pPr>
    <w:rPr>
      <w:sz w:val="20"/>
    </w:rPr>
  </w:style>
  <w:style w:type="paragraph" w:customStyle="1" w:styleId="MarginIcons">
    <w:name w:val="Margin Icons"/>
    <w:basedOn w:val="BodyText"/>
    <w:rsid w:val="003A46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46D7"/>
    <w:rPr>
      <w:rFonts w:ascii="Courier New" w:hAnsi="Courier New"/>
    </w:rPr>
  </w:style>
  <w:style w:type="paragraph" w:customStyle="1" w:styleId="NoteBullet">
    <w:name w:val="Note Bullet"/>
    <w:basedOn w:val="Note"/>
    <w:rsid w:val="003A46D7"/>
    <w:pPr>
      <w:tabs>
        <w:tab w:val="clear" w:pos="680"/>
      </w:tabs>
      <w:spacing w:before="60" w:after="60"/>
    </w:pPr>
  </w:style>
  <w:style w:type="paragraph" w:customStyle="1" w:styleId="SubHeading2">
    <w:name w:val="SubHeading2"/>
    <w:basedOn w:val="HeadingBase"/>
    <w:rsid w:val="003A46D7"/>
    <w:pPr>
      <w:spacing w:before="240" w:after="60"/>
    </w:pPr>
    <w:rPr>
      <w:sz w:val="20"/>
    </w:rPr>
  </w:style>
  <w:style w:type="paragraph" w:customStyle="1" w:styleId="SubHeading1">
    <w:name w:val="SubHeading1"/>
    <w:basedOn w:val="HeadingBase"/>
    <w:rsid w:val="003A46D7"/>
    <w:pPr>
      <w:spacing w:before="240" w:after="60"/>
    </w:pPr>
    <w:rPr>
      <w:color w:val="918585"/>
      <w:sz w:val="22"/>
    </w:rPr>
  </w:style>
  <w:style w:type="paragraph" w:customStyle="1" w:styleId="SideHeading">
    <w:name w:val="Side Heading"/>
    <w:basedOn w:val="HeadingBase"/>
    <w:rsid w:val="003A46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46D7"/>
    <w:pPr>
      <w:tabs>
        <w:tab w:val="num" w:pos="360"/>
      </w:tabs>
    </w:pPr>
  </w:style>
  <w:style w:type="paragraph" w:styleId="PlainText">
    <w:name w:val="Plain Text"/>
    <w:basedOn w:val="Normal"/>
    <w:link w:val="PlainTextChar"/>
    <w:rsid w:val="003A46D7"/>
    <w:rPr>
      <w:sz w:val="20"/>
    </w:rPr>
  </w:style>
  <w:style w:type="character" w:customStyle="1" w:styleId="PlainTextChar">
    <w:name w:val="Plain Text Char"/>
    <w:basedOn w:val="DefaultParagraphFont"/>
    <w:link w:val="PlainText"/>
    <w:rsid w:val="003A46D7"/>
    <w:rPr>
      <w:rFonts w:ascii="Courier New" w:eastAsia="Times New Roman" w:hAnsi="Courier New" w:cs="Times New Roman"/>
      <w:sz w:val="20"/>
      <w:szCs w:val="20"/>
      <w:lang w:eastAsia="en-US"/>
    </w:rPr>
  </w:style>
  <w:style w:type="character" w:customStyle="1" w:styleId="MenuOption">
    <w:name w:val="Menu Option"/>
    <w:basedOn w:val="DefaultParagraphFont"/>
    <w:rsid w:val="003A46D7"/>
    <w:rPr>
      <w:b/>
      <w:smallCaps/>
    </w:rPr>
  </w:style>
  <w:style w:type="paragraph" w:customStyle="1" w:styleId="TableListNumber">
    <w:name w:val="Table List Number"/>
    <w:basedOn w:val="ListNumber"/>
    <w:rsid w:val="003A46D7"/>
    <w:pPr>
      <w:numPr>
        <w:numId w:val="0"/>
      </w:numPr>
    </w:pPr>
  </w:style>
  <w:style w:type="paragraph" w:styleId="TOC4">
    <w:name w:val="toc 4"/>
    <w:basedOn w:val="TOCBase"/>
    <w:next w:val="Normal"/>
    <w:semiHidden/>
    <w:rsid w:val="003A46D7"/>
    <w:pPr>
      <w:tabs>
        <w:tab w:val="right" w:leader="dot" w:pos="9071"/>
      </w:tabs>
      <w:ind w:left="1701"/>
    </w:pPr>
  </w:style>
  <w:style w:type="paragraph" w:customStyle="1" w:styleId="ListAlpha">
    <w:name w:val="List Alpha"/>
    <w:basedOn w:val="List"/>
    <w:rsid w:val="003A46D7"/>
    <w:pPr>
      <w:numPr>
        <w:numId w:val="9"/>
      </w:numPr>
    </w:pPr>
  </w:style>
  <w:style w:type="paragraph" w:customStyle="1" w:styleId="ListAlpha2">
    <w:name w:val="List Alpha 2"/>
    <w:basedOn w:val="List2"/>
    <w:rsid w:val="003A46D7"/>
    <w:pPr>
      <w:numPr>
        <w:numId w:val="8"/>
      </w:numPr>
    </w:pPr>
  </w:style>
  <w:style w:type="paragraph" w:styleId="List2">
    <w:name w:val="List 2"/>
    <w:basedOn w:val="BodyText"/>
    <w:rsid w:val="003A46D7"/>
    <w:pPr>
      <w:tabs>
        <w:tab w:val="left" w:pos="680"/>
      </w:tabs>
      <w:spacing w:before="60" w:after="60"/>
      <w:ind w:left="680" w:hanging="340"/>
    </w:pPr>
  </w:style>
  <w:style w:type="paragraph" w:styleId="List3">
    <w:name w:val="List 3"/>
    <w:basedOn w:val="BodyText"/>
    <w:rsid w:val="003A46D7"/>
    <w:pPr>
      <w:tabs>
        <w:tab w:val="left" w:pos="1021"/>
      </w:tabs>
      <w:spacing w:before="60" w:after="60"/>
      <w:ind w:left="1020" w:hanging="340"/>
    </w:pPr>
  </w:style>
  <w:style w:type="paragraph" w:styleId="List4">
    <w:name w:val="List 4"/>
    <w:basedOn w:val="BodyText"/>
    <w:rsid w:val="003A46D7"/>
    <w:pPr>
      <w:tabs>
        <w:tab w:val="left" w:pos="1361"/>
      </w:tabs>
      <w:spacing w:before="60" w:after="60"/>
      <w:ind w:left="1361" w:hanging="340"/>
    </w:pPr>
  </w:style>
  <w:style w:type="paragraph" w:styleId="List5">
    <w:name w:val="List 5"/>
    <w:basedOn w:val="BodyText"/>
    <w:rsid w:val="003A46D7"/>
    <w:pPr>
      <w:tabs>
        <w:tab w:val="left" w:pos="1701"/>
      </w:tabs>
      <w:spacing w:before="60" w:after="60"/>
      <w:ind w:left="1701" w:hanging="340"/>
    </w:pPr>
  </w:style>
  <w:style w:type="paragraph" w:styleId="ListBullet3">
    <w:name w:val="List Bullet 3"/>
    <w:basedOn w:val="List3"/>
    <w:rsid w:val="003A46D7"/>
    <w:pPr>
      <w:numPr>
        <w:numId w:val="14"/>
      </w:numPr>
      <w:tabs>
        <w:tab w:val="clear" w:pos="1021"/>
      </w:tabs>
      <w:ind w:left="1037" w:hanging="357"/>
    </w:pPr>
  </w:style>
  <w:style w:type="paragraph" w:styleId="ListBullet4">
    <w:name w:val="List Bullet 4"/>
    <w:basedOn w:val="List4"/>
    <w:rsid w:val="003A46D7"/>
    <w:pPr>
      <w:numPr>
        <w:numId w:val="3"/>
      </w:numPr>
      <w:tabs>
        <w:tab w:val="clear" w:pos="1361"/>
      </w:tabs>
    </w:pPr>
  </w:style>
  <w:style w:type="paragraph" w:styleId="ListBullet5">
    <w:name w:val="List Bullet 5"/>
    <w:basedOn w:val="List5"/>
    <w:rsid w:val="003A46D7"/>
    <w:pPr>
      <w:numPr>
        <w:numId w:val="4"/>
      </w:numPr>
    </w:pPr>
  </w:style>
  <w:style w:type="paragraph" w:styleId="ListContinue2">
    <w:name w:val="List Continue 2"/>
    <w:basedOn w:val="List2"/>
    <w:rsid w:val="003A46D7"/>
    <w:pPr>
      <w:ind w:firstLine="0"/>
    </w:pPr>
  </w:style>
  <w:style w:type="paragraph" w:styleId="ListContinue3">
    <w:name w:val="List Continue 3"/>
    <w:basedOn w:val="List3"/>
    <w:rsid w:val="003A46D7"/>
    <w:pPr>
      <w:ind w:left="1021" w:firstLine="0"/>
    </w:pPr>
  </w:style>
  <w:style w:type="paragraph" w:styleId="ListContinue4">
    <w:name w:val="List Continue 4"/>
    <w:basedOn w:val="List4"/>
    <w:rsid w:val="003A46D7"/>
    <w:pPr>
      <w:ind w:firstLine="0"/>
    </w:pPr>
  </w:style>
  <w:style w:type="paragraph" w:styleId="ListContinue5">
    <w:name w:val="List Continue 5"/>
    <w:basedOn w:val="List5"/>
    <w:rsid w:val="003A46D7"/>
    <w:pPr>
      <w:ind w:firstLine="0"/>
    </w:pPr>
  </w:style>
  <w:style w:type="paragraph" w:styleId="ListNumber3">
    <w:name w:val="List Number 3"/>
    <w:basedOn w:val="List3"/>
    <w:rsid w:val="003A46D7"/>
    <w:pPr>
      <w:numPr>
        <w:numId w:val="5"/>
      </w:numPr>
    </w:pPr>
  </w:style>
  <w:style w:type="paragraph" w:styleId="ListNumber4">
    <w:name w:val="List Number 4"/>
    <w:basedOn w:val="List4"/>
    <w:rsid w:val="003A46D7"/>
    <w:pPr>
      <w:numPr>
        <w:numId w:val="6"/>
      </w:numPr>
    </w:pPr>
  </w:style>
  <w:style w:type="paragraph" w:styleId="ListNumber5">
    <w:name w:val="List Number 5"/>
    <w:basedOn w:val="List5"/>
    <w:rsid w:val="003A46D7"/>
    <w:pPr>
      <w:numPr>
        <w:numId w:val="7"/>
      </w:numPr>
    </w:pPr>
  </w:style>
  <w:style w:type="paragraph" w:styleId="BlockText">
    <w:name w:val="Block Text"/>
    <w:basedOn w:val="Normal"/>
    <w:rsid w:val="003A46D7"/>
    <w:pPr>
      <w:spacing w:after="120"/>
      <w:ind w:left="1440" w:right="1440"/>
    </w:pPr>
  </w:style>
  <w:style w:type="character" w:customStyle="1" w:styleId="Subscript">
    <w:name w:val="Subscript"/>
    <w:basedOn w:val="DefaultParagraphFont"/>
    <w:rsid w:val="003A46D7"/>
    <w:rPr>
      <w:sz w:val="16"/>
      <w:vertAlign w:val="subscript"/>
    </w:rPr>
  </w:style>
  <w:style w:type="character" w:customStyle="1" w:styleId="Superscript">
    <w:name w:val="Superscript"/>
    <w:basedOn w:val="DefaultParagraphFont"/>
    <w:rsid w:val="003A46D7"/>
    <w:rPr>
      <w:sz w:val="16"/>
      <w:vertAlign w:val="superscript"/>
    </w:rPr>
  </w:style>
  <w:style w:type="character" w:customStyle="1" w:styleId="Symbols">
    <w:name w:val="Symbols"/>
    <w:basedOn w:val="DefaultParagraphFont"/>
    <w:rsid w:val="003A46D7"/>
    <w:rPr>
      <w:rFonts w:ascii="Symbol" w:hAnsi="Symbol"/>
    </w:rPr>
  </w:style>
  <w:style w:type="character" w:customStyle="1" w:styleId="MenuOptions">
    <w:name w:val="Menu Options"/>
    <w:basedOn w:val="DefaultParagraphFont"/>
    <w:rsid w:val="003A46D7"/>
    <w:rPr>
      <w:rFonts w:ascii="Arial Narrow" w:hAnsi="Arial Narrow"/>
      <w:smallCaps/>
    </w:rPr>
  </w:style>
  <w:style w:type="character" w:customStyle="1" w:styleId="Buttons">
    <w:name w:val="Buttons"/>
    <w:basedOn w:val="DefaultParagraphFont"/>
    <w:rsid w:val="003A46D7"/>
    <w:rPr>
      <w:b/>
    </w:rPr>
  </w:style>
  <w:style w:type="character" w:customStyle="1" w:styleId="Underlined">
    <w:name w:val="Underlined"/>
    <w:basedOn w:val="DefaultParagraphFont"/>
    <w:rsid w:val="003A46D7"/>
    <w:rPr>
      <w:u w:val="single"/>
    </w:rPr>
  </w:style>
  <w:style w:type="paragraph" w:customStyle="1" w:styleId="TableBodyTextRight">
    <w:name w:val="Table Body Text Right"/>
    <w:basedOn w:val="TableBodyText"/>
    <w:rsid w:val="003A46D7"/>
    <w:pPr>
      <w:widowControl w:val="0"/>
      <w:autoSpaceDE w:val="0"/>
      <w:autoSpaceDN w:val="0"/>
      <w:adjustRightInd w:val="0"/>
      <w:jc w:val="right"/>
    </w:pPr>
    <w:rPr>
      <w:rFonts w:cs="Arial"/>
      <w:szCs w:val="18"/>
    </w:rPr>
  </w:style>
  <w:style w:type="paragraph" w:customStyle="1" w:styleId="CopyrightText">
    <w:name w:val="Copyright Text"/>
    <w:basedOn w:val="BodyText"/>
    <w:rsid w:val="003A46D7"/>
    <w:rPr>
      <w:sz w:val="18"/>
    </w:rPr>
  </w:style>
  <w:style w:type="paragraph" w:customStyle="1" w:styleId="BodySmallRight">
    <w:name w:val="Body Small Right"/>
    <w:basedOn w:val="BodyTextRight"/>
    <w:rsid w:val="003A46D7"/>
    <w:rPr>
      <w:sz w:val="18"/>
      <w:szCs w:val="18"/>
    </w:rPr>
  </w:style>
  <w:style w:type="paragraph" w:customStyle="1" w:styleId="MarginEdition">
    <w:name w:val="Margin Edition"/>
    <w:basedOn w:val="MarginNote"/>
    <w:rsid w:val="003A46D7"/>
    <w:pPr>
      <w:spacing w:before="0" w:after="0"/>
    </w:pPr>
    <w:rPr>
      <w:rFonts w:ascii="Times New Roman" w:hAnsi="Times New Roman"/>
      <w:color w:val="999999"/>
    </w:rPr>
  </w:style>
  <w:style w:type="paragraph" w:customStyle="1" w:styleId="Spacer">
    <w:name w:val="Spacer"/>
    <w:basedOn w:val="Normal"/>
    <w:rsid w:val="003A46D7"/>
    <w:rPr>
      <w:sz w:val="2"/>
      <w:szCs w:val="2"/>
    </w:rPr>
  </w:style>
  <w:style w:type="character" w:customStyle="1" w:styleId="Small">
    <w:name w:val="Small"/>
    <w:basedOn w:val="DefaultParagraphFont"/>
    <w:rsid w:val="003A46D7"/>
    <w:rPr>
      <w:sz w:val="16"/>
    </w:rPr>
  </w:style>
  <w:style w:type="paragraph" w:customStyle="1" w:styleId="WideTable">
    <w:name w:val="Wide Table"/>
    <w:basedOn w:val="Normal"/>
    <w:rsid w:val="003A46D7"/>
    <w:pPr>
      <w:ind w:left="-1418"/>
    </w:pPr>
    <w:rPr>
      <w:sz w:val="2"/>
      <w:szCs w:val="2"/>
    </w:rPr>
  </w:style>
  <w:style w:type="character" w:styleId="PageNumber">
    <w:name w:val="page number"/>
    <w:basedOn w:val="DefaultParagraphFont"/>
    <w:rsid w:val="003A46D7"/>
  </w:style>
  <w:style w:type="paragraph" w:styleId="Quote">
    <w:name w:val="Quote"/>
    <w:basedOn w:val="Heading1"/>
    <w:link w:val="QuoteChar"/>
    <w:qFormat/>
    <w:rsid w:val="003A46D7"/>
    <w:rPr>
      <w:b w:val="0"/>
      <w:sz w:val="72"/>
      <w:szCs w:val="72"/>
      <w:lang w:val="en-NZ"/>
    </w:rPr>
  </w:style>
  <w:style w:type="character" w:customStyle="1" w:styleId="QuoteChar">
    <w:name w:val="Quote Char"/>
    <w:basedOn w:val="DefaultParagraphFont"/>
    <w:link w:val="Quote"/>
    <w:rsid w:val="003A46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46D7"/>
    <w:pPr>
      <w:pageBreakBefore/>
    </w:pPr>
  </w:style>
  <w:style w:type="paragraph" w:customStyle="1" w:styleId="Border">
    <w:name w:val="Border"/>
    <w:basedOn w:val="Normal"/>
    <w:qFormat/>
    <w:rsid w:val="003A46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46D7"/>
    <w:rPr>
      <w:b/>
      <w:bCs/>
      <w:i/>
      <w:iCs/>
      <w:color w:val="auto"/>
    </w:rPr>
  </w:style>
  <w:style w:type="paragraph" w:styleId="IntenseQuote">
    <w:name w:val="Intense Quote"/>
    <w:basedOn w:val="Normal"/>
    <w:next w:val="Normal"/>
    <w:link w:val="IntenseQuoteChar"/>
    <w:uiPriority w:val="30"/>
    <w:qFormat/>
    <w:rsid w:val="003A46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46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46D7"/>
    <w:rPr>
      <w:smallCaps/>
      <w:color w:val="auto"/>
      <w:u w:val="single"/>
    </w:rPr>
  </w:style>
  <w:style w:type="character" w:styleId="IntenseReference">
    <w:name w:val="Intense Reference"/>
    <w:basedOn w:val="DefaultParagraphFont"/>
    <w:uiPriority w:val="32"/>
    <w:qFormat/>
    <w:rsid w:val="003A46D7"/>
    <w:rPr>
      <w:b/>
      <w:bCs/>
      <w:smallCaps/>
      <w:color w:val="auto"/>
      <w:spacing w:val="5"/>
      <w:u w:val="single"/>
    </w:rPr>
  </w:style>
  <w:style w:type="paragraph" w:customStyle="1" w:styleId="2ColumnHeading">
    <w:name w:val="2Column Heading"/>
    <w:basedOn w:val="BodyText"/>
    <w:qFormat/>
    <w:rsid w:val="003A46D7"/>
    <w:pPr>
      <w:spacing w:after="60"/>
      <w:ind w:left="-2268"/>
    </w:pPr>
    <w:rPr>
      <w:b/>
    </w:rPr>
  </w:style>
  <w:style w:type="paragraph" w:customStyle="1" w:styleId="Heading1TOC">
    <w:name w:val="Heading1 TOC"/>
    <w:basedOn w:val="Normal"/>
    <w:qFormat/>
    <w:rsid w:val="003A46D7"/>
    <w:pPr>
      <w:spacing w:before="240" w:after="120"/>
    </w:pPr>
    <w:rPr>
      <w:rFonts w:ascii="Times New Roman" w:hAnsi="Times New Roman"/>
      <w:b/>
      <w:sz w:val="32"/>
    </w:rPr>
  </w:style>
  <w:style w:type="paragraph" w:customStyle="1" w:styleId="Heading2TOC">
    <w:name w:val="Heading2 TOC"/>
    <w:basedOn w:val="Normal"/>
    <w:qFormat/>
    <w:rsid w:val="003A46D7"/>
    <w:pPr>
      <w:spacing w:before="240" w:after="60"/>
    </w:pPr>
    <w:rPr>
      <w:rFonts w:ascii="Times New Roman" w:hAnsi="Times New Roman"/>
      <w:b/>
      <w:sz w:val="28"/>
    </w:rPr>
  </w:style>
  <w:style w:type="character" w:customStyle="1" w:styleId="Underline">
    <w:name w:val="Underline"/>
    <w:basedOn w:val="DefaultParagraphFont"/>
    <w:qFormat/>
    <w:rsid w:val="003A46D7"/>
    <w:rPr>
      <w:u w:val="single"/>
    </w:rPr>
  </w:style>
  <w:style w:type="character" w:customStyle="1" w:styleId="BoldandItalics">
    <w:name w:val="Bold and Italics"/>
    <w:qFormat/>
    <w:rsid w:val="003A46D7"/>
    <w:rPr>
      <w:b/>
      <w:i/>
      <w:u w:val="none"/>
    </w:rPr>
  </w:style>
  <w:style w:type="paragraph" w:styleId="BalloonText">
    <w:name w:val="Balloon Text"/>
    <w:basedOn w:val="Normal"/>
    <w:link w:val="BalloonTextChar"/>
    <w:rsid w:val="003A46D7"/>
    <w:rPr>
      <w:rFonts w:ascii="Tahoma" w:hAnsi="Tahoma" w:cs="Tahoma"/>
      <w:sz w:val="16"/>
      <w:szCs w:val="16"/>
    </w:rPr>
  </w:style>
  <w:style w:type="character" w:customStyle="1" w:styleId="BalloonTextChar">
    <w:name w:val="Balloon Text Char"/>
    <w:basedOn w:val="DefaultParagraphFont"/>
    <w:link w:val="BalloonText"/>
    <w:rsid w:val="003A46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46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46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46D7"/>
    <w:rPr>
      <w:b/>
      <w:color w:val="660033"/>
      <w:spacing w:val="0"/>
    </w:rPr>
  </w:style>
  <w:style w:type="paragraph" w:customStyle="1" w:styleId="Nameditemlist">
    <w:name w:val="Named item list"/>
    <w:basedOn w:val="BodyText"/>
    <w:qFormat/>
    <w:rsid w:val="003A46D7"/>
    <w:pPr>
      <w:tabs>
        <w:tab w:val="left" w:pos="2835"/>
      </w:tabs>
      <w:ind w:left="2835" w:hanging="2835"/>
    </w:pPr>
  </w:style>
  <w:style w:type="paragraph" w:customStyle="1" w:styleId="BodyTextnopadding">
    <w:name w:val="Body Text no padding"/>
    <w:basedOn w:val="BodyText"/>
    <w:qFormat/>
    <w:rsid w:val="003A46D7"/>
    <w:pPr>
      <w:spacing w:before="0" w:after="0"/>
    </w:pPr>
  </w:style>
  <w:style w:type="paragraph" w:customStyle="1" w:styleId="BodyTextBold">
    <w:name w:val="Body Text Bold"/>
    <w:basedOn w:val="BodyText"/>
    <w:qFormat/>
    <w:rsid w:val="003A46D7"/>
    <w:rPr>
      <w:b/>
    </w:rPr>
  </w:style>
  <w:style w:type="character" w:styleId="Hyperlink">
    <w:name w:val="Hyperlink"/>
    <w:basedOn w:val="DefaultParagraphFont"/>
    <w:uiPriority w:val="99"/>
    <w:unhideWhenUsed/>
    <w:rsid w:val="004B73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457</Words>
  <Characters>2778</Characters>
  <Application>Microsoft Office Word</Application>
  <DocSecurity>0</DocSecurity>
  <Lines>77</Lines>
  <Paragraphs>63</Paragraphs>
  <ScaleCrop>false</ScaleCrop>
  <Company>Author-it Software Corporation Ltd.</Company>
  <LinksUpToDate>false</LinksUpToDate>
  <CharactersWithSpaces>3172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ICPCBF3710 Decorate paper</dc:title>
  <dc:subject>Approved</dc:subject>
  <dc:creator>PwC’s Skills for Australia</dc:creator>
  <cp:keywords>Release: 1</cp:keywords>
  <dc:description>Review Date: 12 April 2008</dc:description>
  <cp:lastModifiedBy>HSD_TPCMSd.prod</cp:lastModifiedBy>
  <cp:revision>3</cp:revision>
  <dcterms:created xsi:type="dcterms:W3CDTF">2021-07-20T05:49:00Z</dcterms:created>
  <dcterms:modified xsi:type="dcterms:W3CDTF">2021-07-20T05:49:00Z</dcterms:modified>
</cp:coreProperties>
</file>