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64B" w:rsidP="00FA464B">
      <w:pPr>
        <w:pStyle w:val="Title"/>
      </w:pPr>
      <w:r>
        <w:fldChar w:fldCharType="begin"/>
      </w:r>
      <w:r>
        <w:instrText xml:space="preserve"> TITLE   \* MERGEFORMAT </w:instrText>
      </w:r>
      <w:r>
        <w:fldChar w:fldCharType="separate"/>
      </w:r>
      <w:r>
        <w:t>Assessment Requirements for ICPCBF362 Produce complex adhesive, mechanical or sewn fastened product</w:t>
      </w:r>
      <w:r>
        <w:fldChar w:fldCharType="end"/>
      </w:r>
    </w:p>
    <w:p w:rsidR="00FA464B" w:rsidP="00FA464B">
      <w:pPr>
        <w:pStyle w:val="Version"/>
        <w:sectPr w:rsidSect="006726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687" w:rsidP="00672687">
      <w:pPr>
        <w:pStyle w:val="SuperHeading"/>
      </w:pPr>
      <w:r w:rsidRPr="00672687">
        <w:t>Assessment Requirements for ICPCBF362 Produce complex adhesive, mechanical or sewn fastened product</w:t>
      </w:r>
    </w:p>
    <w:p w:rsidR="00000000" w:rsidRPr="00672687" w:rsidP="00672687">
      <w:pPr>
        <w:pStyle w:val="Heading1"/>
      </w:pPr>
      <w:bookmarkStart w:id="1" w:name="O_694312"/>
      <w:bookmarkEnd w:id="1"/>
      <w:r w:rsidRPr="00672687">
        <w:t>Modification History</w:t>
      </w:r>
    </w:p>
    <w:tbl>
      <w:tblPr>
        <w:tblW w:w="0" w:type="auto"/>
        <w:tblLayout w:type="fixed"/>
        <w:tblCellMar>
          <w:left w:w="62" w:type="dxa"/>
          <w:right w:w="62" w:type="dxa"/>
        </w:tblCellMar>
        <w:tblLook w:val="0000"/>
      </w:tblPr>
      <w:tblGrid>
        <w:gridCol w:w="2627"/>
        <w:gridCol w:w="6337"/>
      </w:tblGrid>
      <w:tr w:rsidTr="006726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687" w:rsidP="00672687">
            <w:pPr>
              <w:pStyle w:val="BodyText"/>
            </w:pPr>
            <w:r w:rsidRPr="006726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687">
            <w:pPr>
              <w:pStyle w:val="BodyText"/>
              <w:rPr>
                <w:lang w:val="en-NZ"/>
              </w:rPr>
            </w:pPr>
            <w:r w:rsidRPr="00672687">
              <w:rPr>
                <w:rStyle w:val="SpecialBold"/>
              </w:rPr>
              <w:t>Comments</w:t>
            </w:r>
          </w:p>
        </w:tc>
      </w:tr>
      <w:tr w:rsidTr="006726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687">
            <w:pPr>
              <w:pStyle w:val="BodyText"/>
              <w:rPr>
                <w:lang w:val="en-NZ"/>
              </w:rPr>
            </w:pPr>
            <w:r w:rsidRPr="006726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687" w:rsidP="00672687">
            <w:pPr>
              <w:pStyle w:val="BodyText"/>
            </w:pPr>
            <w:r w:rsidRPr="00672687">
              <w:t>This version first released with ICP Pri</w:t>
            </w:r>
            <w:r w:rsidRPr="00672687">
              <w:t>nting and Graphic Arts Training Package Version 1.0.</w:t>
            </w:r>
          </w:p>
        </w:tc>
      </w:tr>
    </w:tbl>
    <w:p w:rsidR="00000000" w:rsidRPr="00672687" w:rsidP="00672687">
      <w:pPr>
        <w:pStyle w:val="BodyText"/>
      </w:pPr>
    </w:p>
    <w:p w:rsidR="00000000" w:rsidRPr="00672687" w:rsidP="00672687">
      <w:pPr>
        <w:pStyle w:val="AllowPageBreak"/>
      </w:pPr>
    </w:p>
    <w:p w:rsidR="00000000" w:rsidRPr="00672687" w:rsidP="00672687">
      <w:pPr>
        <w:pStyle w:val="Heading1"/>
      </w:pPr>
      <w:bookmarkStart w:id="2" w:name="O_694313"/>
      <w:bookmarkEnd w:id="2"/>
      <w:r w:rsidRPr="00672687">
        <w:t>Performance Evidence</w:t>
      </w:r>
    </w:p>
    <w:p w:rsidR="00000000" w:rsidRPr="00672687" w:rsidP="00FA464B">
      <w:pPr>
        <w:pStyle w:val="BodyText"/>
      </w:pPr>
      <w:r w:rsidRPr="00672687">
        <w:t>Evidence of the ability to:</w:t>
      </w:r>
    </w:p>
    <w:p w:rsidR="00000000" w:rsidRPr="00672687" w:rsidP="00672687">
      <w:pPr>
        <w:pStyle w:val="ListBullet"/>
      </w:pPr>
      <w:r w:rsidRPr="00672687">
        <w:t xml:space="preserve">produce a complex fastened product in either adhesive, mechanical or section sewing </w:t>
      </w:r>
    </w:p>
    <w:p w:rsidR="00000000" w:rsidRPr="00672687" w:rsidP="00672687">
      <w:pPr>
        <w:pStyle w:val="ListBullet"/>
      </w:pPr>
      <w:r w:rsidRPr="00672687">
        <w:t>produce TWO complex jobs using different sizes an</w:t>
      </w:r>
      <w:r w:rsidRPr="00672687">
        <w:t xml:space="preserve">d weights of substrate according to manufacturer’s and job specifications, enterprise procedures and listed performance criteria </w:t>
      </w:r>
    </w:p>
    <w:p w:rsidR="00000000" w:rsidRPr="00672687" w:rsidP="00672687">
      <w:pPr>
        <w:pStyle w:val="ListBullet"/>
      </w:pPr>
      <w:r w:rsidRPr="00672687">
        <w:t>demonstrate adjustment of adhesive application on an adhesive binder</w:t>
      </w:r>
    </w:p>
    <w:p w:rsidR="00000000" w:rsidRPr="00672687" w:rsidP="00672687">
      <w:pPr>
        <w:pStyle w:val="ListBullet"/>
      </w:pPr>
      <w:r w:rsidRPr="00672687">
        <w:t>demonstrate adjustment of wire length on a wire stitcher</w:t>
      </w:r>
    </w:p>
    <w:p w:rsidR="00000000" w:rsidRPr="00672687" w:rsidP="00672687">
      <w:pPr>
        <w:pStyle w:val="ListBullet"/>
      </w:pPr>
      <w:r w:rsidRPr="00672687">
        <w:t>demonstrate straightening the wire in the wire feed on a wire stitcher.</w:t>
      </w:r>
    </w:p>
    <w:p w:rsidR="00000000" w:rsidRPr="00672687" w:rsidP="00672687">
      <w:pPr>
        <w:pStyle w:val="BodyText"/>
      </w:pPr>
    </w:p>
    <w:p w:rsidR="00000000" w:rsidRPr="00672687" w:rsidP="00FA464B">
      <w:pPr>
        <w:pStyle w:val="BodyText"/>
      </w:pPr>
      <w:r w:rsidRPr="00672687">
        <w:t>Note: If a specific volume or frequency is not stated, then evidence must be provided at least once.</w:t>
      </w:r>
    </w:p>
    <w:p w:rsidR="00000000" w:rsidRPr="00672687" w:rsidP="00672687">
      <w:pPr>
        <w:pStyle w:val="Heading1"/>
      </w:pPr>
      <w:bookmarkStart w:id="3" w:name="O_694314"/>
      <w:bookmarkEnd w:id="3"/>
      <w:r w:rsidRPr="00672687">
        <w:t>Knowledge Evidence</w:t>
      </w:r>
    </w:p>
    <w:p w:rsidR="00000000" w:rsidRPr="00672687" w:rsidP="00FA464B">
      <w:pPr>
        <w:pStyle w:val="BodyText"/>
      </w:pPr>
      <w:r w:rsidRPr="00672687">
        <w:t>To complete the unit requirements safely and e</w:t>
      </w:r>
      <w:r w:rsidRPr="00672687">
        <w:t>ffectively, the individual must:</w:t>
      </w:r>
    </w:p>
    <w:p w:rsidR="00000000" w:rsidRPr="00672687" w:rsidP="00672687">
      <w:pPr>
        <w:pStyle w:val="ListBullet"/>
      </w:pPr>
      <w:r w:rsidRPr="00672687">
        <w:t>identify work health and safety (WHS) factors for:</w:t>
      </w:r>
    </w:p>
    <w:p w:rsidR="00000000" w:rsidRPr="00672687" w:rsidP="00672687">
      <w:pPr>
        <w:pStyle w:val="ListBullet2"/>
      </w:pPr>
      <w:r w:rsidRPr="00672687">
        <w:t>operating sheet-fed transportation and delivery systems</w:t>
      </w:r>
    </w:p>
    <w:p w:rsidR="00000000" w:rsidRPr="00672687" w:rsidP="00672687">
      <w:pPr>
        <w:pStyle w:val="ListBullet2"/>
      </w:pPr>
      <w:r w:rsidRPr="00672687">
        <w:t>maintaining or adjusting operation of the machine</w:t>
      </w:r>
    </w:p>
    <w:p w:rsidR="00000000" w:rsidRPr="00672687" w:rsidP="00672687">
      <w:pPr>
        <w:pStyle w:val="ListBullet2"/>
      </w:pPr>
      <w:r w:rsidRPr="00672687">
        <w:t>using hot melt adhesive</w:t>
      </w:r>
    </w:p>
    <w:p w:rsidR="00000000" w:rsidRPr="00672687" w:rsidP="00672687">
      <w:pPr>
        <w:pStyle w:val="ListBullet2"/>
      </w:pPr>
      <w:r w:rsidRPr="00672687">
        <w:t>cleaning hot melt from the machine</w:t>
      </w:r>
    </w:p>
    <w:p w:rsidR="00000000" w:rsidRPr="00672687" w:rsidP="00672687">
      <w:pPr>
        <w:pStyle w:val="ListBullet"/>
      </w:pPr>
      <w:r w:rsidRPr="00672687">
        <w:t>iden</w:t>
      </w:r>
      <w:r w:rsidRPr="00672687">
        <w:t>tify areas of the sheet-fed feeder to monitor to ensure trouble-free operation</w:t>
      </w:r>
    </w:p>
    <w:p w:rsidR="00000000" w:rsidRPr="00672687" w:rsidP="00672687">
      <w:pPr>
        <w:pStyle w:val="ListBullet"/>
      </w:pPr>
      <w:r w:rsidRPr="00672687">
        <w:t>identify parts of the sheet pick-up system to adjust to ensure accurate and continuous sheet feeding</w:t>
      </w:r>
    </w:p>
    <w:p w:rsidR="00000000" w:rsidRPr="00672687" w:rsidP="00672687">
      <w:pPr>
        <w:pStyle w:val="ListBullet"/>
      </w:pPr>
      <w:r w:rsidRPr="00672687">
        <w:t>identify areas of the delivery system to observe to maintain tension</w:t>
      </w:r>
    </w:p>
    <w:p w:rsidR="00000000" w:rsidRPr="00672687" w:rsidP="00672687">
      <w:pPr>
        <w:pStyle w:val="ListBullet"/>
      </w:pPr>
      <w:r w:rsidRPr="00672687">
        <w:t>identify areas of the delivery system to observe to prevent damage to the finished product</w:t>
      </w:r>
    </w:p>
    <w:p w:rsidR="00000000" w:rsidRPr="00672687" w:rsidP="00672687">
      <w:pPr>
        <w:pStyle w:val="ListBullet"/>
      </w:pPr>
      <w:r w:rsidRPr="00672687">
        <w:t>list checks to make when substrate is removed from the machine</w:t>
      </w:r>
    </w:p>
    <w:p w:rsidR="00000000" w:rsidRPr="00672687" w:rsidP="00672687">
      <w:pPr>
        <w:pStyle w:val="ListBullet"/>
      </w:pPr>
      <w:r w:rsidRPr="00672687">
        <w:t>list safety clothing available for use when operating adhesive binders</w:t>
      </w:r>
    </w:p>
    <w:p w:rsidR="00000000" w:rsidRPr="00672687" w:rsidP="00672687">
      <w:pPr>
        <w:pStyle w:val="ListBullet"/>
      </w:pPr>
      <w:r w:rsidRPr="00672687">
        <w:t>determine speed of production</w:t>
      </w:r>
    </w:p>
    <w:p w:rsidR="00000000" w:rsidRPr="00672687" w:rsidP="00672687">
      <w:pPr>
        <w:pStyle w:val="ListBullet"/>
      </w:pPr>
      <w:r w:rsidRPr="00672687">
        <w:t>d</w:t>
      </w:r>
      <w:r w:rsidRPr="00672687">
        <w:t>etermine sectors to observe to guarantee the production process is trouble-free and continuous</w:t>
      </w:r>
    </w:p>
    <w:p w:rsidR="00000000" w:rsidRPr="00672687" w:rsidP="00672687">
      <w:pPr>
        <w:pStyle w:val="ListBullet"/>
      </w:pPr>
      <w:r w:rsidRPr="00672687">
        <w:t xml:space="preserve">identify areas of the in-line process to monitor to ensure product quality </w:t>
      </w:r>
    </w:p>
    <w:p w:rsidR="00000000" w:rsidRPr="00672687" w:rsidP="00672687">
      <w:pPr>
        <w:pStyle w:val="ListBullet"/>
      </w:pPr>
      <w:r w:rsidRPr="00672687">
        <w:t>explain circumstances that require the machine:</w:t>
      </w:r>
    </w:p>
    <w:p w:rsidR="00000000" w:rsidRPr="00672687" w:rsidP="00672687">
      <w:pPr>
        <w:pStyle w:val="ListBullet2"/>
      </w:pPr>
      <w:r w:rsidRPr="00672687">
        <w:t>to be adjusted</w:t>
      </w:r>
    </w:p>
    <w:p w:rsidR="00000000" w:rsidRPr="00672687" w:rsidP="00672687">
      <w:pPr>
        <w:pStyle w:val="ListBullet2"/>
      </w:pPr>
      <w:r w:rsidRPr="00672687">
        <w:t>to be slowed down</w:t>
      </w:r>
    </w:p>
    <w:p w:rsidR="00000000" w:rsidRPr="00672687" w:rsidP="00672687">
      <w:pPr>
        <w:pStyle w:val="ListBullet2"/>
      </w:pPr>
      <w:r w:rsidRPr="00672687">
        <w:t xml:space="preserve">to </w:t>
      </w:r>
      <w:r w:rsidRPr="00672687">
        <w:t>be sped up</w:t>
      </w:r>
    </w:p>
    <w:p w:rsidR="00000000" w:rsidRPr="00672687" w:rsidP="00672687">
      <w:pPr>
        <w:pStyle w:val="ListBullet"/>
      </w:pPr>
      <w:r w:rsidRPr="00672687">
        <w:t>determine how to achieve more spine milling on an adhesive binder</w:t>
      </w:r>
    </w:p>
    <w:p w:rsidR="00000000" w:rsidRPr="00672687" w:rsidP="00672687">
      <w:pPr>
        <w:pStyle w:val="ListBullet"/>
      </w:pPr>
      <w:r w:rsidRPr="00672687">
        <w:t>explain how to increase/decrease dwell time on a high frequency welder</w:t>
      </w:r>
    </w:p>
    <w:p w:rsidR="00000000" w:rsidRPr="00672687" w:rsidP="00672687">
      <w:pPr>
        <w:pStyle w:val="ListBullet"/>
      </w:pPr>
      <w:r w:rsidRPr="00672687">
        <w:t>explain how to increase/decrease current on a high frequency welder</w:t>
      </w:r>
    </w:p>
    <w:p w:rsidR="00000000" w:rsidRPr="00672687" w:rsidP="00672687">
      <w:pPr>
        <w:pStyle w:val="ListBullet"/>
      </w:pPr>
      <w:r w:rsidRPr="00672687">
        <w:t xml:space="preserve">list checks to make when shutting down </w:t>
      </w:r>
      <w:r w:rsidRPr="00672687">
        <w:t>a given machine</w:t>
      </w:r>
    </w:p>
    <w:p w:rsidR="00000000" w:rsidRPr="00672687" w:rsidP="00672687">
      <w:pPr>
        <w:pStyle w:val="ListBullet"/>
      </w:pPr>
      <w:r w:rsidRPr="00672687">
        <w:t>describe the main reasons for a thorough shutdown of operations</w:t>
      </w:r>
    </w:p>
    <w:p w:rsidR="00000000" w:rsidRPr="00672687" w:rsidP="00672687">
      <w:pPr>
        <w:pStyle w:val="ListBullet"/>
      </w:pPr>
      <w:r w:rsidRPr="00672687">
        <w:t>identify areas of the machine that need regular cleaning, materials to be cleaned from the machine, and how to ensure the machine is kept clear of surface ruse (condensation)</w:t>
      </w:r>
    </w:p>
    <w:p w:rsidR="00000000" w:rsidRPr="00672687" w:rsidP="00672687">
      <w:pPr>
        <w:pStyle w:val="ListBullet"/>
      </w:pPr>
      <w:r w:rsidRPr="00672687">
        <w:t>list recommended cleaning agents</w:t>
      </w:r>
    </w:p>
    <w:p w:rsidR="00000000" w:rsidRPr="00672687" w:rsidP="00672687">
      <w:pPr>
        <w:pStyle w:val="ListBullet"/>
      </w:pPr>
      <w:r w:rsidRPr="00672687">
        <w:t>identify production records to be kept or written up and the information that should be included in them</w:t>
      </w:r>
    </w:p>
    <w:p w:rsidR="00000000" w:rsidRPr="00672687" w:rsidP="00672687">
      <w:pPr>
        <w:pStyle w:val="ListBullet"/>
      </w:pPr>
      <w:r w:rsidRPr="00672687">
        <w:t>determine quality aspects to be considered in a completed:</w:t>
      </w:r>
    </w:p>
    <w:p w:rsidR="00000000" w:rsidRPr="00672687" w:rsidP="00672687">
      <w:pPr>
        <w:pStyle w:val="ListBullet2"/>
      </w:pPr>
      <w:r w:rsidRPr="00672687">
        <w:t>adhesive bound job</w:t>
      </w:r>
    </w:p>
    <w:p w:rsidR="00000000" w:rsidRPr="00672687" w:rsidP="00672687">
      <w:pPr>
        <w:pStyle w:val="ListBullet2"/>
      </w:pPr>
      <w:r w:rsidRPr="00672687">
        <w:t>high frequency welded job</w:t>
      </w:r>
    </w:p>
    <w:p w:rsidR="00000000" w:rsidRPr="00672687" w:rsidP="00672687">
      <w:pPr>
        <w:pStyle w:val="ListBullet2"/>
      </w:pPr>
      <w:r w:rsidRPr="00672687">
        <w:t>wire stitched</w:t>
      </w:r>
      <w:r w:rsidRPr="00672687">
        <w:t xml:space="preserve"> job</w:t>
      </w:r>
    </w:p>
    <w:p w:rsidR="00000000" w:rsidRPr="00672687" w:rsidP="00672687">
      <w:pPr>
        <w:pStyle w:val="ListBullet"/>
      </w:pPr>
      <w:r w:rsidRPr="00672687">
        <w:t>list steps to ensure important features of the production control system are followed</w:t>
      </w:r>
    </w:p>
    <w:p w:rsidR="00000000" w:rsidRPr="00672687" w:rsidP="00672687">
      <w:pPr>
        <w:pStyle w:val="ListBullet"/>
      </w:pPr>
      <w:r w:rsidRPr="00672687">
        <w:t>determine production alterations required to meet client requirements</w:t>
      </w:r>
    </w:p>
    <w:p w:rsidR="00000000" w:rsidRPr="00672687" w:rsidP="00672687">
      <w:pPr>
        <w:pStyle w:val="ListBullet"/>
      </w:pPr>
      <w:r w:rsidRPr="00672687">
        <w:t>list items to check against the client sample</w:t>
      </w:r>
    </w:p>
    <w:p w:rsidR="00000000" w:rsidRPr="00672687" w:rsidP="00672687">
      <w:pPr>
        <w:pStyle w:val="ListBullet"/>
      </w:pPr>
      <w:r w:rsidRPr="00672687">
        <w:t>identify machine manuals, safety and other docum</w:t>
      </w:r>
      <w:r w:rsidRPr="00672687">
        <w:t>entation relevant to this task, where they are kept, and the information included in them.</w:t>
      </w:r>
    </w:p>
    <w:p w:rsidR="00000000" w:rsidRPr="00672687" w:rsidP="00672687">
      <w:pPr>
        <w:pStyle w:val="AllowPageBreak"/>
      </w:pPr>
    </w:p>
    <w:p w:rsidR="00000000" w:rsidRPr="00672687" w:rsidP="00672687">
      <w:pPr>
        <w:pStyle w:val="Heading1"/>
      </w:pPr>
      <w:bookmarkStart w:id="4" w:name="O_694315"/>
      <w:bookmarkEnd w:id="4"/>
      <w:r w:rsidRPr="00672687">
        <w:t>Assessment Conditions</w:t>
      </w:r>
    </w:p>
    <w:p w:rsidR="00000000" w:rsidRPr="00672687" w:rsidP="00FA464B">
      <w:pPr>
        <w:pStyle w:val="BodyText"/>
      </w:pPr>
      <w:r w:rsidRPr="00672687">
        <w:t>Gather evidence to demonstrate consistent performance in conditions that are safe and replicate the workplace. Noise levels, p</w:t>
      </w:r>
      <w:r w:rsidRPr="00672687">
        <w:t>roduction flow, interruptions and time variances must be typical of those experienced in the converting, binding and finishing field of work and include access to facilities, equipment and materials used to produce adhesive, mechanical or sewn fastened pro</w:t>
      </w:r>
      <w:r w:rsidRPr="00672687">
        <w:t>ducts.</w:t>
      </w:r>
    </w:p>
    <w:p w:rsidR="00000000" w:rsidRPr="00672687" w:rsidP="00FA464B">
      <w:pPr>
        <w:pStyle w:val="BodyText"/>
      </w:pPr>
      <w:r w:rsidRPr="00672687">
        <w:t>Assessors must satisfy NVR/AQTF assessor requirements.</w:t>
      </w:r>
    </w:p>
    <w:p w:rsidR="00000000" w:rsidRPr="00672687" w:rsidP="00672687">
      <w:pPr>
        <w:pStyle w:val="Heading1"/>
      </w:pPr>
      <w:bookmarkStart w:id="5" w:name="O_694318"/>
      <w:bookmarkEnd w:id="5"/>
      <w:r w:rsidRPr="00672687">
        <w:t>Links</w:t>
      </w:r>
    </w:p>
    <w:p w:rsidR="00000000" w:rsidRPr="00672687" w:rsidP="00FA464B">
      <w:pPr>
        <w:pStyle w:val="BodyText"/>
      </w:pPr>
      <w:r w:rsidRPr="0067268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70D2C">
        <w:rPr>
          <w:rStyle w:val="Hyperlink"/>
        </w:rPr>
        <w:t>https://vetnet.education.gov.au/Pages/TrainingDocs.aspx?q=a74b7a0f-a253-47e3-8be0-5d426e24131d</w:t>
      </w:r>
      <w:r>
        <w:fldChar w:fldCharType="end"/>
      </w:r>
    </w:p>
    <w:p w:rsidR="00000000" w:rsidRPr="00672687" w:rsidP="00672687"/>
    <w:sectPr w:rsidSect="006726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7" w:rsidRPr="00FA464B" w:rsidP="00FA4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4B" w:rsidP="00672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464B" w:rsidP="0067268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A464B" w:rsidP="00672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687" w:rsidRPr="00FA464B" w:rsidP="00FA4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4B" w:rsidRPr="002D2AF8" w:rsidP="00672687">
    <w:pPr>
      <w:pStyle w:val="Header"/>
      <w:framePr w:wrap="around"/>
    </w:pPr>
    <w:r>
      <w:fldChar w:fldCharType="begin"/>
    </w:r>
    <w:r>
      <w:instrText xml:space="preserve"> TITLE   \* MERGEFORMAT </w:instrText>
    </w:r>
    <w:r>
      <w:fldChar w:fldCharType="separate"/>
    </w:r>
    <w:r>
      <w:t>Assessment Requirements for ICPCBF362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A464B" w:rsidP="00672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2A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C3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A9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687"/>
    <w:pPr>
      <w:spacing w:before="360" w:after="60"/>
      <w:outlineLvl w:val="0"/>
    </w:pPr>
    <w:rPr>
      <w:sz w:val="32"/>
    </w:rPr>
  </w:style>
  <w:style w:type="paragraph" w:styleId="Heading2">
    <w:name w:val="heading 2"/>
    <w:basedOn w:val="HeadingBase"/>
    <w:next w:val="BodyText"/>
    <w:link w:val="Heading2Char"/>
    <w:qFormat/>
    <w:rsid w:val="00672687"/>
    <w:pPr>
      <w:keepLines/>
      <w:spacing w:before="240" w:after="120"/>
      <w:outlineLvl w:val="1"/>
    </w:pPr>
    <w:rPr>
      <w:sz w:val="28"/>
      <w:szCs w:val="40"/>
    </w:rPr>
  </w:style>
  <w:style w:type="paragraph" w:styleId="Heading3">
    <w:name w:val="heading 3"/>
    <w:basedOn w:val="HeadingBase"/>
    <w:next w:val="BodyText"/>
    <w:link w:val="Heading3Char"/>
    <w:qFormat/>
    <w:rsid w:val="00672687"/>
    <w:pPr>
      <w:spacing w:before="180" w:after="120"/>
      <w:outlineLvl w:val="2"/>
    </w:pPr>
    <w:rPr>
      <w:spacing w:val="-10"/>
      <w:kern w:val="32"/>
    </w:rPr>
  </w:style>
  <w:style w:type="paragraph" w:styleId="Heading4">
    <w:name w:val="heading 4"/>
    <w:basedOn w:val="HeadingBase"/>
    <w:next w:val="BodyText"/>
    <w:link w:val="Heading4Char"/>
    <w:qFormat/>
    <w:rsid w:val="00672687"/>
    <w:pPr>
      <w:spacing w:before="160" w:after="120"/>
      <w:outlineLvl w:val="3"/>
    </w:pPr>
    <w:rPr>
      <w:sz w:val="22"/>
    </w:rPr>
  </w:style>
  <w:style w:type="paragraph" w:styleId="Heading5">
    <w:name w:val="heading 5"/>
    <w:basedOn w:val="HeadingBase"/>
    <w:next w:val="Normal"/>
    <w:link w:val="Heading5Char"/>
    <w:qFormat/>
    <w:rsid w:val="00672687"/>
    <w:pPr>
      <w:spacing w:before="80"/>
      <w:outlineLvl w:val="4"/>
    </w:pPr>
    <w:rPr>
      <w:color w:val="918585"/>
      <w:sz w:val="20"/>
    </w:rPr>
  </w:style>
  <w:style w:type="paragraph" w:styleId="Heading6">
    <w:name w:val="heading 6"/>
    <w:basedOn w:val="HeadingBase"/>
    <w:next w:val="Normal"/>
    <w:link w:val="Heading6Char"/>
    <w:qFormat/>
    <w:rsid w:val="00672687"/>
    <w:pPr>
      <w:spacing w:before="60"/>
      <w:outlineLvl w:val="5"/>
    </w:pPr>
    <w:rPr>
      <w:color w:val="918585"/>
      <w:sz w:val="20"/>
    </w:rPr>
  </w:style>
  <w:style w:type="paragraph" w:styleId="Heading7">
    <w:name w:val="heading 7"/>
    <w:basedOn w:val="Normal"/>
    <w:next w:val="Normal"/>
    <w:link w:val="Heading7Char"/>
    <w:qFormat/>
    <w:rsid w:val="00672687"/>
    <w:pPr>
      <w:ind w:left="720"/>
      <w:outlineLvl w:val="6"/>
    </w:pPr>
    <w:rPr>
      <w:i/>
    </w:rPr>
  </w:style>
  <w:style w:type="paragraph" w:styleId="Heading8">
    <w:name w:val="heading 8"/>
    <w:basedOn w:val="Normal"/>
    <w:next w:val="Normal"/>
    <w:link w:val="Heading8Char"/>
    <w:qFormat/>
    <w:rsid w:val="00672687"/>
    <w:pPr>
      <w:ind w:left="720"/>
      <w:outlineLvl w:val="7"/>
    </w:pPr>
    <w:rPr>
      <w:i/>
    </w:rPr>
  </w:style>
  <w:style w:type="paragraph" w:styleId="Heading9">
    <w:name w:val="heading 9"/>
    <w:basedOn w:val="Normal"/>
    <w:next w:val="Normal"/>
    <w:link w:val="Heading9Char"/>
    <w:qFormat/>
    <w:rsid w:val="00672687"/>
    <w:pPr>
      <w:ind w:left="720"/>
      <w:outlineLvl w:val="8"/>
    </w:pPr>
    <w:rPr>
      <w:i/>
    </w:rPr>
  </w:style>
  <w:style w:type="character" w:default="1" w:styleId="DefaultParagraphFont">
    <w:name w:val="Default Paragraph Font"/>
    <w:uiPriority w:val="1"/>
    <w:unhideWhenUsed/>
    <w:rsid w:val="00672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687"/>
  </w:style>
  <w:style w:type="character" w:customStyle="1" w:styleId="Heading1Char">
    <w:name w:val="Heading 1 Char"/>
    <w:basedOn w:val="DefaultParagraphFont"/>
    <w:link w:val="Heading1"/>
    <w:rsid w:val="00672687"/>
    <w:rPr>
      <w:rFonts w:ascii="Times New Roman" w:eastAsia="Times New Roman" w:hAnsi="Times New Roman" w:cs="Times New Roman"/>
      <w:b/>
      <w:sz w:val="32"/>
      <w:szCs w:val="20"/>
      <w:lang w:eastAsia="en-US"/>
    </w:rPr>
  </w:style>
  <w:style w:type="paragraph" w:styleId="BodyText">
    <w:name w:val="Body Text"/>
    <w:basedOn w:val="Normal"/>
    <w:link w:val="BodyTextChar"/>
    <w:rsid w:val="00672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687"/>
    <w:rPr>
      <w:rFonts w:ascii="Times New Roman" w:eastAsia="Times New Roman" w:hAnsi="Times New Roman" w:cs="Times New Roman"/>
      <w:sz w:val="24"/>
      <w:lang w:eastAsia="en-US"/>
    </w:rPr>
  </w:style>
  <w:style w:type="paragraph" w:styleId="ListBullet">
    <w:name w:val="List Bullet"/>
    <w:basedOn w:val="List"/>
    <w:rsid w:val="00672687"/>
    <w:pPr>
      <w:numPr>
        <w:numId w:val="13"/>
      </w:numPr>
      <w:tabs>
        <w:tab w:val="clear" w:pos="340"/>
      </w:tabs>
      <w:spacing w:before="40" w:after="40"/>
    </w:pPr>
  </w:style>
  <w:style w:type="character" w:customStyle="1" w:styleId="SpecialBold">
    <w:name w:val="Special Bold"/>
    <w:basedOn w:val="DefaultParagraphFont"/>
    <w:rsid w:val="00672687"/>
    <w:rPr>
      <w:b/>
      <w:spacing w:val="0"/>
    </w:rPr>
  </w:style>
  <w:style w:type="paragraph" w:styleId="ListBullet2">
    <w:name w:val="List Bullet 2"/>
    <w:basedOn w:val="List2"/>
    <w:rsid w:val="00672687"/>
    <w:pPr>
      <w:numPr>
        <w:numId w:val="14"/>
      </w:numPr>
      <w:tabs>
        <w:tab w:val="clear" w:pos="680"/>
      </w:tabs>
    </w:pPr>
  </w:style>
  <w:style w:type="paragraph" w:customStyle="1" w:styleId="SuperHeading">
    <w:name w:val="SuperHeading"/>
    <w:basedOn w:val="Normal"/>
    <w:rsid w:val="00672687"/>
    <w:pPr>
      <w:spacing w:before="240" w:after="120"/>
      <w:outlineLvl w:val="0"/>
    </w:pPr>
    <w:rPr>
      <w:rFonts w:ascii="Times New Roman" w:hAnsi="Times New Roman"/>
      <w:b/>
      <w:sz w:val="32"/>
    </w:rPr>
  </w:style>
  <w:style w:type="paragraph" w:customStyle="1" w:styleId="AllowPageBreak">
    <w:name w:val="AllowPageBreak"/>
    <w:rsid w:val="00672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687"/>
    <w:rPr>
      <w:rFonts w:ascii="Courier New" w:eastAsia="Times New Roman" w:hAnsi="Courier New" w:cs="Times New Roman"/>
      <w:i/>
      <w:szCs w:val="20"/>
      <w:lang w:eastAsia="en-US"/>
    </w:rPr>
  </w:style>
  <w:style w:type="paragraph" w:customStyle="1" w:styleId="HeadingBase">
    <w:name w:val="Heading Base"/>
    <w:rsid w:val="00672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687"/>
    <w:pPr>
      <w:tabs>
        <w:tab w:val="right" w:leader="dot" w:pos="9072"/>
      </w:tabs>
      <w:ind w:left="567"/>
    </w:pPr>
    <w:rPr>
      <w:szCs w:val="22"/>
    </w:rPr>
  </w:style>
  <w:style w:type="paragraph" w:customStyle="1" w:styleId="TOCBase">
    <w:name w:val="TOC Base"/>
    <w:rsid w:val="00672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687"/>
    <w:pPr>
      <w:tabs>
        <w:tab w:val="right" w:leader="dot" w:pos="9072"/>
      </w:tabs>
      <w:spacing w:before="40" w:after="40"/>
      <w:ind w:left="284"/>
    </w:pPr>
    <w:rPr>
      <w:rFonts w:ascii="Times New Roman" w:hAnsi="Times New Roman"/>
    </w:rPr>
  </w:style>
  <w:style w:type="paragraph" w:styleId="TOC1">
    <w:name w:val="toc 1"/>
    <w:basedOn w:val="TOCBase"/>
    <w:next w:val="Normal"/>
    <w:rsid w:val="00672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687"/>
    <w:rPr>
      <w:rFonts w:ascii="Times New Roman" w:eastAsia="Times New Roman" w:hAnsi="Times New Roman" w:cs="Times New Roman"/>
      <w:sz w:val="16"/>
      <w:lang w:eastAsia="en-US"/>
    </w:rPr>
  </w:style>
  <w:style w:type="paragraph" w:styleId="Title">
    <w:name w:val="Title"/>
    <w:basedOn w:val="HeadingBase"/>
    <w:link w:val="TitleChar"/>
    <w:qFormat/>
    <w:rsid w:val="00672687"/>
    <w:pPr>
      <w:spacing w:before="5040"/>
      <w:jc w:val="center"/>
    </w:pPr>
    <w:rPr>
      <w:sz w:val="48"/>
      <w:szCs w:val="72"/>
      <w:lang w:val="en-US"/>
    </w:rPr>
  </w:style>
  <w:style w:type="character" w:customStyle="1" w:styleId="TitleChar">
    <w:name w:val="Title Char"/>
    <w:basedOn w:val="DefaultParagraphFont"/>
    <w:link w:val="Title"/>
    <w:rsid w:val="00672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687"/>
    <w:pPr>
      <w:tabs>
        <w:tab w:val="left" w:pos="3600"/>
        <w:tab w:val="left" w:pos="3958"/>
      </w:tabs>
    </w:pPr>
  </w:style>
  <w:style w:type="paragraph" w:styleId="List">
    <w:name w:val="List"/>
    <w:basedOn w:val="BodyText"/>
    <w:next w:val="BodyText"/>
    <w:rsid w:val="00672687"/>
    <w:pPr>
      <w:tabs>
        <w:tab w:val="left" w:pos="340"/>
      </w:tabs>
      <w:spacing w:before="60" w:after="60"/>
      <w:ind w:left="340" w:hanging="340"/>
    </w:pPr>
  </w:style>
  <w:style w:type="paragraph" w:customStyle="1" w:styleId="Note">
    <w:name w:val="Note"/>
    <w:basedOn w:val="BodyText"/>
    <w:rsid w:val="00672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687"/>
    <w:pPr>
      <w:framePr w:wrap="auto" w:hAnchor="text" w:y="6049"/>
    </w:pPr>
    <w:rPr>
      <w:color w:val="000000"/>
      <w:sz w:val="40"/>
    </w:rPr>
  </w:style>
  <w:style w:type="paragraph" w:customStyle="1" w:styleId="TOCTitle">
    <w:name w:val="TOCTitle"/>
    <w:basedOn w:val="Heading1"/>
    <w:rsid w:val="00672687"/>
    <w:pPr>
      <w:spacing w:after="240"/>
      <w:jc w:val="center"/>
      <w:outlineLvl w:val="9"/>
    </w:pPr>
    <w:rPr>
      <w:caps/>
    </w:rPr>
  </w:style>
  <w:style w:type="paragraph" w:customStyle="1" w:styleId="Version">
    <w:name w:val="Version"/>
    <w:rsid w:val="00672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687"/>
    <w:pPr>
      <w:keepNext w:val="0"/>
      <w:tabs>
        <w:tab w:val="right" w:pos="4176"/>
      </w:tabs>
      <w:ind w:left="198" w:hanging="198"/>
    </w:pPr>
    <w:rPr>
      <w:rFonts w:ascii="Garamond" w:hAnsi="Garamond"/>
    </w:rPr>
  </w:style>
  <w:style w:type="paragraph" w:styleId="IndexHeading">
    <w:name w:val="index heading"/>
    <w:basedOn w:val="Normal"/>
    <w:next w:val="Index1"/>
    <w:semiHidden/>
    <w:rsid w:val="00672687"/>
    <w:pPr>
      <w:spacing w:before="120" w:after="120"/>
    </w:pPr>
    <w:rPr>
      <w:rFonts w:ascii="Arial" w:hAnsi="Arial"/>
      <w:b/>
      <w:color w:val="918585"/>
      <w:sz w:val="24"/>
    </w:rPr>
  </w:style>
  <w:style w:type="paragraph" w:styleId="Header">
    <w:name w:val="header"/>
    <w:basedOn w:val="Normal"/>
    <w:link w:val="HeaderChar"/>
    <w:rsid w:val="00672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687"/>
    <w:rPr>
      <w:rFonts w:ascii="Times New Roman" w:eastAsia="Times New Roman" w:hAnsi="Times New Roman" w:cs="Times New Roman"/>
      <w:sz w:val="16"/>
      <w:szCs w:val="20"/>
      <w:lang w:val="en-GB" w:eastAsia="en-US"/>
    </w:rPr>
  </w:style>
  <w:style w:type="paragraph" w:customStyle="1" w:styleId="Chapter">
    <w:name w:val="Chapter"/>
    <w:basedOn w:val="Normal"/>
    <w:rsid w:val="00672687"/>
    <w:pPr>
      <w:spacing w:before="240"/>
    </w:pPr>
    <w:rPr>
      <w:rFonts w:ascii="Times New Roman" w:hAnsi="Times New Roman"/>
      <w:smallCaps/>
      <w:spacing w:val="80"/>
      <w:sz w:val="28"/>
    </w:rPr>
  </w:style>
  <w:style w:type="paragraph" w:customStyle="1" w:styleId="InChapter">
    <w:name w:val="InChapter"/>
    <w:basedOn w:val="Heading3"/>
    <w:rsid w:val="00672687"/>
    <w:pPr>
      <w:spacing w:after="240"/>
      <w:outlineLvl w:val="9"/>
    </w:pPr>
    <w:rPr>
      <w:noProof/>
    </w:rPr>
  </w:style>
  <w:style w:type="paragraph" w:styleId="Index2">
    <w:name w:val="index 2"/>
    <w:basedOn w:val="Normal"/>
    <w:next w:val="Normal"/>
    <w:semiHidden/>
    <w:rsid w:val="00672687"/>
    <w:pPr>
      <w:tabs>
        <w:tab w:val="right" w:pos="4176"/>
      </w:tabs>
      <w:ind w:left="568" w:hanging="284"/>
    </w:pPr>
    <w:rPr>
      <w:rFonts w:ascii="Garamond" w:hAnsi="Garamond"/>
    </w:rPr>
  </w:style>
  <w:style w:type="paragraph" w:customStyle="1" w:styleId="Byline">
    <w:name w:val="Byline"/>
    <w:rsid w:val="00672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687"/>
    <w:pPr>
      <w:tabs>
        <w:tab w:val="clear" w:pos="3600"/>
        <w:tab w:val="clear" w:pos="3958"/>
      </w:tabs>
      <w:jc w:val="right"/>
    </w:pPr>
  </w:style>
  <w:style w:type="character" w:styleId="Emphasis">
    <w:name w:val="Emphasis"/>
    <w:basedOn w:val="DefaultParagraphFont"/>
    <w:qFormat/>
    <w:rsid w:val="00672687"/>
    <w:rPr>
      <w:i/>
    </w:rPr>
  </w:style>
  <w:style w:type="paragraph" w:styleId="Caption">
    <w:name w:val="caption"/>
    <w:basedOn w:val="BodyText"/>
    <w:next w:val="Normal"/>
    <w:qFormat/>
    <w:rsid w:val="00672687"/>
    <w:pPr>
      <w:framePr w:w="2268" w:hSpace="181" w:vSpace="181" w:wrap="around" w:vAnchor="text" w:hAnchor="page" w:x="1135" w:y="285" w:anchorLock="1"/>
    </w:pPr>
    <w:rPr>
      <w:i/>
    </w:rPr>
  </w:style>
  <w:style w:type="paragraph" w:customStyle="1" w:styleId="MiniTOCTitle">
    <w:name w:val="MiniTOCTitle"/>
    <w:basedOn w:val="Heading4"/>
    <w:rsid w:val="00672687"/>
    <w:pPr>
      <w:spacing w:before="240"/>
      <w:outlineLvl w:val="9"/>
    </w:pPr>
    <w:rPr>
      <w:noProof/>
      <w:sz w:val="24"/>
    </w:rPr>
  </w:style>
  <w:style w:type="paragraph" w:customStyle="1" w:styleId="MiniTOCItem">
    <w:name w:val="MiniTOCItem"/>
    <w:basedOn w:val="ListBullet"/>
    <w:rsid w:val="00672687"/>
    <w:pPr>
      <w:numPr>
        <w:numId w:val="0"/>
      </w:numPr>
      <w:tabs>
        <w:tab w:val="right" w:leader="dot" w:pos="6521"/>
      </w:tabs>
      <w:spacing w:before="0" w:after="0"/>
    </w:pPr>
  </w:style>
  <w:style w:type="paragraph" w:customStyle="1" w:styleId="TOFTitle">
    <w:name w:val="TOFTitle"/>
    <w:basedOn w:val="TOCTitle"/>
    <w:rsid w:val="00672687"/>
  </w:style>
  <w:style w:type="paragraph" w:styleId="TableofFigures">
    <w:name w:val="table of figures"/>
    <w:basedOn w:val="Normal"/>
    <w:next w:val="Normal"/>
    <w:semiHidden/>
    <w:rsid w:val="00672687"/>
    <w:pPr>
      <w:tabs>
        <w:tab w:val="right" w:leader="dot" w:pos="9072"/>
      </w:tabs>
      <w:ind w:left="970" w:hanging="403"/>
    </w:pPr>
    <w:rPr>
      <w:rFonts w:ascii="Times New Roman" w:hAnsi="Times New Roman"/>
      <w:b/>
    </w:rPr>
  </w:style>
  <w:style w:type="paragraph" w:styleId="ListNumber">
    <w:name w:val="List Number"/>
    <w:basedOn w:val="List"/>
    <w:rsid w:val="00672687"/>
    <w:pPr>
      <w:numPr>
        <w:numId w:val="11"/>
      </w:numPr>
    </w:pPr>
  </w:style>
  <w:style w:type="character" w:customStyle="1" w:styleId="WingdingSymbols">
    <w:name w:val="Wingding Symbols"/>
    <w:rsid w:val="00672687"/>
    <w:rPr>
      <w:rFonts w:ascii="Wingdings" w:hAnsi="Wingdings"/>
    </w:rPr>
  </w:style>
  <w:style w:type="paragraph" w:customStyle="1" w:styleId="TableHeading">
    <w:name w:val="Table Heading"/>
    <w:basedOn w:val="HeadingBase"/>
    <w:rsid w:val="00672687"/>
    <w:pPr>
      <w:keepLines/>
      <w:pBdr>
        <w:bottom w:val="single" w:sz="6" w:space="1" w:color="918585"/>
      </w:pBdr>
      <w:spacing w:before="240"/>
    </w:pPr>
  </w:style>
  <w:style w:type="character" w:customStyle="1" w:styleId="HotSpot">
    <w:name w:val="HotSpot"/>
    <w:rsid w:val="00672687"/>
    <w:rPr>
      <w:color w:val="0033CC"/>
      <w:u w:val="none"/>
    </w:rPr>
  </w:style>
  <w:style w:type="paragraph" w:customStyle="1" w:styleId="BodyTextRight">
    <w:name w:val="Body Text Right"/>
    <w:basedOn w:val="BodyText"/>
    <w:rsid w:val="00672687"/>
    <w:pPr>
      <w:spacing w:before="0" w:after="0"/>
      <w:jc w:val="right"/>
    </w:pPr>
  </w:style>
  <w:style w:type="paragraph" w:styleId="Index3">
    <w:name w:val="index 3"/>
    <w:basedOn w:val="ListNumber2"/>
    <w:next w:val="Normal"/>
    <w:semiHidden/>
    <w:rsid w:val="00672687"/>
    <w:pPr>
      <w:numPr>
        <w:numId w:val="0"/>
      </w:numPr>
      <w:tabs>
        <w:tab w:val="right" w:leader="dot" w:pos="4176"/>
      </w:tabs>
    </w:pPr>
  </w:style>
  <w:style w:type="paragraph" w:styleId="ListNumber2">
    <w:name w:val="List Number 2"/>
    <w:basedOn w:val="List2"/>
    <w:rsid w:val="00672687"/>
    <w:pPr>
      <w:numPr>
        <w:numId w:val="10"/>
      </w:numPr>
      <w:tabs>
        <w:tab w:val="clear" w:pos="1060"/>
      </w:tabs>
    </w:pPr>
  </w:style>
  <w:style w:type="paragraph" w:customStyle="1" w:styleId="MarginNote">
    <w:name w:val="Margin Note"/>
    <w:basedOn w:val="BodyText"/>
    <w:rsid w:val="00672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687"/>
    <w:rPr>
      <w:sz w:val="32"/>
    </w:rPr>
  </w:style>
  <w:style w:type="paragraph" w:customStyle="1" w:styleId="HeadingProcedure">
    <w:name w:val="Heading Procedure"/>
    <w:basedOn w:val="HeadingBase"/>
    <w:next w:val="Normal"/>
    <w:rsid w:val="00672687"/>
    <w:pPr>
      <w:tabs>
        <w:tab w:val="left" w:pos="0"/>
      </w:tabs>
      <w:spacing w:before="120" w:after="60"/>
    </w:pPr>
    <w:rPr>
      <w:i/>
      <w:color w:val="918585"/>
      <w:sz w:val="22"/>
    </w:rPr>
  </w:style>
  <w:style w:type="paragraph" w:customStyle="1" w:styleId="TableBodyText">
    <w:name w:val="Table Body Text"/>
    <w:basedOn w:val="BodyText"/>
    <w:rsid w:val="00672687"/>
    <w:pPr>
      <w:spacing w:before="60" w:after="60"/>
    </w:pPr>
  </w:style>
  <w:style w:type="paragraph" w:styleId="ListContinue">
    <w:name w:val="List Continue"/>
    <w:basedOn w:val="List"/>
    <w:rsid w:val="00672687"/>
    <w:pPr>
      <w:ind w:firstLine="0"/>
    </w:pPr>
  </w:style>
  <w:style w:type="paragraph" w:customStyle="1" w:styleId="ListNote">
    <w:name w:val="List Note"/>
    <w:basedOn w:val="List"/>
    <w:rsid w:val="00672687"/>
    <w:pPr>
      <w:pBdr>
        <w:top w:val="single" w:sz="6" w:space="2" w:color="918585"/>
        <w:bottom w:val="single" w:sz="6" w:space="2" w:color="918585"/>
      </w:pBdr>
      <w:tabs>
        <w:tab w:val="left" w:pos="1021"/>
      </w:tabs>
      <w:ind w:firstLine="0"/>
    </w:pPr>
  </w:style>
  <w:style w:type="paragraph" w:customStyle="1" w:styleId="Warning">
    <w:name w:val="Warning"/>
    <w:basedOn w:val="BodyText"/>
    <w:rsid w:val="00672687"/>
    <w:pPr>
      <w:shd w:val="clear" w:color="auto" w:fill="D9D9D9"/>
      <w:tabs>
        <w:tab w:val="left" w:pos="992"/>
      </w:tabs>
      <w:ind w:left="119" w:right="119"/>
    </w:pPr>
    <w:rPr>
      <w:sz w:val="20"/>
    </w:rPr>
  </w:style>
  <w:style w:type="paragraph" w:customStyle="1" w:styleId="MarginIcons">
    <w:name w:val="Margin Icons"/>
    <w:basedOn w:val="BodyText"/>
    <w:rsid w:val="00672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687"/>
    <w:rPr>
      <w:rFonts w:ascii="Courier New" w:hAnsi="Courier New"/>
    </w:rPr>
  </w:style>
  <w:style w:type="paragraph" w:customStyle="1" w:styleId="NoteBullet">
    <w:name w:val="Note Bullet"/>
    <w:basedOn w:val="Note"/>
    <w:rsid w:val="00672687"/>
    <w:pPr>
      <w:tabs>
        <w:tab w:val="clear" w:pos="680"/>
      </w:tabs>
      <w:spacing w:before="60" w:after="60"/>
    </w:pPr>
  </w:style>
  <w:style w:type="paragraph" w:customStyle="1" w:styleId="SubHeading2">
    <w:name w:val="SubHeading2"/>
    <w:basedOn w:val="HeadingBase"/>
    <w:rsid w:val="00672687"/>
    <w:pPr>
      <w:spacing w:before="240" w:after="60"/>
    </w:pPr>
    <w:rPr>
      <w:sz w:val="20"/>
    </w:rPr>
  </w:style>
  <w:style w:type="paragraph" w:customStyle="1" w:styleId="SubHeading1">
    <w:name w:val="SubHeading1"/>
    <w:basedOn w:val="HeadingBase"/>
    <w:rsid w:val="00672687"/>
    <w:pPr>
      <w:spacing w:before="240" w:after="60"/>
    </w:pPr>
    <w:rPr>
      <w:color w:val="918585"/>
      <w:sz w:val="22"/>
    </w:rPr>
  </w:style>
  <w:style w:type="paragraph" w:customStyle="1" w:styleId="SideHeading">
    <w:name w:val="Side Heading"/>
    <w:basedOn w:val="HeadingBase"/>
    <w:rsid w:val="00672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687"/>
    <w:pPr>
      <w:numPr>
        <w:numId w:val="12"/>
      </w:numPr>
    </w:pPr>
  </w:style>
  <w:style w:type="paragraph" w:styleId="PlainText">
    <w:name w:val="Plain Text"/>
    <w:basedOn w:val="Normal"/>
    <w:link w:val="PlainTextChar"/>
    <w:rsid w:val="00672687"/>
    <w:rPr>
      <w:sz w:val="20"/>
    </w:rPr>
  </w:style>
  <w:style w:type="character" w:customStyle="1" w:styleId="PlainTextChar">
    <w:name w:val="Plain Text Char"/>
    <w:basedOn w:val="DefaultParagraphFont"/>
    <w:link w:val="PlainText"/>
    <w:rsid w:val="00672687"/>
    <w:rPr>
      <w:rFonts w:ascii="Courier New" w:eastAsia="Times New Roman" w:hAnsi="Courier New" w:cs="Times New Roman"/>
      <w:sz w:val="20"/>
      <w:szCs w:val="20"/>
      <w:lang w:eastAsia="en-US"/>
    </w:rPr>
  </w:style>
  <w:style w:type="character" w:customStyle="1" w:styleId="MenuOption">
    <w:name w:val="Menu Option"/>
    <w:basedOn w:val="DefaultParagraphFont"/>
    <w:rsid w:val="00672687"/>
    <w:rPr>
      <w:b/>
      <w:smallCaps/>
    </w:rPr>
  </w:style>
  <w:style w:type="paragraph" w:customStyle="1" w:styleId="TableListNumber">
    <w:name w:val="Table List Number"/>
    <w:basedOn w:val="ListNumber"/>
    <w:rsid w:val="00672687"/>
    <w:pPr>
      <w:numPr>
        <w:numId w:val="0"/>
      </w:numPr>
    </w:pPr>
  </w:style>
  <w:style w:type="paragraph" w:styleId="TOC4">
    <w:name w:val="toc 4"/>
    <w:basedOn w:val="TOCBase"/>
    <w:next w:val="Normal"/>
    <w:semiHidden/>
    <w:rsid w:val="00672687"/>
    <w:pPr>
      <w:tabs>
        <w:tab w:val="right" w:leader="dot" w:pos="9071"/>
      </w:tabs>
      <w:ind w:left="1701"/>
    </w:pPr>
  </w:style>
  <w:style w:type="paragraph" w:customStyle="1" w:styleId="ListAlpha">
    <w:name w:val="List Alpha"/>
    <w:basedOn w:val="List"/>
    <w:rsid w:val="00672687"/>
    <w:pPr>
      <w:numPr>
        <w:numId w:val="9"/>
      </w:numPr>
    </w:pPr>
  </w:style>
  <w:style w:type="paragraph" w:customStyle="1" w:styleId="ListAlpha2">
    <w:name w:val="List Alpha 2"/>
    <w:basedOn w:val="List2"/>
    <w:rsid w:val="00672687"/>
    <w:pPr>
      <w:numPr>
        <w:numId w:val="8"/>
      </w:numPr>
    </w:pPr>
  </w:style>
  <w:style w:type="paragraph" w:styleId="List2">
    <w:name w:val="List 2"/>
    <w:basedOn w:val="BodyText"/>
    <w:rsid w:val="00672687"/>
    <w:pPr>
      <w:tabs>
        <w:tab w:val="left" w:pos="680"/>
      </w:tabs>
      <w:spacing w:before="60" w:after="60"/>
      <w:ind w:left="680" w:hanging="340"/>
    </w:pPr>
  </w:style>
  <w:style w:type="paragraph" w:styleId="List3">
    <w:name w:val="List 3"/>
    <w:basedOn w:val="BodyText"/>
    <w:rsid w:val="00672687"/>
    <w:pPr>
      <w:tabs>
        <w:tab w:val="left" w:pos="1021"/>
      </w:tabs>
      <w:spacing w:before="60" w:after="60"/>
      <w:ind w:left="1020" w:hanging="340"/>
    </w:pPr>
  </w:style>
  <w:style w:type="paragraph" w:styleId="List4">
    <w:name w:val="List 4"/>
    <w:basedOn w:val="BodyText"/>
    <w:rsid w:val="00672687"/>
    <w:pPr>
      <w:tabs>
        <w:tab w:val="left" w:pos="1361"/>
      </w:tabs>
      <w:spacing w:before="60" w:after="60"/>
      <w:ind w:left="1361" w:hanging="340"/>
    </w:pPr>
  </w:style>
  <w:style w:type="paragraph" w:styleId="List5">
    <w:name w:val="List 5"/>
    <w:basedOn w:val="BodyText"/>
    <w:rsid w:val="00672687"/>
    <w:pPr>
      <w:tabs>
        <w:tab w:val="left" w:pos="1701"/>
      </w:tabs>
      <w:spacing w:before="60" w:after="60"/>
      <w:ind w:left="1701" w:hanging="340"/>
    </w:pPr>
  </w:style>
  <w:style w:type="paragraph" w:styleId="ListBullet3">
    <w:name w:val="List Bullet 3"/>
    <w:basedOn w:val="List3"/>
    <w:rsid w:val="00672687"/>
    <w:pPr>
      <w:numPr>
        <w:numId w:val="15"/>
      </w:numPr>
      <w:tabs>
        <w:tab w:val="clear" w:pos="1021"/>
      </w:tabs>
      <w:ind w:left="1037" w:hanging="357"/>
    </w:pPr>
  </w:style>
  <w:style w:type="paragraph" w:styleId="ListBullet4">
    <w:name w:val="List Bullet 4"/>
    <w:basedOn w:val="List4"/>
    <w:rsid w:val="00672687"/>
    <w:pPr>
      <w:numPr>
        <w:numId w:val="3"/>
      </w:numPr>
      <w:tabs>
        <w:tab w:val="clear" w:pos="1361"/>
      </w:tabs>
    </w:pPr>
  </w:style>
  <w:style w:type="paragraph" w:styleId="ListBullet5">
    <w:name w:val="List Bullet 5"/>
    <w:basedOn w:val="List5"/>
    <w:rsid w:val="00672687"/>
    <w:pPr>
      <w:numPr>
        <w:numId w:val="4"/>
      </w:numPr>
    </w:pPr>
  </w:style>
  <w:style w:type="paragraph" w:styleId="ListContinue2">
    <w:name w:val="List Continue 2"/>
    <w:basedOn w:val="List2"/>
    <w:rsid w:val="00672687"/>
    <w:pPr>
      <w:ind w:firstLine="0"/>
    </w:pPr>
  </w:style>
  <w:style w:type="paragraph" w:styleId="ListContinue3">
    <w:name w:val="List Continue 3"/>
    <w:basedOn w:val="List3"/>
    <w:rsid w:val="00672687"/>
    <w:pPr>
      <w:ind w:left="1021" w:firstLine="0"/>
    </w:pPr>
  </w:style>
  <w:style w:type="paragraph" w:styleId="ListContinue4">
    <w:name w:val="List Continue 4"/>
    <w:basedOn w:val="List4"/>
    <w:rsid w:val="00672687"/>
    <w:pPr>
      <w:ind w:firstLine="0"/>
    </w:pPr>
  </w:style>
  <w:style w:type="paragraph" w:styleId="ListContinue5">
    <w:name w:val="List Continue 5"/>
    <w:basedOn w:val="List5"/>
    <w:rsid w:val="00672687"/>
    <w:pPr>
      <w:ind w:firstLine="0"/>
    </w:pPr>
  </w:style>
  <w:style w:type="paragraph" w:styleId="ListNumber3">
    <w:name w:val="List Number 3"/>
    <w:basedOn w:val="List3"/>
    <w:rsid w:val="00672687"/>
    <w:pPr>
      <w:numPr>
        <w:numId w:val="5"/>
      </w:numPr>
    </w:pPr>
  </w:style>
  <w:style w:type="paragraph" w:styleId="ListNumber4">
    <w:name w:val="List Number 4"/>
    <w:basedOn w:val="List4"/>
    <w:rsid w:val="00672687"/>
    <w:pPr>
      <w:numPr>
        <w:numId w:val="6"/>
      </w:numPr>
    </w:pPr>
  </w:style>
  <w:style w:type="paragraph" w:styleId="ListNumber5">
    <w:name w:val="List Number 5"/>
    <w:basedOn w:val="List5"/>
    <w:rsid w:val="00672687"/>
    <w:pPr>
      <w:numPr>
        <w:numId w:val="7"/>
      </w:numPr>
    </w:pPr>
  </w:style>
  <w:style w:type="paragraph" w:styleId="BlockText">
    <w:name w:val="Block Text"/>
    <w:basedOn w:val="Normal"/>
    <w:rsid w:val="00672687"/>
    <w:pPr>
      <w:spacing w:after="120"/>
      <w:ind w:left="1440" w:right="1440"/>
    </w:pPr>
  </w:style>
  <w:style w:type="character" w:customStyle="1" w:styleId="Subscript">
    <w:name w:val="Subscript"/>
    <w:basedOn w:val="DefaultParagraphFont"/>
    <w:rsid w:val="00672687"/>
    <w:rPr>
      <w:sz w:val="16"/>
      <w:vertAlign w:val="subscript"/>
    </w:rPr>
  </w:style>
  <w:style w:type="character" w:customStyle="1" w:styleId="Superscript">
    <w:name w:val="Superscript"/>
    <w:basedOn w:val="DefaultParagraphFont"/>
    <w:rsid w:val="00672687"/>
    <w:rPr>
      <w:sz w:val="16"/>
      <w:vertAlign w:val="superscript"/>
    </w:rPr>
  </w:style>
  <w:style w:type="character" w:customStyle="1" w:styleId="Symbols">
    <w:name w:val="Symbols"/>
    <w:basedOn w:val="DefaultParagraphFont"/>
    <w:rsid w:val="00672687"/>
    <w:rPr>
      <w:rFonts w:ascii="Symbol" w:hAnsi="Symbol"/>
    </w:rPr>
  </w:style>
  <w:style w:type="character" w:customStyle="1" w:styleId="MenuOptions">
    <w:name w:val="Menu Options"/>
    <w:basedOn w:val="DefaultParagraphFont"/>
    <w:rsid w:val="00672687"/>
    <w:rPr>
      <w:rFonts w:ascii="Arial Narrow" w:hAnsi="Arial Narrow"/>
      <w:smallCaps/>
    </w:rPr>
  </w:style>
  <w:style w:type="character" w:customStyle="1" w:styleId="Buttons">
    <w:name w:val="Buttons"/>
    <w:basedOn w:val="DefaultParagraphFont"/>
    <w:rsid w:val="00672687"/>
    <w:rPr>
      <w:b/>
    </w:rPr>
  </w:style>
  <w:style w:type="character" w:customStyle="1" w:styleId="Underlined">
    <w:name w:val="Underlined"/>
    <w:basedOn w:val="DefaultParagraphFont"/>
    <w:rsid w:val="00672687"/>
    <w:rPr>
      <w:u w:val="single"/>
    </w:rPr>
  </w:style>
  <w:style w:type="paragraph" w:customStyle="1" w:styleId="TableBodyTextRight">
    <w:name w:val="Table Body Text Right"/>
    <w:basedOn w:val="TableBodyText"/>
    <w:rsid w:val="00672687"/>
    <w:pPr>
      <w:widowControl w:val="0"/>
      <w:autoSpaceDE w:val="0"/>
      <w:autoSpaceDN w:val="0"/>
      <w:adjustRightInd w:val="0"/>
      <w:jc w:val="right"/>
    </w:pPr>
    <w:rPr>
      <w:rFonts w:cs="Arial"/>
      <w:szCs w:val="18"/>
    </w:rPr>
  </w:style>
  <w:style w:type="paragraph" w:customStyle="1" w:styleId="CopyrightText">
    <w:name w:val="Copyright Text"/>
    <w:basedOn w:val="BodyText"/>
    <w:rsid w:val="00672687"/>
    <w:rPr>
      <w:sz w:val="18"/>
    </w:rPr>
  </w:style>
  <w:style w:type="paragraph" w:customStyle="1" w:styleId="BodySmallRight">
    <w:name w:val="Body Small Right"/>
    <w:basedOn w:val="BodyTextRight"/>
    <w:rsid w:val="00672687"/>
    <w:rPr>
      <w:sz w:val="18"/>
      <w:szCs w:val="18"/>
    </w:rPr>
  </w:style>
  <w:style w:type="paragraph" w:customStyle="1" w:styleId="MarginEdition">
    <w:name w:val="Margin Edition"/>
    <w:basedOn w:val="MarginNote"/>
    <w:rsid w:val="00672687"/>
    <w:pPr>
      <w:spacing w:before="0" w:after="0"/>
    </w:pPr>
    <w:rPr>
      <w:rFonts w:ascii="Times New Roman" w:hAnsi="Times New Roman"/>
      <w:color w:val="999999"/>
    </w:rPr>
  </w:style>
  <w:style w:type="paragraph" w:customStyle="1" w:styleId="Spacer">
    <w:name w:val="Spacer"/>
    <w:basedOn w:val="Normal"/>
    <w:rsid w:val="00672687"/>
    <w:rPr>
      <w:sz w:val="2"/>
      <w:szCs w:val="2"/>
    </w:rPr>
  </w:style>
  <w:style w:type="character" w:customStyle="1" w:styleId="Small">
    <w:name w:val="Small"/>
    <w:basedOn w:val="DefaultParagraphFont"/>
    <w:rsid w:val="00672687"/>
    <w:rPr>
      <w:sz w:val="16"/>
    </w:rPr>
  </w:style>
  <w:style w:type="paragraph" w:customStyle="1" w:styleId="WideTable">
    <w:name w:val="Wide Table"/>
    <w:basedOn w:val="Normal"/>
    <w:rsid w:val="00672687"/>
    <w:pPr>
      <w:ind w:left="-1418"/>
    </w:pPr>
    <w:rPr>
      <w:sz w:val="2"/>
      <w:szCs w:val="2"/>
    </w:rPr>
  </w:style>
  <w:style w:type="character" w:styleId="PageNumber">
    <w:name w:val="page number"/>
    <w:basedOn w:val="DefaultParagraphFont"/>
    <w:rsid w:val="00672687"/>
  </w:style>
  <w:style w:type="paragraph" w:styleId="Quote">
    <w:name w:val="Quote"/>
    <w:basedOn w:val="Heading1"/>
    <w:link w:val="QuoteChar"/>
    <w:qFormat/>
    <w:rsid w:val="00672687"/>
    <w:rPr>
      <w:b w:val="0"/>
      <w:sz w:val="72"/>
      <w:szCs w:val="72"/>
      <w:lang w:val="en-NZ"/>
    </w:rPr>
  </w:style>
  <w:style w:type="character" w:customStyle="1" w:styleId="QuoteChar">
    <w:name w:val="Quote Char"/>
    <w:basedOn w:val="DefaultParagraphFont"/>
    <w:link w:val="Quote"/>
    <w:rsid w:val="00672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687"/>
    <w:pPr>
      <w:pageBreakBefore/>
    </w:pPr>
  </w:style>
  <w:style w:type="paragraph" w:customStyle="1" w:styleId="Border">
    <w:name w:val="Border"/>
    <w:basedOn w:val="Normal"/>
    <w:qFormat/>
    <w:rsid w:val="00672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687"/>
    <w:rPr>
      <w:b/>
      <w:bCs/>
      <w:i/>
      <w:iCs/>
      <w:color w:val="auto"/>
    </w:rPr>
  </w:style>
  <w:style w:type="paragraph" w:styleId="IntenseQuote">
    <w:name w:val="Intense Quote"/>
    <w:basedOn w:val="Normal"/>
    <w:next w:val="Normal"/>
    <w:link w:val="IntenseQuoteChar"/>
    <w:uiPriority w:val="30"/>
    <w:qFormat/>
    <w:rsid w:val="00672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687"/>
    <w:rPr>
      <w:smallCaps/>
      <w:color w:val="auto"/>
      <w:u w:val="single"/>
    </w:rPr>
  </w:style>
  <w:style w:type="character" w:styleId="IntenseReference">
    <w:name w:val="Intense Reference"/>
    <w:basedOn w:val="DefaultParagraphFont"/>
    <w:uiPriority w:val="32"/>
    <w:qFormat/>
    <w:rsid w:val="00672687"/>
    <w:rPr>
      <w:b/>
      <w:bCs/>
      <w:smallCaps/>
      <w:color w:val="auto"/>
      <w:spacing w:val="5"/>
      <w:u w:val="single"/>
    </w:rPr>
  </w:style>
  <w:style w:type="paragraph" w:customStyle="1" w:styleId="2ColumnHeading">
    <w:name w:val="2Column Heading"/>
    <w:basedOn w:val="BodyText"/>
    <w:qFormat/>
    <w:rsid w:val="00672687"/>
    <w:pPr>
      <w:spacing w:after="60"/>
      <w:ind w:left="-2268"/>
    </w:pPr>
    <w:rPr>
      <w:b/>
    </w:rPr>
  </w:style>
  <w:style w:type="paragraph" w:customStyle="1" w:styleId="Heading1TOC">
    <w:name w:val="Heading1 TOC"/>
    <w:basedOn w:val="Normal"/>
    <w:qFormat/>
    <w:rsid w:val="00672687"/>
    <w:pPr>
      <w:spacing w:before="240" w:after="120"/>
    </w:pPr>
    <w:rPr>
      <w:rFonts w:ascii="Times New Roman" w:hAnsi="Times New Roman"/>
      <w:b/>
      <w:sz w:val="32"/>
    </w:rPr>
  </w:style>
  <w:style w:type="paragraph" w:customStyle="1" w:styleId="Heading2TOC">
    <w:name w:val="Heading2 TOC"/>
    <w:basedOn w:val="Normal"/>
    <w:qFormat/>
    <w:rsid w:val="00672687"/>
    <w:pPr>
      <w:spacing w:before="240" w:after="60"/>
    </w:pPr>
    <w:rPr>
      <w:rFonts w:ascii="Times New Roman" w:hAnsi="Times New Roman"/>
      <w:b/>
      <w:sz w:val="28"/>
    </w:rPr>
  </w:style>
  <w:style w:type="character" w:customStyle="1" w:styleId="Underline">
    <w:name w:val="Underline"/>
    <w:basedOn w:val="DefaultParagraphFont"/>
    <w:qFormat/>
    <w:rsid w:val="00672687"/>
    <w:rPr>
      <w:u w:val="single"/>
    </w:rPr>
  </w:style>
  <w:style w:type="character" w:customStyle="1" w:styleId="BoldandItalics">
    <w:name w:val="Bold and Italics"/>
    <w:qFormat/>
    <w:rsid w:val="00672687"/>
    <w:rPr>
      <w:b/>
      <w:i/>
      <w:u w:val="none"/>
    </w:rPr>
  </w:style>
  <w:style w:type="paragraph" w:styleId="BalloonText">
    <w:name w:val="Balloon Text"/>
    <w:basedOn w:val="Normal"/>
    <w:link w:val="BalloonTextChar"/>
    <w:rsid w:val="00672687"/>
    <w:rPr>
      <w:rFonts w:ascii="Tahoma" w:hAnsi="Tahoma" w:cs="Tahoma"/>
      <w:sz w:val="16"/>
      <w:szCs w:val="16"/>
    </w:rPr>
  </w:style>
  <w:style w:type="character" w:customStyle="1" w:styleId="BalloonTextChar">
    <w:name w:val="Balloon Text Char"/>
    <w:basedOn w:val="DefaultParagraphFont"/>
    <w:link w:val="BalloonText"/>
    <w:rsid w:val="00672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687"/>
    <w:rPr>
      <w:b/>
      <w:color w:val="660033"/>
      <w:spacing w:val="0"/>
    </w:rPr>
  </w:style>
  <w:style w:type="paragraph" w:customStyle="1" w:styleId="Nameditemlist">
    <w:name w:val="Named item list"/>
    <w:basedOn w:val="BodyText"/>
    <w:qFormat/>
    <w:rsid w:val="00672687"/>
    <w:pPr>
      <w:tabs>
        <w:tab w:val="left" w:pos="2835"/>
      </w:tabs>
      <w:ind w:left="2835" w:hanging="2835"/>
    </w:pPr>
  </w:style>
  <w:style w:type="paragraph" w:customStyle="1" w:styleId="BodyTextnopadding">
    <w:name w:val="Body Text no padding"/>
    <w:basedOn w:val="BodyText"/>
    <w:qFormat/>
    <w:rsid w:val="00672687"/>
    <w:pPr>
      <w:spacing w:before="0" w:after="0"/>
    </w:pPr>
  </w:style>
  <w:style w:type="character" w:styleId="Hyperlink">
    <w:name w:val="Hyperlink"/>
    <w:basedOn w:val="DefaultParagraphFont"/>
    <w:uiPriority w:val="99"/>
    <w:unhideWhenUsed/>
    <w:rsid w:val="00FA4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3399</Characters>
  <Application>Microsoft Office Word</Application>
  <DocSecurity>0</DocSecurity>
  <Lines>87</Lines>
  <Paragraphs>68</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ICPCBF362 Produce complex adhesive, mechanical or sewn 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2018-12-10T06:26:00Z</dcterms:created>
  <dcterms:modified xsi:type="dcterms:W3CDTF">2018-12-10T06:26:00Z</dcterms:modified>
</cp:coreProperties>
</file>