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ECA" w:rsidP="00532ECA">
      <w:pPr>
        <w:pStyle w:val="Title"/>
      </w:pPr>
      <w:r>
        <w:fldChar w:fldCharType="begin"/>
      </w:r>
      <w:r>
        <w:instrText xml:space="preserve"> TITLE   \* MERGEFORMAT </w:instrText>
      </w:r>
      <w:r>
        <w:fldChar w:fldCharType="separate"/>
      </w:r>
      <w:r>
        <w:t>ICPCBF344 Produce complex collated or inserted product</w:t>
      </w:r>
      <w:r>
        <w:fldChar w:fldCharType="end"/>
      </w:r>
    </w:p>
    <w:p w:rsidR="00532ECA" w:rsidP="00532ECA">
      <w:pPr>
        <w:pStyle w:val="Version"/>
        <w:sectPr w:rsidSect="002F04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48D" w:rsidP="002F048D">
      <w:pPr>
        <w:pStyle w:val="SuperHeading"/>
      </w:pPr>
      <w:r w:rsidRPr="002F048D">
        <w:t>ICPCBF344 Produce complex collated or inserted product</w:t>
      </w:r>
    </w:p>
    <w:p w:rsidR="00000000" w:rsidRPr="002F048D" w:rsidP="002F048D">
      <w:pPr>
        <w:pStyle w:val="Heading1"/>
      </w:pPr>
      <w:bookmarkStart w:id="1" w:name="O_694226"/>
      <w:bookmarkEnd w:id="1"/>
      <w:r w:rsidRPr="002F048D">
        <w:t>Modification History</w:t>
      </w:r>
    </w:p>
    <w:tbl>
      <w:tblPr>
        <w:tblW w:w="0" w:type="auto"/>
        <w:tblLayout w:type="fixed"/>
        <w:tblCellMar>
          <w:left w:w="62" w:type="dxa"/>
          <w:right w:w="62" w:type="dxa"/>
        </w:tblCellMar>
        <w:tblLook w:val="0000"/>
      </w:tblPr>
      <w:tblGrid>
        <w:gridCol w:w="3091"/>
        <w:gridCol w:w="5873"/>
      </w:tblGrid>
      <w:tr w:rsidTr="002F04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rPr>
                <w:rStyle w:val="SpecialBold"/>
              </w:rPr>
              <w:t>Comments</w:t>
            </w:r>
          </w:p>
        </w:tc>
      </w:tr>
      <w:tr w:rsidTr="002F04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t>This version first released with ICP Printing and Graphic Arts Training Package Version 1.0.</w:t>
            </w:r>
          </w:p>
        </w:tc>
      </w:tr>
    </w:tbl>
    <w:p w:rsidR="00000000" w:rsidRPr="002F048D" w:rsidP="002F048D">
      <w:pPr>
        <w:pStyle w:val="BodyText"/>
      </w:pPr>
    </w:p>
    <w:p w:rsidR="00000000" w:rsidRPr="002F048D" w:rsidP="002F048D">
      <w:pPr>
        <w:pStyle w:val="AllowPageBreak"/>
      </w:pPr>
    </w:p>
    <w:p w:rsidR="00000000" w:rsidRPr="002F048D" w:rsidP="002F048D">
      <w:pPr>
        <w:pStyle w:val="Heading1"/>
      </w:pPr>
      <w:bookmarkStart w:id="2" w:name="O_694227"/>
      <w:bookmarkEnd w:id="2"/>
      <w:r w:rsidRPr="002F048D">
        <w:t>Application</w:t>
      </w:r>
    </w:p>
    <w:p w:rsidR="00000000" w:rsidRPr="002F048D" w:rsidP="00532ECA">
      <w:pPr>
        <w:pStyle w:val="BodyText"/>
      </w:pPr>
      <w:r w:rsidRPr="002F048D">
        <w:t xml:space="preserve">This unit describes the skills and knowledge required to produce a </w:t>
      </w:r>
      <w:r w:rsidRPr="002F048D">
        <w:t>complex collated or inserted sheet, section or reel product, to monitor and adjust machinery, maintain transportation of the substrate, identify and rectify faults, and correctly clean and shut down equipment.</w:t>
      </w:r>
    </w:p>
    <w:p w:rsidR="00000000" w:rsidRPr="002F048D" w:rsidP="00532ECA">
      <w:pPr>
        <w:pStyle w:val="BodyText"/>
      </w:pPr>
      <w:r w:rsidRPr="002F048D">
        <w:t>No licensing, legislative or certification re</w:t>
      </w:r>
      <w:r w:rsidRPr="002F048D">
        <w:t>quirements apply to this unit at the time of publication.</w:t>
      </w:r>
    </w:p>
    <w:p w:rsidR="00000000" w:rsidRPr="002F048D" w:rsidP="002F048D">
      <w:pPr>
        <w:pStyle w:val="Heading1"/>
      </w:pPr>
      <w:bookmarkStart w:id="3" w:name="O_694230"/>
      <w:bookmarkEnd w:id="3"/>
      <w:r w:rsidRPr="002F048D">
        <w:t>Unit Sector</w:t>
      </w:r>
    </w:p>
    <w:p w:rsidR="00000000" w:rsidRPr="002F048D" w:rsidP="00532ECA">
      <w:pPr>
        <w:pStyle w:val="BodyText"/>
      </w:pPr>
      <w:r w:rsidRPr="002F048D">
        <w:t>Converting, Binding and Finishing</w:t>
      </w:r>
    </w:p>
    <w:p w:rsidR="00000000" w:rsidRPr="002F048D" w:rsidP="002F048D">
      <w:pPr>
        <w:pStyle w:val="Heading1"/>
      </w:pPr>
      <w:bookmarkStart w:id="4" w:name="O_694231"/>
      <w:bookmarkEnd w:id="4"/>
      <w:r w:rsidRPr="002F048D">
        <w:t>Elements and Performance Criteria</w:t>
      </w:r>
    </w:p>
    <w:tbl>
      <w:tblPr>
        <w:tblW w:w="9236" w:type="dxa"/>
        <w:tblLayout w:type="fixed"/>
        <w:tblCellMar>
          <w:left w:w="62" w:type="dxa"/>
          <w:right w:w="62" w:type="dxa"/>
        </w:tblCellMar>
        <w:tblLook w:val="0000"/>
      </w:tblPr>
      <w:tblGrid>
        <w:gridCol w:w="2645"/>
        <w:gridCol w:w="6591"/>
      </w:tblGrid>
      <w:tr w:rsidTr="002F048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048D" w:rsidP="002F048D">
            <w:pPr>
              <w:pStyle w:val="BodyText"/>
            </w:pPr>
            <w:r w:rsidRPr="002F048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048D">
            <w:pPr>
              <w:pStyle w:val="BodyText"/>
              <w:rPr>
                <w:lang w:val="en-NZ"/>
              </w:rPr>
            </w:pPr>
            <w:r w:rsidRPr="002F048D">
              <w:rPr>
                <w:rStyle w:val="SpecialBold"/>
              </w:rPr>
              <w:t>PERFORMANCE CRITERIA</w:t>
            </w:r>
          </w:p>
        </w:tc>
      </w:tr>
      <w:tr w:rsidTr="002F048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rPr>
                <w:rStyle w:val="Emphasis"/>
              </w:rPr>
              <w:t>Performance criteria describe the performance needed to demonstrate achievement of the element.</w:t>
            </w:r>
          </w:p>
        </w:tc>
      </w:tr>
      <w:tr w:rsidTr="002F048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1. Maintain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t>1.1 Delivery systems are monitored and adjusted to ensure efficient and continuous operation</w:t>
            </w:r>
          </w:p>
          <w:p w:rsidR="00000000" w:rsidP="002F048D">
            <w:pPr>
              <w:pStyle w:val="BodyText"/>
              <w:rPr>
                <w:lang w:val="en-NZ"/>
              </w:rPr>
            </w:pPr>
            <w:r w:rsidRPr="002F048D">
              <w:t>1.2 Substrate is added to and removed</w:t>
            </w:r>
            <w:r w:rsidRPr="002F048D">
              <w:t xml:space="preserve"> from the process according to job specifications</w:t>
            </w:r>
          </w:p>
        </w:tc>
      </w:tr>
      <w:tr w:rsidTr="002F048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2.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t>2.1 Collating or inserting process is monitored and adjusted to ensure product quality meets the approved sample standard</w:t>
            </w:r>
          </w:p>
          <w:p w:rsidR="00000000" w:rsidRPr="002F048D" w:rsidP="002F048D">
            <w:pPr>
              <w:pStyle w:val="BodyText"/>
            </w:pPr>
            <w:r w:rsidRPr="002F048D">
              <w:t>2.2 In-line printing/converting/binding/finishing pr</w:t>
            </w:r>
            <w:r w:rsidRPr="002F048D">
              <w:t>ocesses are monitored and adjusted to ensure product quality meets the approved sample standard</w:t>
            </w:r>
          </w:p>
          <w:p w:rsidR="00000000" w:rsidRPr="002F048D" w:rsidP="002F048D">
            <w:pPr>
              <w:pStyle w:val="BodyText"/>
            </w:pPr>
            <w:r w:rsidRPr="002F048D">
              <w:t xml:space="preserve">2.3 Production process is operated in association with fellow </w:t>
            </w:r>
            <w:r w:rsidRPr="002F048D">
              <w:t xml:space="preserve">workers and according to enterprise procedures and planned daily schedule </w:t>
            </w:r>
          </w:p>
          <w:p w:rsidR="00000000" w:rsidRPr="002F048D" w:rsidP="002F048D">
            <w:pPr>
              <w:pStyle w:val="BodyText"/>
            </w:pPr>
            <w:r w:rsidRPr="002F048D">
              <w:t xml:space="preserve">2.4 Production is maintained according to work health and safety (WHS) requirements, manufacturer’s specifications and enterprise procedures </w:t>
            </w:r>
          </w:p>
          <w:p w:rsidR="00000000" w:rsidRPr="002F048D" w:rsidP="002F048D">
            <w:pPr>
              <w:pStyle w:val="BodyText"/>
            </w:pPr>
            <w:r w:rsidRPr="002F048D">
              <w:t xml:space="preserve">2.5 Manual and/or automatic control is used according to job specifications </w:t>
            </w:r>
          </w:p>
          <w:p w:rsidR="00000000" w:rsidRPr="002F048D" w:rsidP="002F048D">
            <w:pPr>
              <w:pStyle w:val="BodyText"/>
            </w:pPr>
            <w:r w:rsidRPr="002F048D">
              <w:t>2.6 Performance is monitored and veri</w:t>
            </w:r>
            <w:r w:rsidRPr="002F048D">
              <w:t xml:space="preserve">fied using the process control system according to enterprise procedures </w:t>
            </w:r>
          </w:p>
          <w:p w:rsidR="00000000" w:rsidRPr="002F048D" w:rsidP="002F048D">
            <w:pPr>
              <w:pStyle w:val="BodyText"/>
            </w:pPr>
            <w:r w:rsidRPr="002F048D">
              <w:t xml:space="preserve">2.7 Production difficulties are anticipated and preventive action is taken to prevent occurrence by timely intervention </w:t>
            </w:r>
          </w:p>
          <w:p w:rsidR="00000000" w:rsidP="002F048D">
            <w:pPr>
              <w:pStyle w:val="BodyText"/>
              <w:rPr>
                <w:lang w:val="en-NZ"/>
              </w:rPr>
            </w:pPr>
            <w:r w:rsidRPr="002F048D">
              <w:t xml:space="preserve">2.8 Waste is sorted according to enterprise procedures </w:t>
            </w:r>
          </w:p>
        </w:tc>
      </w:tr>
      <w:tr w:rsidTr="002F048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3. I</w:t>
            </w:r>
            <w:r w:rsidRPr="002F048D">
              <w:t>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t xml:space="preserve">3.1 Problems in collating or inserting (sheet/section/reel) machine are identified and reported according to enterprise procedures </w:t>
            </w:r>
          </w:p>
          <w:p w:rsidR="00000000" w:rsidRPr="002F048D" w:rsidP="002F048D">
            <w:pPr>
              <w:pStyle w:val="BodyText"/>
            </w:pPr>
            <w:r w:rsidRPr="002F048D">
              <w:t>3.2 Adjustments or corrections are carried out according to specified procedures, an</w:t>
            </w:r>
            <w:r w:rsidRPr="002F048D">
              <w:t xml:space="preserve">d are consistent with operator’s skill level </w:t>
            </w:r>
          </w:p>
          <w:p w:rsidR="00000000" w:rsidRPr="002F048D" w:rsidP="002F048D">
            <w:pPr>
              <w:pStyle w:val="BodyText"/>
            </w:pPr>
            <w:r w:rsidRPr="002F048D">
              <w:t xml:space="preserve">3.3 Collating or inserting (sheet/section/reel) machine operation is checked to ensure correct operation </w:t>
            </w:r>
          </w:p>
          <w:p w:rsidR="00000000" w:rsidRPr="002F048D" w:rsidP="002F048D">
            <w:pPr>
              <w:pStyle w:val="BodyText"/>
            </w:pPr>
            <w:r w:rsidRPr="002F048D">
              <w:t xml:space="preserve">3.4 Process adjustments to eliminate problems are reported according to enterprise procedures </w:t>
            </w:r>
          </w:p>
          <w:p w:rsidR="00000000" w:rsidP="002F048D">
            <w:pPr>
              <w:pStyle w:val="BodyText"/>
              <w:rPr>
                <w:lang w:val="en-NZ"/>
              </w:rPr>
            </w:pPr>
            <w:r w:rsidRPr="002F048D">
              <w:t>3.5 Fault</w:t>
            </w:r>
            <w:r w:rsidRPr="002F048D">
              <w:t xml:space="preserve">y performance of equipment is identified and reported according to enterprise procedures </w:t>
            </w:r>
          </w:p>
        </w:tc>
      </w:tr>
      <w:tr w:rsidTr="002F048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4.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t xml:space="preserve">4.1 Correct shutdown sequence is followed according to manufacturer’s specifications and enterprise procedures </w:t>
            </w:r>
          </w:p>
          <w:p w:rsidR="00000000" w:rsidRPr="002F048D" w:rsidP="002F048D">
            <w:pPr>
              <w:pStyle w:val="BodyText"/>
            </w:pPr>
            <w:r w:rsidRPr="002F048D">
              <w:t>4.2 Shutdow</w:t>
            </w:r>
            <w:r w:rsidRPr="002F048D">
              <w:t xml:space="preserve">n is conducted in association with fellow workers and in compliance with WHS requirements </w:t>
            </w:r>
          </w:p>
          <w:p w:rsidR="00000000" w:rsidRPr="002F048D" w:rsidP="002F048D">
            <w:pPr>
              <w:pStyle w:val="BodyText"/>
            </w:pPr>
            <w:r w:rsidRPr="002F048D">
              <w:t xml:space="preserve">4.3 Substrate waste is removed from operating area and recycled or disposed of, where required, according to regulatory requirements and enterprise procedures </w:t>
            </w:r>
          </w:p>
          <w:p w:rsidR="00000000" w:rsidRPr="002F048D" w:rsidP="002F048D">
            <w:pPr>
              <w:pStyle w:val="BodyText"/>
            </w:pPr>
            <w:r w:rsidRPr="002F048D">
              <w:t>4.4 M</w:t>
            </w:r>
            <w:r w:rsidRPr="002F048D">
              <w:t xml:space="preserve">achine faults requiring repair are identified and reported to designated person according to enterprise procedures </w:t>
            </w:r>
          </w:p>
          <w:p w:rsidR="00000000" w:rsidP="002F048D">
            <w:pPr>
              <w:pStyle w:val="BodyText"/>
              <w:rPr>
                <w:lang w:val="en-NZ"/>
              </w:rPr>
            </w:pPr>
            <w:r w:rsidRPr="002F048D">
              <w:t xml:space="preserve">4.5 Repair/adjustment is verified prior to resumption of operations </w:t>
            </w:r>
          </w:p>
        </w:tc>
      </w:tr>
      <w:tr w:rsidTr="002F048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5. Clean collating or inserting (sheet/section/reel) machine at end of</w:t>
            </w:r>
            <w:r w:rsidRPr="002F048D">
              <w:t xml:space="preserv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t xml:space="preserve">5.1 Collating or inserting machine is cleaned ready for next run </w:t>
            </w:r>
          </w:p>
          <w:p w:rsidR="00000000" w:rsidRPr="002F048D" w:rsidP="002F048D">
            <w:pPr>
              <w:pStyle w:val="BodyText"/>
            </w:pPr>
            <w:r w:rsidRPr="002F048D">
              <w:t xml:space="preserve">5.2 In-line printing/converting/binding/finishing units are cleaned ready for next run </w:t>
            </w:r>
          </w:p>
          <w:p w:rsidR="00000000" w:rsidRPr="002F048D" w:rsidP="002F048D">
            <w:pPr>
              <w:pStyle w:val="BodyText"/>
            </w:pPr>
            <w:r w:rsidRPr="002F048D">
              <w:t xml:space="preserve">5.3 Reel feed transportation and delivery systems are disengaged and cleaned ready for next run </w:t>
            </w:r>
          </w:p>
          <w:p w:rsidR="00000000" w:rsidRPr="002F048D" w:rsidP="002F048D">
            <w:pPr>
              <w:pStyle w:val="BodyText"/>
            </w:pPr>
            <w:r w:rsidRPr="002F048D">
              <w:t xml:space="preserve">5.4 Sheet feed, transportation and delivery systems are disengaged and cleaned ready for next run </w:t>
            </w:r>
          </w:p>
          <w:p w:rsidR="00000000" w:rsidRPr="002F048D" w:rsidP="002F048D">
            <w:pPr>
              <w:pStyle w:val="BodyText"/>
            </w:pPr>
            <w:r w:rsidRPr="002F048D">
              <w:t xml:space="preserve">5.5 Production records or other documentation are accurately completed, where required by enterprise procedures </w:t>
            </w:r>
          </w:p>
        </w:tc>
      </w:tr>
    </w:tbl>
    <w:p w:rsidR="00000000" w:rsidRPr="002F048D" w:rsidP="002F048D">
      <w:pPr>
        <w:pStyle w:val="BodyText"/>
      </w:pPr>
    </w:p>
    <w:p w:rsidR="00000000" w:rsidRPr="002F048D" w:rsidP="002F048D">
      <w:pPr>
        <w:pStyle w:val="AllowPageBreak"/>
      </w:pPr>
    </w:p>
    <w:p w:rsidR="00000000" w:rsidRPr="002F048D" w:rsidP="002F048D">
      <w:pPr>
        <w:pStyle w:val="Heading1"/>
      </w:pPr>
      <w:bookmarkStart w:id="5" w:name="O_694232"/>
      <w:bookmarkEnd w:id="5"/>
      <w:r w:rsidRPr="002F048D">
        <w:t>Foundation Skills</w:t>
      </w:r>
    </w:p>
    <w:p w:rsidR="00000000" w:rsidRPr="00532ECA" w:rsidP="00532ECA">
      <w:pPr>
        <w:pStyle w:val="BodyText"/>
        <w:rPr>
          <w:i/>
        </w:rPr>
      </w:pPr>
      <w:r w:rsidRPr="00532ECA">
        <w:rPr>
          <w:rStyle w:val="Emphasis"/>
        </w:rPr>
        <w:t>This se</w:t>
      </w:r>
      <w:r w:rsidRPr="00532ECA">
        <w:rPr>
          <w:rStyle w:val="Emphasis"/>
        </w:rPr>
        <w:t>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2F04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rPr>
                <w:rStyle w:val="SpecialBold"/>
              </w:rPr>
              <w:t>Performance</w:t>
            </w:r>
          </w:p>
          <w:p w:rsidR="00000000" w:rsidRPr="002F048D" w:rsidP="002F048D">
            <w:pPr>
              <w:pStyle w:val="BodyText"/>
            </w:pPr>
            <w:r w:rsidRPr="002F048D">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rPr>
                <w:rStyle w:val="SpecialBold"/>
              </w:rPr>
              <w:t>Description</w:t>
            </w:r>
          </w:p>
        </w:tc>
      </w:tr>
      <w:tr w:rsidTr="002F04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2.4, 2.5, 4.1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ListBullet"/>
              <w:rPr>
                <w:lang w:val="en-NZ"/>
              </w:rPr>
            </w:pPr>
            <w:r w:rsidRPr="002F048D">
              <w:t>Recognises and interprets text to establ</w:t>
            </w:r>
            <w:r w:rsidRPr="002F048D">
              <w:t>ish job requirements from information contained within relevant procedures and specifications</w:t>
            </w:r>
          </w:p>
        </w:tc>
      </w:tr>
      <w:tr w:rsidTr="002F04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3.1, 3.4, 3.5, 4.4, 5.5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ListBullet"/>
              <w:rPr>
                <w:lang w:val="en-NZ"/>
              </w:rPr>
            </w:pPr>
            <w:r w:rsidRPr="002F048D">
              <w:t xml:space="preserve">Enters routine data associated with production processes and enterprise procedures </w:t>
            </w:r>
          </w:p>
        </w:tc>
      </w:tr>
      <w:tr w:rsidTr="002F04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2.3, 3.1, 3.4, 3.5, 4.2, 4.4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ListBullet"/>
            </w:pPr>
            <w:r w:rsidRPr="002F048D">
              <w:t>Speaks clearly using appropriate vocabulary, tone and pace to report faults and discrepancies</w:t>
            </w:r>
          </w:p>
          <w:p w:rsidR="00000000" w:rsidP="002F048D">
            <w:pPr>
              <w:pStyle w:val="ListBullet"/>
              <w:rPr>
                <w:lang w:val="en-NZ"/>
              </w:rPr>
            </w:pPr>
            <w:r w:rsidRPr="002F048D">
              <w:t xml:space="preserve">Participates effectively in spoken interactions to confirm or clarify requirements </w:t>
            </w:r>
          </w:p>
        </w:tc>
      </w:tr>
      <w:tr w:rsidTr="002F04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2.1-2.4, 2.6, 2.8, 3</w:t>
            </w:r>
            <w:r w:rsidRPr="002F048D">
              <w:t>.1, 3.2, 3.4, 3.5, 4.1-4.4, 5.1-5.5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ListBullet"/>
              <w:rPr>
                <w:lang w:val="en-NZ"/>
              </w:rPr>
            </w:pPr>
            <w:r w:rsidRPr="002F048D">
              <w:t>Recognises and follows all procedures for operation, cleaning and maintenance of equipment, incorporating regulatory requirements and enterprise procedures</w:t>
            </w:r>
          </w:p>
        </w:tc>
      </w:tr>
      <w:tr w:rsidTr="002F04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2.3, 3.1, 3.4, 3.5, 4.2, 4.4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ListBullet"/>
            </w:pPr>
            <w:r w:rsidRPr="002F048D">
              <w:t>Cooperates with others as part of familiar routine activities, and contributes to specific activities requiring joint responsibility and accountability</w:t>
            </w:r>
          </w:p>
          <w:p w:rsidR="00000000" w:rsidP="002F048D">
            <w:pPr>
              <w:pStyle w:val="ListBullet"/>
              <w:rPr>
                <w:lang w:val="en-NZ"/>
              </w:rPr>
            </w:pPr>
            <w:r w:rsidRPr="002F048D">
              <w:t>Understands what to communicate, with whom and how, in routine work situations</w:t>
            </w:r>
          </w:p>
        </w:tc>
      </w:tr>
      <w:tr w:rsidTr="002F04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2.1-2.</w:t>
            </w:r>
            <w:r w:rsidRPr="002F048D">
              <w:t>8, 3.1-3.3, 4.1-4.5,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ListBullet"/>
            </w:pPr>
            <w:r w:rsidRPr="002F048D">
              <w:t>Determines priorities and sequences steps involved in clearly defined, familiar tasks</w:t>
            </w:r>
          </w:p>
          <w:p w:rsidR="00000000" w:rsidRPr="002F048D" w:rsidP="002F048D">
            <w:pPr>
              <w:pStyle w:val="ListBullet"/>
            </w:pPr>
            <w:r w:rsidRPr="002F048D">
              <w:t>Recognises and anticipates an increasing range of familiar problems, their symptoms and causes; actively looking for early warning signs and imp</w:t>
            </w:r>
            <w:r w:rsidRPr="002F048D">
              <w:t>lementing contingency plans</w:t>
            </w:r>
          </w:p>
          <w:p w:rsidR="00000000" w:rsidRPr="002F048D" w:rsidP="002F048D">
            <w:pPr>
              <w:pStyle w:val="ListBullet"/>
            </w:pPr>
            <w:r w:rsidRPr="002F048D">
              <w:t>Follows routine procedures for using digital technology by reading data from electronic monitoring and control systems</w:t>
            </w:r>
          </w:p>
        </w:tc>
      </w:tr>
    </w:tbl>
    <w:p w:rsidR="00000000" w:rsidRPr="002F048D" w:rsidP="002F048D">
      <w:pPr>
        <w:pStyle w:val="BodyText"/>
      </w:pPr>
    </w:p>
    <w:p w:rsidR="00000000" w:rsidRPr="002F048D" w:rsidP="002F048D">
      <w:pPr>
        <w:pStyle w:val="AllowPageBreak"/>
      </w:pPr>
    </w:p>
    <w:p w:rsidR="00000000" w:rsidRPr="002F048D" w:rsidP="002F048D">
      <w:pPr>
        <w:pStyle w:val="Heading1"/>
      </w:pPr>
      <w:bookmarkStart w:id="6" w:name="O_694233"/>
      <w:bookmarkEnd w:id="6"/>
      <w:r w:rsidRPr="002F048D">
        <w:t>Range of Conditions</w:t>
      </w:r>
    </w:p>
    <w:p w:rsidR="00000000" w:rsidRPr="00532ECA" w:rsidP="00532ECA">
      <w:pPr>
        <w:pStyle w:val="BodyText"/>
        <w:rPr>
          <w:i/>
        </w:rPr>
      </w:pPr>
      <w:r w:rsidRPr="00532ECA">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532ECA">
        <w:rPr>
          <w:rStyle w:val="Emphasis"/>
        </w:rPr>
        <w:t xml:space="preserve">gional contexts) are included. </w:t>
      </w:r>
    </w:p>
    <w:tbl>
      <w:tblPr>
        <w:tblW w:w="9236" w:type="dxa"/>
        <w:tblLayout w:type="fixed"/>
        <w:tblCellMar>
          <w:left w:w="62" w:type="dxa"/>
          <w:right w:w="62" w:type="dxa"/>
        </w:tblCellMar>
        <w:tblLook w:val="0000"/>
      </w:tblPr>
      <w:tblGrid>
        <w:gridCol w:w="3704"/>
        <w:gridCol w:w="5532"/>
      </w:tblGrid>
      <w:tr w:rsidTr="002F048D">
        <w:tblPrEx>
          <w:tblW w:w="9236" w:type="dxa"/>
          <w:tblLayout w:type="fixed"/>
          <w:tblCellMar>
            <w:left w:w="62" w:type="dxa"/>
            <w:right w:w="62" w:type="dxa"/>
          </w:tblCellMar>
          <w:tblLook w:val="0000"/>
        </w:tblPrEx>
        <w:tc>
          <w:tcPr>
            <w:tcW w:w="3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t>Delivery systems MUST include EITHER:</w:t>
            </w:r>
          </w:p>
          <w:p w:rsidR="00000000" w:rsidP="002F048D">
            <w:pPr>
              <w:pStyle w:val="BodyText"/>
              <w:rPr>
                <w:lang w:val="en-NZ"/>
              </w:rPr>
            </w:pPr>
          </w:p>
        </w:tc>
        <w:tc>
          <w:tcPr>
            <w:tcW w:w="5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ListBullet"/>
            </w:pPr>
            <w:r w:rsidRPr="002F048D">
              <w:t xml:space="preserve">reel transportation </w:t>
            </w:r>
          </w:p>
          <w:p w:rsidR="00000000" w:rsidRPr="002F048D" w:rsidP="002F048D">
            <w:pPr>
              <w:pStyle w:val="BodyText"/>
            </w:pPr>
            <w:r w:rsidRPr="002F048D">
              <w:t xml:space="preserve">OR </w:t>
            </w:r>
          </w:p>
          <w:p w:rsidR="00000000" w:rsidP="002F048D">
            <w:pPr>
              <w:pStyle w:val="ListBullet"/>
              <w:rPr>
                <w:lang w:val="en-NZ"/>
              </w:rPr>
            </w:pPr>
            <w:r w:rsidRPr="002F048D">
              <w:t>sheet transportation.</w:t>
            </w:r>
          </w:p>
        </w:tc>
      </w:tr>
      <w:tr w:rsidTr="002F048D">
        <w:tblPrEx>
          <w:tblW w:w="9236" w:type="dxa"/>
          <w:tblLayout w:type="fixed"/>
          <w:tblCellMar>
            <w:left w:w="62" w:type="dxa"/>
            <w:right w:w="62" w:type="dxa"/>
          </w:tblCellMar>
          <w:tblLook w:val="0000"/>
        </w:tblPrEx>
        <w:tc>
          <w:tcPr>
            <w:tcW w:w="3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t>Monitoring and adjusting MUST include EITHER:</w:t>
            </w:r>
          </w:p>
          <w:p w:rsidR="00000000" w:rsidP="002F048D">
            <w:pPr>
              <w:pStyle w:val="BodyText"/>
              <w:rPr>
                <w:lang w:val="en-NZ"/>
              </w:rPr>
            </w:pPr>
          </w:p>
        </w:tc>
        <w:tc>
          <w:tcPr>
            <w:tcW w:w="5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ListBullet"/>
            </w:pPr>
            <w:r w:rsidRPr="002F048D">
              <w:t>cleaning collating or inserting (sheet/section/reel) machine</w:t>
            </w:r>
          </w:p>
          <w:p w:rsidR="00000000" w:rsidRPr="002F048D" w:rsidP="002F048D">
            <w:pPr>
              <w:pStyle w:val="ListBullet"/>
            </w:pPr>
            <w:r w:rsidRPr="002F048D">
              <w:t xml:space="preserve">web control system </w:t>
            </w:r>
          </w:p>
          <w:p w:rsidR="00000000" w:rsidRPr="002F048D" w:rsidP="002F048D">
            <w:pPr>
              <w:pStyle w:val="BodyText"/>
            </w:pPr>
            <w:r w:rsidRPr="002F048D">
              <w:t>OR</w:t>
            </w:r>
          </w:p>
          <w:p w:rsidR="00000000" w:rsidRPr="002F048D" w:rsidP="002F048D">
            <w:pPr>
              <w:pStyle w:val="ListBullet"/>
            </w:pPr>
            <w:r w:rsidRPr="002F048D">
              <w:t>feeder</w:t>
            </w:r>
          </w:p>
          <w:p w:rsidR="00000000" w:rsidRPr="002F048D" w:rsidP="002F048D">
            <w:pPr>
              <w:pStyle w:val="ListBullet"/>
            </w:pPr>
            <w:r w:rsidRPr="002F048D">
              <w:t>sheet pick-up and transportation system</w:t>
            </w:r>
          </w:p>
          <w:p w:rsidR="00000000" w:rsidRPr="002F048D" w:rsidP="002F048D">
            <w:pPr>
              <w:pStyle w:val="ListBullet"/>
            </w:pPr>
            <w:r w:rsidRPr="002F048D">
              <w:t>transfer system.</w:t>
            </w:r>
          </w:p>
        </w:tc>
      </w:tr>
    </w:tbl>
    <w:p w:rsidR="00000000" w:rsidRPr="002F048D" w:rsidP="002F048D">
      <w:pPr>
        <w:pStyle w:val="BodyText"/>
      </w:pPr>
    </w:p>
    <w:p w:rsidR="00000000" w:rsidRPr="002F048D" w:rsidP="002F048D">
      <w:pPr>
        <w:pStyle w:val="AllowPageBreak"/>
      </w:pPr>
    </w:p>
    <w:p w:rsidR="00000000" w:rsidRPr="002F048D" w:rsidP="002F048D">
      <w:pPr>
        <w:pStyle w:val="Heading1"/>
      </w:pPr>
      <w:bookmarkStart w:id="7" w:name="O_694234"/>
      <w:bookmarkEnd w:id="7"/>
      <w:r w:rsidRPr="002F048D">
        <w:t>Unit Mapping Information</w:t>
      </w:r>
    </w:p>
    <w:tbl>
      <w:tblPr>
        <w:tblW w:w="0" w:type="auto"/>
        <w:tblLayout w:type="fixed"/>
        <w:tblCellMar>
          <w:left w:w="62" w:type="dxa"/>
          <w:right w:w="62" w:type="dxa"/>
        </w:tblCellMar>
        <w:tblLook w:val="0000"/>
      </w:tblPr>
      <w:tblGrid>
        <w:gridCol w:w="2220"/>
        <w:gridCol w:w="2295"/>
        <w:gridCol w:w="2295"/>
        <w:gridCol w:w="2295"/>
      </w:tblGrid>
      <w:tr w:rsidTr="002F048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rPr>
                <w:rStyle w:val="SpecialBold"/>
              </w:rPr>
              <w:t xml:space="preserve">Code and title </w:t>
            </w:r>
          </w:p>
          <w:p w:rsidR="00000000" w:rsidRPr="002F048D" w:rsidP="002F048D">
            <w:pPr>
              <w:pStyle w:val="BodyText"/>
            </w:pPr>
            <w:r w:rsidRPr="002F048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rPr>
                <w:rStyle w:val="SpecialBold"/>
              </w:rPr>
              <w:t>Code and title</w:t>
            </w:r>
          </w:p>
          <w:p w:rsidR="00000000" w:rsidRPr="002F048D" w:rsidP="002F048D">
            <w:pPr>
              <w:pStyle w:val="BodyText"/>
            </w:pPr>
            <w:r w:rsidRPr="002F048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rPr>
                <w:rStyle w:val="SpecialBold"/>
              </w:rPr>
              <w:t>Equivalence status</w:t>
            </w:r>
          </w:p>
        </w:tc>
      </w:tr>
      <w:tr w:rsidTr="002F048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ICPCBF344 Produce complex collated or inserted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048D">
            <w:pPr>
              <w:pStyle w:val="BodyText"/>
              <w:rPr>
                <w:lang w:val="en-NZ"/>
              </w:rPr>
            </w:pPr>
            <w:r w:rsidRPr="002F048D">
              <w:t>ICPCF344C Produce complex collated or inserted (sheet/section/reel)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t>Updated to meet Standards for Training Packages</w:t>
            </w:r>
          </w:p>
          <w:p w:rsidR="00000000" w:rsidRPr="002F048D" w:rsidP="002F048D">
            <w:pPr>
              <w:pStyle w:val="BodyText"/>
            </w:pPr>
          </w:p>
          <w:p w:rsidR="00000000" w:rsidP="002F048D">
            <w:pPr>
              <w:pStyle w:val="BodyText"/>
              <w:rPr>
                <w:lang w:val="en-NZ"/>
              </w:rPr>
            </w:pPr>
            <w:r w:rsidRPr="002F048D">
              <w:t>Minor title change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048D" w:rsidP="002F048D">
            <w:pPr>
              <w:pStyle w:val="BodyText"/>
            </w:pPr>
            <w:r w:rsidRPr="002F048D">
              <w:t>Equivalent unit</w:t>
            </w:r>
          </w:p>
        </w:tc>
      </w:tr>
    </w:tbl>
    <w:p w:rsidR="00000000" w:rsidRPr="002F048D" w:rsidP="002F048D">
      <w:pPr>
        <w:pStyle w:val="BodyText"/>
      </w:pPr>
    </w:p>
    <w:p w:rsidR="00000000" w:rsidRPr="002F048D" w:rsidP="002F048D">
      <w:pPr>
        <w:pStyle w:val="AllowPageBreak"/>
      </w:pPr>
    </w:p>
    <w:p w:rsidR="00000000" w:rsidRPr="002F048D" w:rsidP="002F048D">
      <w:pPr>
        <w:pStyle w:val="Heading1"/>
      </w:pPr>
      <w:bookmarkStart w:id="8" w:name="O_694241"/>
      <w:bookmarkEnd w:id="8"/>
      <w:r w:rsidRPr="002F048D">
        <w:t>Links</w:t>
      </w:r>
    </w:p>
    <w:p w:rsidR="00000000" w:rsidRPr="002F048D" w:rsidP="00532ECA">
      <w:pPr>
        <w:pStyle w:val="BodyText"/>
      </w:pPr>
      <w:r w:rsidRPr="002F048D">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166F68">
        <w:rPr>
          <w:rStyle w:val="Hyperlink"/>
        </w:rPr>
        <w:t>https://vetnet.education.gov.au/Pages/TrainingDocs.aspx?q=a74b7a0f-a253-47e3-8be0-5d426e24131d</w:t>
      </w:r>
      <w:r>
        <w:fldChar w:fldCharType="end"/>
      </w:r>
    </w:p>
    <w:p w:rsidR="00000000" w:rsidRPr="002F048D" w:rsidP="002F048D"/>
    <w:sectPr w:rsidSect="002F04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8D" w:rsidRPr="00532ECA" w:rsidP="00532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ECA" w:rsidP="002F04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32ECA" w:rsidP="002F048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32ECA" w:rsidP="002F04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E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48D" w:rsidRPr="00532ECA" w:rsidP="00532E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ECA" w:rsidRPr="002D2AF8" w:rsidP="002F048D">
    <w:pPr>
      <w:pStyle w:val="Header"/>
      <w:framePr w:wrap="around"/>
    </w:pPr>
    <w:r>
      <w:fldChar w:fldCharType="begin"/>
    </w:r>
    <w:r>
      <w:instrText xml:space="preserve"> TITLE   \* MERGEFORMAT </w:instrText>
    </w:r>
    <w:r>
      <w:fldChar w:fldCharType="separate"/>
    </w:r>
    <w:r>
      <w:t>ICPCBF344 Produce complex collated or inserted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32ECA" w:rsidP="002F04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D02B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8A7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4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48D"/>
    <w:pPr>
      <w:spacing w:before="360" w:after="60"/>
      <w:outlineLvl w:val="0"/>
    </w:pPr>
    <w:rPr>
      <w:sz w:val="32"/>
    </w:rPr>
  </w:style>
  <w:style w:type="paragraph" w:styleId="Heading2">
    <w:name w:val="heading 2"/>
    <w:basedOn w:val="HeadingBase"/>
    <w:next w:val="BodyText"/>
    <w:link w:val="Heading2Char"/>
    <w:qFormat/>
    <w:rsid w:val="002F048D"/>
    <w:pPr>
      <w:keepLines/>
      <w:spacing w:before="240" w:after="120"/>
      <w:outlineLvl w:val="1"/>
    </w:pPr>
    <w:rPr>
      <w:sz w:val="28"/>
      <w:szCs w:val="40"/>
    </w:rPr>
  </w:style>
  <w:style w:type="paragraph" w:styleId="Heading3">
    <w:name w:val="heading 3"/>
    <w:basedOn w:val="HeadingBase"/>
    <w:next w:val="BodyText"/>
    <w:link w:val="Heading3Char"/>
    <w:qFormat/>
    <w:rsid w:val="002F048D"/>
    <w:pPr>
      <w:spacing w:before="180" w:after="120"/>
      <w:outlineLvl w:val="2"/>
    </w:pPr>
    <w:rPr>
      <w:spacing w:val="-10"/>
      <w:kern w:val="32"/>
    </w:rPr>
  </w:style>
  <w:style w:type="paragraph" w:styleId="Heading4">
    <w:name w:val="heading 4"/>
    <w:basedOn w:val="HeadingBase"/>
    <w:next w:val="BodyText"/>
    <w:link w:val="Heading4Char"/>
    <w:qFormat/>
    <w:rsid w:val="002F048D"/>
    <w:pPr>
      <w:spacing w:before="160" w:after="120"/>
      <w:outlineLvl w:val="3"/>
    </w:pPr>
    <w:rPr>
      <w:sz w:val="22"/>
    </w:rPr>
  </w:style>
  <w:style w:type="paragraph" w:styleId="Heading5">
    <w:name w:val="heading 5"/>
    <w:basedOn w:val="HeadingBase"/>
    <w:next w:val="Normal"/>
    <w:link w:val="Heading5Char"/>
    <w:qFormat/>
    <w:rsid w:val="002F048D"/>
    <w:pPr>
      <w:spacing w:before="80"/>
      <w:outlineLvl w:val="4"/>
    </w:pPr>
    <w:rPr>
      <w:color w:val="918585"/>
      <w:sz w:val="20"/>
    </w:rPr>
  </w:style>
  <w:style w:type="paragraph" w:styleId="Heading6">
    <w:name w:val="heading 6"/>
    <w:basedOn w:val="HeadingBase"/>
    <w:next w:val="Normal"/>
    <w:link w:val="Heading6Char"/>
    <w:qFormat/>
    <w:rsid w:val="002F048D"/>
    <w:pPr>
      <w:spacing w:before="60"/>
      <w:outlineLvl w:val="5"/>
    </w:pPr>
    <w:rPr>
      <w:color w:val="918585"/>
      <w:sz w:val="20"/>
    </w:rPr>
  </w:style>
  <w:style w:type="paragraph" w:styleId="Heading7">
    <w:name w:val="heading 7"/>
    <w:basedOn w:val="Normal"/>
    <w:next w:val="Normal"/>
    <w:link w:val="Heading7Char"/>
    <w:qFormat/>
    <w:rsid w:val="002F048D"/>
    <w:pPr>
      <w:ind w:left="720"/>
      <w:outlineLvl w:val="6"/>
    </w:pPr>
    <w:rPr>
      <w:i/>
    </w:rPr>
  </w:style>
  <w:style w:type="paragraph" w:styleId="Heading8">
    <w:name w:val="heading 8"/>
    <w:basedOn w:val="Normal"/>
    <w:next w:val="Normal"/>
    <w:link w:val="Heading8Char"/>
    <w:qFormat/>
    <w:rsid w:val="002F048D"/>
    <w:pPr>
      <w:ind w:left="720"/>
      <w:outlineLvl w:val="7"/>
    </w:pPr>
    <w:rPr>
      <w:i/>
    </w:rPr>
  </w:style>
  <w:style w:type="paragraph" w:styleId="Heading9">
    <w:name w:val="heading 9"/>
    <w:basedOn w:val="Normal"/>
    <w:next w:val="Normal"/>
    <w:link w:val="Heading9Char"/>
    <w:qFormat/>
    <w:rsid w:val="002F048D"/>
    <w:pPr>
      <w:ind w:left="720"/>
      <w:outlineLvl w:val="8"/>
    </w:pPr>
    <w:rPr>
      <w:i/>
    </w:rPr>
  </w:style>
  <w:style w:type="character" w:default="1" w:styleId="DefaultParagraphFont">
    <w:name w:val="Default Paragraph Font"/>
    <w:uiPriority w:val="1"/>
    <w:unhideWhenUsed/>
    <w:rsid w:val="002F04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48D"/>
  </w:style>
  <w:style w:type="character" w:customStyle="1" w:styleId="Heading1Char">
    <w:name w:val="Heading 1 Char"/>
    <w:basedOn w:val="DefaultParagraphFont"/>
    <w:link w:val="Heading1"/>
    <w:rsid w:val="002F048D"/>
    <w:rPr>
      <w:rFonts w:ascii="Times New Roman" w:eastAsia="Times New Roman" w:hAnsi="Times New Roman" w:cs="Times New Roman"/>
      <w:b/>
      <w:sz w:val="32"/>
      <w:szCs w:val="20"/>
      <w:lang w:eastAsia="en-US"/>
    </w:rPr>
  </w:style>
  <w:style w:type="paragraph" w:styleId="BodyText">
    <w:name w:val="Body Text"/>
    <w:basedOn w:val="Normal"/>
    <w:link w:val="BodyTextChar"/>
    <w:rsid w:val="002F04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48D"/>
    <w:rPr>
      <w:rFonts w:ascii="Times New Roman" w:eastAsia="Times New Roman" w:hAnsi="Times New Roman" w:cs="Times New Roman"/>
      <w:sz w:val="24"/>
      <w:lang w:eastAsia="en-US"/>
    </w:rPr>
  </w:style>
  <w:style w:type="paragraph" w:styleId="ListBullet">
    <w:name w:val="List Bullet"/>
    <w:basedOn w:val="List"/>
    <w:rsid w:val="002F048D"/>
    <w:pPr>
      <w:numPr>
        <w:numId w:val="12"/>
      </w:numPr>
      <w:tabs>
        <w:tab w:val="clear" w:pos="340"/>
      </w:tabs>
      <w:spacing w:before="40" w:after="40"/>
    </w:pPr>
  </w:style>
  <w:style w:type="character" w:customStyle="1" w:styleId="SpecialBold">
    <w:name w:val="Special Bold"/>
    <w:basedOn w:val="DefaultParagraphFont"/>
    <w:rsid w:val="002F048D"/>
    <w:rPr>
      <w:b/>
      <w:spacing w:val="0"/>
    </w:rPr>
  </w:style>
  <w:style w:type="character" w:styleId="Emphasis">
    <w:name w:val="Emphasis"/>
    <w:basedOn w:val="DefaultParagraphFont"/>
    <w:qFormat/>
    <w:rsid w:val="002F048D"/>
    <w:rPr>
      <w:i/>
    </w:rPr>
  </w:style>
  <w:style w:type="paragraph" w:customStyle="1" w:styleId="SuperHeading">
    <w:name w:val="SuperHeading"/>
    <w:basedOn w:val="Normal"/>
    <w:rsid w:val="002F048D"/>
    <w:pPr>
      <w:spacing w:before="240" w:after="120"/>
      <w:outlineLvl w:val="0"/>
    </w:pPr>
    <w:rPr>
      <w:rFonts w:ascii="Times New Roman" w:hAnsi="Times New Roman"/>
      <w:b/>
      <w:sz w:val="32"/>
    </w:rPr>
  </w:style>
  <w:style w:type="paragraph" w:customStyle="1" w:styleId="AllowPageBreak">
    <w:name w:val="AllowPageBreak"/>
    <w:rsid w:val="002F04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4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4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4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4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4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4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4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48D"/>
    <w:rPr>
      <w:rFonts w:ascii="Courier New" w:eastAsia="Times New Roman" w:hAnsi="Courier New" w:cs="Times New Roman"/>
      <w:i/>
      <w:szCs w:val="20"/>
      <w:lang w:eastAsia="en-US"/>
    </w:rPr>
  </w:style>
  <w:style w:type="paragraph" w:customStyle="1" w:styleId="HeadingBase">
    <w:name w:val="Heading Base"/>
    <w:rsid w:val="002F04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48D"/>
    <w:pPr>
      <w:tabs>
        <w:tab w:val="right" w:leader="dot" w:pos="9072"/>
      </w:tabs>
      <w:ind w:left="567"/>
    </w:pPr>
    <w:rPr>
      <w:szCs w:val="22"/>
    </w:rPr>
  </w:style>
  <w:style w:type="paragraph" w:customStyle="1" w:styleId="TOCBase">
    <w:name w:val="TOC Base"/>
    <w:rsid w:val="002F04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48D"/>
    <w:pPr>
      <w:tabs>
        <w:tab w:val="right" w:leader="dot" w:pos="9072"/>
      </w:tabs>
      <w:spacing w:before="40" w:after="40"/>
      <w:ind w:left="284"/>
    </w:pPr>
    <w:rPr>
      <w:rFonts w:ascii="Times New Roman" w:hAnsi="Times New Roman"/>
    </w:rPr>
  </w:style>
  <w:style w:type="paragraph" w:styleId="TOC1">
    <w:name w:val="toc 1"/>
    <w:basedOn w:val="TOCBase"/>
    <w:next w:val="Normal"/>
    <w:rsid w:val="002F04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4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48D"/>
    <w:rPr>
      <w:rFonts w:ascii="Times New Roman" w:eastAsia="Times New Roman" w:hAnsi="Times New Roman" w:cs="Times New Roman"/>
      <w:sz w:val="16"/>
      <w:lang w:eastAsia="en-US"/>
    </w:rPr>
  </w:style>
  <w:style w:type="paragraph" w:styleId="Title">
    <w:name w:val="Title"/>
    <w:basedOn w:val="HeadingBase"/>
    <w:link w:val="TitleChar"/>
    <w:qFormat/>
    <w:rsid w:val="002F048D"/>
    <w:pPr>
      <w:spacing w:before="5040"/>
      <w:jc w:val="center"/>
    </w:pPr>
    <w:rPr>
      <w:sz w:val="48"/>
      <w:szCs w:val="72"/>
      <w:lang w:val="en-US"/>
    </w:rPr>
  </w:style>
  <w:style w:type="character" w:customStyle="1" w:styleId="TitleChar">
    <w:name w:val="Title Char"/>
    <w:basedOn w:val="DefaultParagraphFont"/>
    <w:link w:val="Title"/>
    <w:rsid w:val="002F04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48D"/>
    <w:pPr>
      <w:tabs>
        <w:tab w:val="left" w:pos="3600"/>
        <w:tab w:val="left" w:pos="3958"/>
      </w:tabs>
    </w:pPr>
  </w:style>
  <w:style w:type="paragraph" w:styleId="List">
    <w:name w:val="List"/>
    <w:basedOn w:val="BodyText"/>
    <w:next w:val="BodyText"/>
    <w:rsid w:val="002F048D"/>
    <w:pPr>
      <w:tabs>
        <w:tab w:val="left" w:pos="340"/>
      </w:tabs>
      <w:spacing w:before="60" w:after="60"/>
      <w:ind w:left="340" w:hanging="340"/>
    </w:pPr>
  </w:style>
  <w:style w:type="paragraph" w:customStyle="1" w:styleId="Note">
    <w:name w:val="Note"/>
    <w:basedOn w:val="BodyText"/>
    <w:rsid w:val="002F04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48D"/>
    <w:pPr>
      <w:framePr w:wrap="auto" w:hAnchor="text" w:y="6049"/>
    </w:pPr>
    <w:rPr>
      <w:color w:val="000000"/>
      <w:sz w:val="40"/>
    </w:rPr>
  </w:style>
  <w:style w:type="paragraph" w:customStyle="1" w:styleId="TOCTitle">
    <w:name w:val="TOCTitle"/>
    <w:basedOn w:val="Heading1"/>
    <w:rsid w:val="002F048D"/>
    <w:pPr>
      <w:spacing w:after="240"/>
      <w:jc w:val="center"/>
      <w:outlineLvl w:val="9"/>
    </w:pPr>
    <w:rPr>
      <w:caps/>
    </w:rPr>
  </w:style>
  <w:style w:type="paragraph" w:customStyle="1" w:styleId="Version">
    <w:name w:val="Version"/>
    <w:rsid w:val="002F04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048D"/>
    <w:pPr>
      <w:numPr>
        <w:numId w:val="13"/>
      </w:numPr>
      <w:tabs>
        <w:tab w:val="clear" w:pos="680"/>
      </w:tabs>
    </w:pPr>
  </w:style>
  <w:style w:type="paragraph" w:styleId="Index1">
    <w:name w:val="index 1"/>
    <w:basedOn w:val="Normal"/>
    <w:next w:val="Normal"/>
    <w:semiHidden/>
    <w:rsid w:val="002F048D"/>
    <w:pPr>
      <w:keepNext w:val="0"/>
      <w:tabs>
        <w:tab w:val="right" w:pos="4176"/>
      </w:tabs>
      <w:ind w:left="198" w:hanging="198"/>
    </w:pPr>
    <w:rPr>
      <w:rFonts w:ascii="Garamond" w:hAnsi="Garamond"/>
    </w:rPr>
  </w:style>
  <w:style w:type="paragraph" w:styleId="IndexHeading">
    <w:name w:val="index heading"/>
    <w:basedOn w:val="Normal"/>
    <w:next w:val="Index1"/>
    <w:semiHidden/>
    <w:rsid w:val="002F048D"/>
    <w:pPr>
      <w:spacing w:before="120" w:after="120"/>
    </w:pPr>
    <w:rPr>
      <w:rFonts w:ascii="Arial" w:hAnsi="Arial"/>
      <w:b/>
      <w:color w:val="918585"/>
      <w:sz w:val="24"/>
    </w:rPr>
  </w:style>
  <w:style w:type="paragraph" w:styleId="Header">
    <w:name w:val="header"/>
    <w:basedOn w:val="Normal"/>
    <w:link w:val="HeaderChar"/>
    <w:rsid w:val="002F04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48D"/>
    <w:rPr>
      <w:rFonts w:ascii="Times New Roman" w:eastAsia="Times New Roman" w:hAnsi="Times New Roman" w:cs="Times New Roman"/>
      <w:sz w:val="16"/>
      <w:szCs w:val="20"/>
      <w:lang w:val="en-GB" w:eastAsia="en-US"/>
    </w:rPr>
  </w:style>
  <w:style w:type="paragraph" w:customStyle="1" w:styleId="Chapter">
    <w:name w:val="Chapter"/>
    <w:basedOn w:val="Normal"/>
    <w:rsid w:val="002F048D"/>
    <w:pPr>
      <w:spacing w:before="240"/>
    </w:pPr>
    <w:rPr>
      <w:rFonts w:ascii="Times New Roman" w:hAnsi="Times New Roman"/>
      <w:smallCaps/>
      <w:spacing w:val="80"/>
      <w:sz w:val="28"/>
    </w:rPr>
  </w:style>
  <w:style w:type="paragraph" w:customStyle="1" w:styleId="InChapter">
    <w:name w:val="InChapter"/>
    <w:basedOn w:val="Heading3"/>
    <w:rsid w:val="002F048D"/>
    <w:pPr>
      <w:spacing w:after="240"/>
      <w:outlineLvl w:val="9"/>
    </w:pPr>
    <w:rPr>
      <w:noProof/>
    </w:rPr>
  </w:style>
  <w:style w:type="paragraph" w:styleId="Index2">
    <w:name w:val="index 2"/>
    <w:basedOn w:val="Normal"/>
    <w:next w:val="Normal"/>
    <w:semiHidden/>
    <w:rsid w:val="002F048D"/>
    <w:pPr>
      <w:tabs>
        <w:tab w:val="right" w:pos="4176"/>
      </w:tabs>
      <w:ind w:left="568" w:hanging="284"/>
    </w:pPr>
    <w:rPr>
      <w:rFonts w:ascii="Garamond" w:hAnsi="Garamond"/>
    </w:rPr>
  </w:style>
  <w:style w:type="paragraph" w:customStyle="1" w:styleId="Byline">
    <w:name w:val="Byline"/>
    <w:rsid w:val="002F04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48D"/>
    <w:pPr>
      <w:tabs>
        <w:tab w:val="clear" w:pos="3600"/>
        <w:tab w:val="clear" w:pos="3958"/>
      </w:tabs>
      <w:jc w:val="right"/>
    </w:pPr>
  </w:style>
  <w:style w:type="paragraph" w:styleId="Caption">
    <w:name w:val="caption"/>
    <w:basedOn w:val="BodyText"/>
    <w:next w:val="Normal"/>
    <w:qFormat/>
    <w:rsid w:val="002F048D"/>
    <w:pPr>
      <w:framePr w:w="2268" w:hSpace="181" w:vSpace="181" w:wrap="around" w:vAnchor="text" w:hAnchor="page" w:x="1135" w:y="285" w:anchorLock="1"/>
    </w:pPr>
    <w:rPr>
      <w:i/>
    </w:rPr>
  </w:style>
  <w:style w:type="paragraph" w:customStyle="1" w:styleId="MiniTOCTitle">
    <w:name w:val="MiniTOCTitle"/>
    <w:basedOn w:val="Heading4"/>
    <w:rsid w:val="002F048D"/>
    <w:pPr>
      <w:spacing w:before="240"/>
      <w:outlineLvl w:val="9"/>
    </w:pPr>
    <w:rPr>
      <w:noProof/>
      <w:sz w:val="24"/>
    </w:rPr>
  </w:style>
  <w:style w:type="paragraph" w:customStyle="1" w:styleId="MiniTOCItem">
    <w:name w:val="MiniTOCItem"/>
    <w:basedOn w:val="ListBullet"/>
    <w:rsid w:val="002F048D"/>
    <w:pPr>
      <w:numPr>
        <w:numId w:val="0"/>
      </w:numPr>
      <w:tabs>
        <w:tab w:val="right" w:leader="dot" w:pos="6521"/>
      </w:tabs>
      <w:spacing w:before="0" w:after="0"/>
    </w:pPr>
  </w:style>
  <w:style w:type="paragraph" w:customStyle="1" w:styleId="TOFTitle">
    <w:name w:val="TOFTitle"/>
    <w:basedOn w:val="TOCTitle"/>
    <w:rsid w:val="002F048D"/>
  </w:style>
  <w:style w:type="paragraph" w:styleId="TableofFigures">
    <w:name w:val="table of figures"/>
    <w:basedOn w:val="Normal"/>
    <w:next w:val="Normal"/>
    <w:semiHidden/>
    <w:rsid w:val="002F048D"/>
    <w:pPr>
      <w:tabs>
        <w:tab w:val="right" w:leader="dot" w:pos="9072"/>
      </w:tabs>
      <w:ind w:left="970" w:hanging="403"/>
    </w:pPr>
    <w:rPr>
      <w:rFonts w:ascii="Times New Roman" w:hAnsi="Times New Roman"/>
      <w:b/>
    </w:rPr>
  </w:style>
  <w:style w:type="paragraph" w:styleId="ListNumber">
    <w:name w:val="List Number"/>
    <w:basedOn w:val="List"/>
    <w:rsid w:val="002F048D"/>
    <w:pPr>
      <w:numPr>
        <w:numId w:val="10"/>
      </w:numPr>
    </w:pPr>
  </w:style>
  <w:style w:type="character" w:customStyle="1" w:styleId="WingdingSymbols">
    <w:name w:val="Wingding Symbols"/>
    <w:rsid w:val="002F048D"/>
    <w:rPr>
      <w:rFonts w:ascii="Wingdings" w:hAnsi="Wingdings"/>
    </w:rPr>
  </w:style>
  <w:style w:type="paragraph" w:customStyle="1" w:styleId="TableHeading">
    <w:name w:val="Table Heading"/>
    <w:basedOn w:val="HeadingBase"/>
    <w:rsid w:val="002F048D"/>
    <w:pPr>
      <w:keepLines/>
      <w:pBdr>
        <w:bottom w:val="single" w:sz="6" w:space="1" w:color="918585"/>
      </w:pBdr>
      <w:spacing w:before="240"/>
    </w:pPr>
  </w:style>
  <w:style w:type="character" w:customStyle="1" w:styleId="HotSpot">
    <w:name w:val="HotSpot"/>
    <w:rsid w:val="002F048D"/>
    <w:rPr>
      <w:color w:val="0033CC"/>
      <w:u w:val="none"/>
    </w:rPr>
  </w:style>
  <w:style w:type="paragraph" w:customStyle="1" w:styleId="BodyTextRight">
    <w:name w:val="Body Text Right"/>
    <w:basedOn w:val="BodyText"/>
    <w:rsid w:val="002F048D"/>
    <w:pPr>
      <w:spacing w:before="0" w:after="0"/>
      <w:jc w:val="right"/>
    </w:pPr>
  </w:style>
  <w:style w:type="paragraph" w:styleId="Index3">
    <w:name w:val="index 3"/>
    <w:basedOn w:val="ListNumber2"/>
    <w:next w:val="Normal"/>
    <w:semiHidden/>
    <w:rsid w:val="002F048D"/>
    <w:pPr>
      <w:numPr>
        <w:numId w:val="0"/>
      </w:numPr>
      <w:tabs>
        <w:tab w:val="right" w:leader="dot" w:pos="4176"/>
      </w:tabs>
    </w:pPr>
  </w:style>
  <w:style w:type="paragraph" w:styleId="ListNumber2">
    <w:name w:val="List Number 2"/>
    <w:basedOn w:val="List2"/>
    <w:rsid w:val="002F048D"/>
    <w:pPr>
      <w:numPr>
        <w:numId w:val="9"/>
      </w:numPr>
      <w:tabs>
        <w:tab w:val="clear" w:pos="1060"/>
      </w:tabs>
    </w:pPr>
  </w:style>
  <w:style w:type="paragraph" w:customStyle="1" w:styleId="MarginNote">
    <w:name w:val="Margin Note"/>
    <w:basedOn w:val="BodyText"/>
    <w:rsid w:val="002F04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4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4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48D"/>
    <w:rPr>
      <w:sz w:val="32"/>
    </w:rPr>
  </w:style>
  <w:style w:type="paragraph" w:customStyle="1" w:styleId="HeadingProcedure">
    <w:name w:val="Heading Procedure"/>
    <w:basedOn w:val="HeadingBase"/>
    <w:next w:val="Normal"/>
    <w:rsid w:val="002F048D"/>
    <w:pPr>
      <w:tabs>
        <w:tab w:val="left" w:pos="0"/>
      </w:tabs>
      <w:spacing w:before="120" w:after="60"/>
    </w:pPr>
    <w:rPr>
      <w:i/>
      <w:color w:val="918585"/>
      <w:sz w:val="22"/>
    </w:rPr>
  </w:style>
  <w:style w:type="paragraph" w:customStyle="1" w:styleId="TableBodyText">
    <w:name w:val="Table Body Text"/>
    <w:basedOn w:val="BodyText"/>
    <w:rsid w:val="002F048D"/>
    <w:pPr>
      <w:spacing w:before="60" w:after="60"/>
    </w:pPr>
  </w:style>
  <w:style w:type="paragraph" w:styleId="ListContinue">
    <w:name w:val="List Continue"/>
    <w:basedOn w:val="List"/>
    <w:rsid w:val="002F048D"/>
    <w:pPr>
      <w:ind w:firstLine="0"/>
    </w:pPr>
  </w:style>
  <w:style w:type="paragraph" w:customStyle="1" w:styleId="ListNote">
    <w:name w:val="List Note"/>
    <w:basedOn w:val="List"/>
    <w:rsid w:val="002F048D"/>
    <w:pPr>
      <w:pBdr>
        <w:top w:val="single" w:sz="6" w:space="2" w:color="918585"/>
        <w:bottom w:val="single" w:sz="6" w:space="2" w:color="918585"/>
      </w:pBdr>
      <w:tabs>
        <w:tab w:val="left" w:pos="1021"/>
      </w:tabs>
      <w:ind w:firstLine="0"/>
    </w:pPr>
  </w:style>
  <w:style w:type="paragraph" w:customStyle="1" w:styleId="Warning">
    <w:name w:val="Warning"/>
    <w:basedOn w:val="BodyText"/>
    <w:rsid w:val="002F048D"/>
    <w:pPr>
      <w:shd w:val="clear" w:color="auto" w:fill="D9D9D9"/>
      <w:tabs>
        <w:tab w:val="left" w:pos="992"/>
      </w:tabs>
      <w:ind w:left="119" w:right="119"/>
    </w:pPr>
    <w:rPr>
      <w:sz w:val="20"/>
    </w:rPr>
  </w:style>
  <w:style w:type="paragraph" w:customStyle="1" w:styleId="MarginIcons">
    <w:name w:val="Margin Icons"/>
    <w:basedOn w:val="BodyText"/>
    <w:rsid w:val="002F04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48D"/>
    <w:rPr>
      <w:rFonts w:ascii="Courier New" w:hAnsi="Courier New"/>
    </w:rPr>
  </w:style>
  <w:style w:type="paragraph" w:customStyle="1" w:styleId="NoteBullet">
    <w:name w:val="Note Bullet"/>
    <w:basedOn w:val="Note"/>
    <w:rsid w:val="002F048D"/>
    <w:pPr>
      <w:tabs>
        <w:tab w:val="clear" w:pos="680"/>
      </w:tabs>
      <w:spacing w:before="60" w:after="60"/>
    </w:pPr>
  </w:style>
  <w:style w:type="paragraph" w:customStyle="1" w:styleId="SubHeading2">
    <w:name w:val="SubHeading2"/>
    <w:basedOn w:val="HeadingBase"/>
    <w:rsid w:val="002F048D"/>
    <w:pPr>
      <w:spacing w:before="240" w:after="60"/>
    </w:pPr>
    <w:rPr>
      <w:sz w:val="20"/>
    </w:rPr>
  </w:style>
  <w:style w:type="paragraph" w:customStyle="1" w:styleId="SubHeading1">
    <w:name w:val="SubHeading1"/>
    <w:basedOn w:val="HeadingBase"/>
    <w:rsid w:val="002F048D"/>
    <w:pPr>
      <w:spacing w:before="240" w:after="60"/>
    </w:pPr>
    <w:rPr>
      <w:color w:val="918585"/>
      <w:sz w:val="22"/>
    </w:rPr>
  </w:style>
  <w:style w:type="paragraph" w:customStyle="1" w:styleId="SideHeading">
    <w:name w:val="Side Heading"/>
    <w:basedOn w:val="HeadingBase"/>
    <w:rsid w:val="002F04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48D"/>
    <w:pPr>
      <w:tabs>
        <w:tab w:val="num" w:pos="360"/>
      </w:tabs>
    </w:pPr>
  </w:style>
  <w:style w:type="paragraph" w:styleId="PlainText">
    <w:name w:val="Plain Text"/>
    <w:basedOn w:val="Normal"/>
    <w:link w:val="PlainTextChar"/>
    <w:rsid w:val="002F048D"/>
    <w:rPr>
      <w:sz w:val="20"/>
    </w:rPr>
  </w:style>
  <w:style w:type="character" w:customStyle="1" w:styleId="PlainTextChar">
    <w:name w:val="Plain Text Char"/>
    <w:basedOn w:val="DefaultParagraphFont"/>
    <w:link w:val="PlainText"/>
    <w:rsid w:val="002F048D"/>
    <w:rPr>
      <w:rFonts w:ascii="Courier New" w:eastAsia="Times New Roman" w:hAnsi="Courier New" w:cs="Times New Roman"/>
      <w:sz w:val="20"/>
      <w:szCs w:val="20"/>
      <w:lang w:eastAsia="en-US"/>
    </w:rPr>
  </w:style>
  <w:style w:type="character" w:customStyle="1" w:styleId="MenuOption">
    <w:name w:val="Menu Option"/>
    <w:basedOn w:val="DefaultParagraphFont"/>
    <w:rsid w:val="002F048D"/>
    <w:rPr>
      <w:b/>
      <w:smallCaps/>
    </w:rPr>
  </w:style>
  <w:style w:type="paragraph" w:customStyle="1" w:styleId="TableListNumber">
    <w:name w:val="Table List Number"/>
    <w:basedOn w:val="ListNumber"/>
    <w:rsid w:val="002F048D"/>
    <w:pPr>
      <w:numPr>
        <w:numId w:val="0"/>
      </w:numPr>
    </w:pPr>
  </w:style>
  <w:style w:type="paragraph" w:styleId="TOC4">
    <w:name w:val="toc 4"/>
    <w:basedOn w:val="TOCBase"/>
    <w:next w:val="Normal"/>
    <w:semiHidden/>
    <w:rsid w:val="002F048D"/>
    <w:pPr>
      <w:tabs>
        <w:tab w:val="right" w:leader="dot" w:pos="9071"/>
      </w:tabs>
      <w:ind w:left="1701"/>
    </w:pPr>
  </w:style>
  <w:style w:type="paragraph" w:customStyle="1" w:styleId="ListAlpha">
    <w:name w:val="List Alpha"/>
    <w:basedOn w:val="List"/>
    <w:rsid w:val="002F048D"/>
    <w:pPr>
      <w:numPr>
        <w:numId w:val="8"/>
      </w:numPr>
    </w:pPr>
  </w:style>
  <w:style w:type="paragraph" w:customStyle="1" w:styleId="ListAlpha2">
    <w:name w:val="List Alpha 2"/>
    <w:basedOn w:val="List2"/>
    <w:rsid w:val="002F048D"/>
    <w:pPr>
      <w:numPr>
        <w:numId w:val="7"/>
      </w:numPr>
    </w:pPr>
  </w:style>
  <w:style w:type="paragraph" w:styleId="List2">
    <w:name w:val="List 2"/>
    <w:basedOn w:val="BodyText"/>
    <w:rsid w:val="002F048D"/>
    <w:pPr>
      <w:tabs>
        <w:tab w:val="left" w:pos="680"/>
      </w:tabs>
      <w:spacing w:before="60" w:after="60"/>
      <w:ind w:left="680" w:hanging="340"/>
    </w:pPr>
  </w:style>
  <w:style w:type="paragraph" w:styleId="List3">
    <w:name w:val="List 3"/>
    <w:basedOn w:val="BodyText"/>
    <w:rsid w:val="002F048D"/>
    <w:pPr>
      <w:tabs>
        <w:tab w:val="left" w:pos="1021"/>
      </w:tabs>
      <w:spacing w:before="60" w:after="60"/>
      <w:ind w:left="1020" w:hanging="340"/>
    </w:pPr>
  </w:style>
  <w:style w:type="paragraph" w:styleId="List4">
    <w:name w:val="List 4"/>
    <w:basedOn w:val="BodyText"/>
    <w:rsid w:val="002F048D"/>
    <w:pPr>
      <w:tabs>
        <w:tab w:val="left" w:pos="1361"/>
      </w:tabs>
      <w:spacing w:before="60" w:after="60"/>
      <w:ind w:left="1361" w:hanging="340"/>
    </w:pPr>
  </w:style>
  <w:style w:type="paragraph" w:styleId="List5">
    <w:name w:val="List 5"/>
    <w:basedOn w:val="BodyText"/>
    <w:rsid w:val="002F048D"/>
    <w:pPr>
      <w:tabs>
        <w:tab w:val="left" w:pos="1701"/>
      </w:tabs>
      <w:spacing w:before="60" w:after="60"/>
      <w:ind w:left="1701" w:hanging="340"/>
    </w:pPr>
  </w:style>
  <w:style w:type="paragraph" w:styleId="ListBullet3">
    <w:name w:val="List Bullet 3"/>
    <w:basedOn w:val="List3"/>
    <w:rsid w:val="002F048D"/>
    <w:pPr>
      <w:numPr>
        <w:numId w:val="14"/>
      </w:numPr>
      <w:tabs>
        <w:tab w:val="clear" w:pos="1021"/>
      </w:tabs>
      <w:ind w:left="1037" w:hanging="357"/>
    </w:pPr>
  </w:style>
  <w:style w:type="paragraph" w:styleId="ListBullet4">
    <w:name w:val="List Bullet 4"/>
    <w:basedOn w:val="List4"/>
    <w:rsid w:val="002F048D"/>
    <w:pPr>
      <w:numPr>
        <w:numId w:val="2"/>
      </w:numPr>
      <w:tabs>
        <w:tab w:val="clear" w:pos="1361"/>
      </w:tabs>
    </w:pPr>
  </w:style>
  <w:style w:type="paragraph" w:styleId="ListBullet5">
    <w:name w:val="List Bullet 5"/>
    <w:basedOn w:val="List5"/>
    <w:rsid w:val="002F048D"/>
    <w:pPr>
      <w:numPr>
        <w:numId w:val="3"/>
      </w:numPr>
    </w:pPr>
  </w:style>
  <w:style w:type="paragraph" w:styleId="ListContinue2">
    <w:name w:val="List Continue 2"/>
    <w:basedOn w:val="List2"/>
    <w:rsid w:val="002F048D"/>
    <w:pPr>
      <w:ind w:firstLine="0"/>
    </w:pPr>
  </w:style>
  <w:style w:type="paragraph" w:styleId="ListContinue3">
    <w:name w:val="List Continue 3"/>
    <w:basedOn w:val="List3"/>
    <w:rsid w:val="002F048D"/>
    <w:pPr>
      <w:ind w:left="1021" w:firstLine="0"/>
    </w:pPr>
  </w:style>
  <w:style w:type="paragraph" w:styleId="ListContinue4">
    <w:name w:val="List Continue 4"/>
    <w:basedOn w:val="List4"/>
    <w:rsid w:val="002F048D"/>
    <w:pPr>
      <w:ind w:firstLine="0"/>
    </w:pPr>
  </w:style>
  <w:style w:type="paragraph" w:styleId="ListContinue5">
    <w:name w:val="List Continue 5"/>
    <w:basedOn w:val="List5"/>
    <w:rsid w:val="002F048D"/>
    <w:pPr>
      <w:ind w:firstLine="0"/>
    </w:pPr>
  </w:style>
  <w:style w:type="paragraph" w:styleId="ListNumber3">
    <w:name w:val="List Number 3"/>
    <w:basedOn w:val="List3"/>
    <w:rsid w:val="002F048D"/>
    <w:pPr>
      <w:numPr>
        <w:numId w:val="4"/>
      </w:numPr>
    </w:pPr>
  </w:style>
  <w:style w:type="paragraph" w:styleId="ListNumber4">
    <w:name w:val="List Number 4"/>
    <w:basedOn w:val="List4"/>
    <w:rsid w:val="002F048D"/>
    <w:pPr>
      <w:numPr>
        <w:numId w:val="5"/>
      </w:numPr>
    </w:pPr>
  </w:style>
  <w:style w:type="paragraph" w:styleId="ListNumber5">
    <w:name w:val="List Number 5"/>
    <w:basedOn w:val="List5"/>
    <w:rsid w:val="002F048D"/>
    <w:pPr>
      <w:numPr>
        <w:numId w:val="6"/>
      </w:numPr>
    </w:pPr>
  </w:style>
  <w:style w:type="paragraph" w:styleId="BlockText">
    <w:name w:val="Block Text"/>
    <w:basedOn w:val="Normal"/>
    <w:rsid w:val="002F048D"/>
    <w:pPr>
      <w:spacing w:after="120"/>
      <w:ind w:left="1440" w:right="1440"/>
    </w:pPr>
  </w:style>
  <w:style w:type="character" w:customStyle="1" w:styleId="Subscript">
    <w:name w:val="Subscript"/>
    <w:basedOn w:val="DefaultParagraphFont"/>
    <w:rsid w:val="002F048D"/>
    <w:rPr>
      <w:sz w:val="16"/>
      <w:vertAlign w:val="subscript"/>
    </w:rPr>
  </w:style>
  <w:style w:type="character" w:customStyle="1" w:styleId="Superscript">
    <w:name w:val="Superscript"/>
    <w:basedOn w:val="DefaultParagraphFont"/>
    <w:rsid w:val="002F048D"/>
    <w:rPr>
      <w:sz w:val="16"/>
      <w:vertAlign w:val="superscript"/>
    </w:rPr>
  </w:style>
  <w:style w:type="character" w:customStyle="1" w:styleId="Symbols">
    <w:name w:val="Symbols"/>
    <w:basedOn w:val="DefaultParagraphFont"/>
    <w:rsid w:val="002F048D"/>
    <w:rPr>
      <w:rFonts w:ascii="Symbol" w:hAnsi="Symbol"/>
    </w:rPr>
  </w:style>
  <w:style w:type="character" w:customStyle="1" w:styleId="MenuOptions">
    <w:name w:val="Menu Options"/>
    <w:basedOn w:val="DefaultParagraphFont"/>
    <w:rsid w:val="002F048D"/>
    <w:rPr>
      <w:rFonts w:ascii="Arial Narrow" w:hAnsi="Arial Narrow"/>
      <w:smallCaps/>
    </w:rPr>
  </w:style>
  <w:style w:type="character" w:customStyle="1" w:styleId="Buttons">
    <w:name w:val="Buttons"/>
    <w:basedOn w:val="DefaultParagraphFont"/>
    <w:rsid w:val="002F048D"/>
    <w:rPr>
      <w:b/>
    </w:rPr>
  </w:style>
  <w:style w:type="character" w:customStyle="1" w:styleId="Underlined">
    <w:name w:val="Underlined"/>
    <w:basedOn w:val="DefaultParagraphFont"/>
    <w:rsid w:val="002F048D"/>
    <w:rPr>
      <w:u w:val="single"/>
    </w:rPr>
  </w:style>
  <w:style w:type="paragraph" w:customStyle="1" w:styleId="TableBodyTextRight">
    <w:name w:val="Table Body Text Right"/>
    <w:basedOn w:val="TableBodyText"/>
    <w:rsid w:val="002F048D"/>
    <w:pPr>
      <w:widowControl w:val="0"/>
      <w:autoSpaceDE w:val="0"/>
      <w:autoSpaceDN w:val="0"/>
      <w:adjustRightInd w:val="0"/>
      <w:jc w:val="right"/>
    </w:pPr>
    <w:rPr>
      <w:rFonts w:cs="Arial"/>
      <w:szCs w:val="18"/>
    </w:rPr>
  </w:style>
  <w:style w:type="paragraph" w:customStyle="1" w:styleId="CopyrightText">
    <w:name w:val="Copyright Text"/>
    <w:basedOn w:val="BodyText"/>
    <w:rsid w:val="002F048D"/>
    <w:rPr>
      <w:sz w:val="18"/>
    </w:rPr>
  </w:style>
  <w:style w:type="paragraph" w:customStyle="1" w:styleId="BodySmallRight">
    <w:name w:val="Body Small Right"/>
    <w:basedOn w:val="BodyTextRight"/>
    <w:rsid w:val="002F048D"/>
    <w:rPr>
      <w:sz w:val="18"/>
      <w:szCs w:val="18"/>
    </w:rPr>
  </w:style>
  <w:style w:type="paragraph" w:customStyle="1" w:styleId="MarginEdition">
    <w:name w:val="Margin Edition"/>
    <w:basedOn w:val="MarginNote"/>
    <w:rsid w:val="002F048D"/>
    <w:pPr>
      <w:spacing w:before="0" w:after="0"/>
    </w:pPr>
    <w:rPr>
      <w:rFonts w:ascii="Times New Roman" w:hAnsi="Times New Roman"/>
      <w:color w:val="999999"/>
    </w:rPr>
  </w:style>
  <w:style w:type="paragraph" w:customStyle="1" w:styleId="Spacer">
    <w:name w:val="Spacer"/>
    <w:basedOn w:val="Normal"/>
    <w:rsid w:val="002F048D"/>
    <w:rPr>
      <w:sz w:val="2"/>
      <w:szCs w:val="2"/>
    </w:rPr>
  </w:style>
  <w:style w:type="character" w:customStyle="1" w:styleId="Small">
    <w:name w:val="Small"/>
    <w:basedOn w:val="DefaultParagraphFont"/>
    <w:rsid w:val="002F048D"/>
    <w:rPr>
      <w:sz w:val="16"/>
    </w:rPr>
  </w:style>
  <w:style w:type="paragraph" w:customStyle="1" w:styleId="WideTable">
    <w:name w:val="Wide Table"/>
    <w:basedOn w:val="Normal"/>
    <w:rsid w:val="002F048D"/>
    <w:pPr>
      <w:ind w:left="-1418"/>
    </w:pPr>
    <w:rPr>
      <w:sz w:val="2"/>
      <w:szCs w:val="2"/>
    </w:rPr>
  </w:style>
  <w:style w:type="character" w:styleId="PageNumber">
    <w:name w:val="page number"/>
    <w:basedOn w:val="DefaultParagraphFont"/>
    <w:rsid w:val="002F048D"/>
  </w:style>
  <w:style w:type="paragraph" w:styleId="Quote">
    <w:name w:val="Quote"/>
    <w:basedOn w:val="Heading1"/>
    <w:link w:val="QuoteChar"/>
    <w:qFormat/>
    <w:rsid w:val="002F048D"/>
    <w:rPr>
      <w:b w:val="0"/>
      <w:sz w:val="72"/>
      <w:szCs w:val="72"/>
      <w:lang w:val="en-NZ"/>
    </w:rPr>
  </w:style>
  <w:style w:type="character" w:customStyle="1" w:styleId="QuoteChar">
    <w:name w:val="Quote Char"/>
    <w:basedOn w:val="DefaultParagraphFont"/>
    <w:link w:val="Quote"/>
    <w:rsid w:val="002F04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48D"/>
    <w:pPr>
      <w:pageBreakBefore/>
    </w:pPr>
  </w:style>
  <w:style w:type="paragraph" w:customStyle="1" w:styleId="Border">
    <w:name w:val="Border"/>
    <w:basedOn w:val="Normal"/>
    <w:qFormat/>
    <w:rsid w:val="002F04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48D"/>
    <w:rPr>
      <w:b/>
      <w:bCs/>
      <w:i/>
      <w:iCs/>
      <w:color w:val="auto"/>
    </w:rPr>
  </w:style>
  <w:style w:type="paragraph" w:styleId="IntenseQuote">
    <w:name w:val="Intense Quote"/>
    <w:basedOn w:val="Normal"/>
    <w:next w:val="Normal"/>
    <w:link w:val="IntenseQuoteChar"/>
    <w:uiPriority w:val="30"/>
    <w:qFormat/>
    <w:rsid w:val="002F04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4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48D"/>
    <w:rPr>
      <w:smallCaps/>
      <w:color w:val="auto"/>
      <w:u w:val="single"/>
    </w:rPr>
  </w:style>
  <w:style w:type="character" w:styleId="IntenseReference">
    <w:name w:val="Intense Reference"/>
    <w:basedOn w:val="DefaultParagraphFont"/>
    <w:uiPriority w:val="32"/>
    <w:qFormat/>
    <w:rsid w:val="002F048D"/>
    <w:rPr>
      <w:b/>
      <w:bCs/>
      <w:smallCaps/>
      <w:color w:val="auto"/>
      <w:spacing w:val="5"/>
      <w:u w:val="single"/>
    </w:rPr>
  </w:style>
  <w:style w:type="paragraph" w:customStyle="1" w:styleId="2ColumnHeading">
    <w:name w:val="2Column Heading"/>
    <w:basedOn w:val="BodyText"/>
    <w:qFormat/>
    <w:rsid w:val="002F048D"/>
    <w:pPr>
      <w:spacing w:after="60"/>
      <w:ind w:left="-2268"/>
    </w:pPr>
    <w:rPr>
      <w:b/>
    </w:rPr>
  </w:style>
  <w:style w:type="paragraph" w:customStyle="1" w:styleId="Heading1TOC">
    <w:name w:val="Heading1 TOC"/>
    <w:basedOn w:val="Normal"/>
    <w:qFormat/>
    <w:rsid w:val="002F048D"/>
    <w:pPr>
      <w:spacing w:before="240" w:after="120"/>
    </w:pPr>
    <w:rPr>
      <w:rFonts w:ascii="Times New Roman" w:hAnsi="Times New Roman"/>
      <w:b/>
      <w:sz w:val="32"/>
    </w:rPr>
  </w:style>
  <w:style w:type="paragraph" w:customStyle="1" w:styleId="Heading2TOC">
    <w:name w:val="Heading2 TOC"/>
    <w:basedOn w:val="Normal"/>
    <w:qFormat/>
    <w:rsid w:val="002F048D"/>
    <w:pPr>
      <w:spacing w:before="240" w:after="60"/>
    </w:pPr>
    <w:rPr>
      <w:rFonts w:ascii="Times New Roman" w:hAnsi="Times New Roman"/>
      <w:b/>
      <w:sz w:val="28"/>
    </w:rPr>
  </w:style>
  <w:style w:type="character" w:customStyle="1" w:styleId="Underline">
    <w:name w:val="Underline"/>
    <w:basedOn w:val="DefaultParagraphFont"/>
    <w:qFormat/>
    <w:rsid w:val="002F048D"/>
    <w:rPr>
      <w:u w:val="single"/>
    </w:rPr>
  </w:style>
  <w:style w:type="character" w:customStyle="1" w:styleId="BoldandItalics">
    <w:name w:val="Bold and Italics"/>
    <w:qFormat/>
    <w:rsid w:val="002F048D"/>
    <w:rPr>
      <w:b/>
      <w:i/>
      <w:u w:val="none"/>
    </w:rPr>
  </w:style>
  <w:style w:type="paragraph" w:styleId="BalloonText">
    <w:name w:val="Balloon Text"/>
    <w:basedOn w:val="Normal"/>
    <w:link w:val="BalloonTextChar"/>
    <w:rsid w:val="002F048D"/>
    <w:rPr>
      <w:rFonts w:ascii="Tahoma" w:hAnsi="Tahoma" w:cs="Tahoma"/>
      <w:sz w:val="16"/>
      <w:szCs w:val="16"/>
    </w:rPr>
  </w:style>
  <w:style w:type="character" w:customStyle="1" w:styleId="BalloonTextChar">
    <w:name w:val="Balloon Text Char"/>
    <w:basedOn w:val="DefaultParagraphFont"/>
    <w:link w:val="BalloonText"/>
    <w:rsid w:val="002F04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4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4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48D"/>
    <w:rPr>
      <w:b/>
      <w:color w:val="660033"/>
      <w:spacing w:val="0"/>
    </w:rPr>
  </w:style>
  <w:style w:type="paragraph" w:customStyle="1" w:styleId="Nameditemlist">
    <w:name w:val="Named item list"/>
    <w:basedOn w:val="BodyText"/>
    <w:qFormat/>
    <w:rsid w:val="002F048D"/>
    <w:pPr>
      <w:tabs>
        <w:tab w:val="left" w:pos="2835"/>
      </w:tabs>
      <w:ind w:left="2835" w:hanging="2835"/>
    </w:pPr>
  </w:style>
  <w:style w:type="paragraph" w:customStyle="1" w:styleId="BodyTextnopadding">
    <w:name w:val="Body Text no padding"/>
    <w:basedOn w:val="BodyText"/>
    <w:qFormat/>
    <w:rsid w:val="002F048D"/>
    <w:pPr>
      <w:spacing w:before="0" w:after="0"/>
    </w:pPr>
  </w:style>
  <w:style w:type="character" w:styleId="Hyperlink">
    <w:name w:val="Hyperlink"/>
    <w:basedOn w:val="DefaultParagraphFont"/>
    <w:uiPriority w:val="99"/>
    <w:unhideWhenUsed/>
    <w:rsid w:val="00532E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5862</Characters>
  <Application>Microsoft Office Word</Application>
  <DocSecurity>0</DocSecurity>
  <Lines>217</Lines>
  <Paragraphs>120</Paragraphs>
  <ScaleCrop>false</ScaleCrop>
  <Company>Author-it Software Corporation Ltd.</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ICPCBF344 Produce complex collated or inserted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2018-12-10T06:35:00Z</dcterms:created>
  <dcterms:modified xsi:type="dcterms:W3CDTF">2018-12-10T06:35:00Z</dcterms:modified>
</cp:coreProperties>
</file>