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69A" w:rsidP="007B769A">
      <w:pPr>
        <w:pStyle w:val="Title"/>
      </w:pPr>
      <w:r>
        <w:fldChar w:fldCharType="begin"/>
      </w:r>
      <w:r>
        <w:instrText xml:space="preserve"> TITLE   \* MERGEFORMAT </w:instrText>
      </w:r>
      <w:r>
        <w:fldChar w:fldCharType="separate"/>
      </w:r>
      <w:r>
        <w:t>Assessment Requirements for ICPCBF3430 Set up machine for complex collating</w:t>
      </w:r>
      <w:r>
        <w:fldChar w:fldCharType="end"/>
      </w:r>
    </w:p>
    <w:p w:rsidR="007B769A" w:rsidP="007B769A">
      <w:pPr>
        <w:pStyle w:val="Version"/>
        <w:sectPr w:rsidSect="00BB5A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A5E" w:rsidP="00BB5A5E">
      <w:pPr>
        <w:pStyle w:val="SuperHeading"/>
      </w:pPr>
      <w:r w:rsidRPr="00BB5A5E">
        <w:t>Assessment Requirements for ICPCBF3430 Set up machine for complex collating</w:t>
      </w:r>
    </w:p>
    <w:p w:rsidR="00000000" w:rsidRPr="00BB5A5E" w:rsidP="00BB5A5E">
      <w:pPr>
        <w:pStyle w:val="Heading1"/>
      </w:pPr>
      <w:bookmarkStart w:id="1" w:name="O_1074248"/>
      <w:bookmarkEnd w:id="1"/>
      <w:r w:rsidRPr="00BB5A5E">
        <w:t>Modification History</w:t>
      </w:r>
    </w:p>
    <w:tbl>
      <w:tblPr>
        <w:tblW w:w="0" w:type="auto"/>
        <w:tblLayout w:type="fixed"/>
        <w:tblCellMar>
          <w:left w:w="62" w:type="dxa"/>
          <w:right w:w="62" w:type="dxa"/>
        </w:tblCellMar>
        <w:tblLook w:val="0000"/>
      </w:tblPr>
      <w:tblGrid>
        <w:gridCol w:w="2493"/>
        <w:gridCol w:w="6337"/>
      </w:tblGrid>
      <w:tr w:rsidTr="00BB5A5E">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A5E" w:rsidP="00BB5A5E">
            <w:pPr>
              <w:pStyle w:val="BodyText"/>
            </w:pPr>
            <w:r w:rsidRPr="00BB5A5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A5E">
            <w:pPr>
              <w:pStyle w:val="BodyText"/>
              <w:rPr>
                <w:lang w:val="en-NZ"/>
              </w:rPr>
            </w:pPr>
            <w:r w:rsidRPr="00BB5A5E">
              <w:rPr>
                <w:rStyle w:val="SpecialBold"/>
              </w:rPr>
              <w:t>Comments</w:t>
            </w:r>
          </w:p>
        </w:tc>
      </w:tr>
      <w:tr w:rsidTr="00BB5A5E">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A5E">
            <w:pPr>
              <w:pStyle w:val="BodyText"/>
              <w:rPr>
                <w:lang w:val="en-NZ"/>
              </w:rPr>
            </w:pPr>
            <w:r w:rsidRPr="00BB5A5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A5E" w:rsidP="00BB5A5E">
            <w:pPr>
              <w:pStyle w:val="BodyText"/>
            </w:pPr>
            <w:r w:rsidRPr="00BB5A5E">
              <w:t>This version first released with ICP Printing and Graphic Arts Training Package Version 4.0.</w:t>
            </w:r>
          </w:p>
        </w:tc>
      </w:tr>
    </w:tbl>
    <w:p w:rsidR="00000000" w:rsidRPr="00BB5A5E" w:rsidP="00BB5A5E">
      <w:pPr>
        <w:pStyle w:val="BodyText"/>
      </w:pPr>
    </w:p>
    <w:p w:rsidR="00000000" w:rsidRPr="00BB5A5E" w:rsidP="00BB5A5E">
      <w:pPr>
        <w:pStyle w:val="AllowPageBreak"/>
      </w:pPr>
    </w:p>
    <w:p w:rsidR="00000000" w:rsidRPr="00BB5A5E" w:rsidP="00BB5A5E">
      <w:pPr>
        <w:pStyle w:val="Heading1"/>
      </w:pPr>
      <w:bookmarkStart w:id="2" w:name="O_1074251"/>
      <w:bookmarkEnd w:id="2"/>
      <w:r w:rsidRPr="00BB5A5E">
        <w:t>Performance Evidence</w:t>
      </w:r>
    </w:p>
    <w:p w:rsidR="00000000" w:rsidRPr="00BB5A5E" w:rsidP="007B769A">
      <w:pPr>
        <w:pStyle w:val="BodyText"/>
      </w:pPr>
      <w:r w:rsidRPr="00BB5A5E">
        <w:t>The candidate must demonstrate the ability to complete the tasks outlined in the elements, performance criteria and foundation skills of this unit, including evidence of the ability to:</w:t>
      </w:r>
    </w:p>
    <w:p w:rsidR="00000000" w:rsidRPr="00BB5A5E" w:rsidP="00BB5A5E">
      <w:pPr>
        <w:pStyle w:val="ListBullet"/>
      </w:pPr>
      <w:r w:rsidRPr="00BB5A5E">
        <w:t>set up machines for complex collating f</w:t>
      </w:r>
      <w:r w:rsidRPr="00BB5A5E">
        <w:t>or a minimum of four products, including:</w:t>
      </w:r>
    </w:p>
    <w:p w:rsidR="00000000" w:rsidRPr="00BB5A5E" w:rsidP="00BB5A5E">
      <w:pPr>
        <w:pStyle w:val="ListBullet2"/>
      </w:pPr>
      <w:r w:rsidRPr="00BB5A5E">
        <w:t>two sheet jobs, each using different sizes and weights of substrate</w:t>
      </w:r>
    </w:p>
    <w:p w:rsidR="00000000" w:rsidRPr="00BB5A5E" w:rsidP="00BB5A5E">
      <w:pPr>
        <w:pStyle w:val="ListBullet2"/>
      </w:pPr>
      <w:r w:rsidRPr="00BB5A5E">
        <w:t>two section jobs.</w:t>
      </w:r>
    </w:p>
    <w:p w:rsidR="00000000" w:rsidRPr="00BB5A5E" w:rsidP="007B769A">
      <w:pPr>
        <w:pStyle w:val="BodyText"/>
      </w:pPr>
      <w:r w:rsidRPr="00BB5A5E">
        <w:t>In the course of the above the candidate must:</w:t>
      </w:r>
    </w:p>
    <w:p w:rsidR="00000000" w:rsidRPr="00BB5A5E" w:rsidP="00BB5A5E">
      <w:pPr>
        <w:pStyle w:val="ListBullet"/>
      </w:pPr>
      <w:r w:rsidRPr="00BB5A5E">
        <w:t>demonstrate all safety devices on the machine.</w:t>
      </w:r>
    </w:p>
    <w:p w:rsidR="00000000" w:rsidRPr="00BB5A5E" w:rsidP="00BB5A5E">
      <w:pPr>
        <w:pStyle w:val="AllowPageBreak"/>
      </w:pPr>
    </w:p>
    <w:p w:rsidR="00000000" w:rsidRPr="00BB5A5E" w:rsidP="00BB5A5E">
      <w:pPr>
        <w:pStyle w:val="Heading1"/>
      </w:pPr>
      <w:bookmarkStart w:id="3" w:name="O_1074250"/>
      <w:bookmarkEnd w:id="3"/>
      <w:r w:rsidRPr="00BB5A5E">
        <w:t>Knowledge Evidence</w:t>
      </w:r>
    </w:p>
    <w:p w:rsidR="00000000" w:rsidRPr="00BB5A5E" w:rsidP="007B769A">
      <w:pPr>
        <w:pStyle w:val="BodyText"/>
      </w:pPr>
      <w:r w:rsidRPr="00BB5A5E">
        <w:t>The candidate must be able to demonstrate knowledge to complete the tasks outlined in the elements, performance criteria and foundation skills of this unit, including knowledge of:</w:t>
      </w:r>
    </w:p>
    <w:p w:rsidR="00000000" w:rsidRPr="00BB5A5E" w:rsidP="00BB5A5E">
      <w:pPr>
        <w:pStyle w:val="ListBullet"/>
      </w:pPr>
      <w:r w:rsidRPr="00BB5A5E">
        <w:t>work health and safety (WHS) risks and requirements for</w:t>
      </w:r>
      <w:r w:rsidRPr="00BB5A5E">
        <w:t>:</w:t>
      </w:r>
    </w:p>
    <w:p w:rsidR="00000000" w:rsidRPr="00BB5A5E" w:rsidP="00BB5A5E">
      <w:pPr>
        <w:pStyle w:val="ListBullet2"/>
      </w:pPr>
      <w:r w:rsidRPr="00BB5A5E">
        <w:t>setting up and operating machine transport systems</w:t>
      </w:r>
    </w:p>
    <w:p w:rsidR="00000000" w:rsidRPr="00BB5A5E" w:rsidP="00BB5A5E">
      <w:pPr>
        <w:pStyle w:val="ListBullet2"/>
      </w:pPr>
      <w:r w:rsidRPr="00BB5A5E">
        <w:t>preparing and adjusting machine units</w:t>
      </w:r>
    </w:p>
    <w:p w:rsidR="00000000" w:rsidRPr="00BB5A5E" w:rsidP="00BB5A5E">
      <w:pPr>
        <w:pStyle w:val="ListBullet"/>
      </w:pPr>
      <w:r w:rsidRPr="00BB5A5E">
        <w:t>the job documentation or production control system and the information it contains</w:t>
      </w:r>
    </w:p>
    <w:p w:rsidR="00000000" w:rsidRPr="00BB5A5E" w:rsidP="00BB5A5E">
      <w:pPr>
        <w:pStyle w:val="ListBullet"/>
      </w:pPr>
      <w:r w:rsidRPr="00BB5A5E">
        <w:t>elements to consider when planning a collated sample</w:t>
      </w:r>
    </w:p>
    <w:p w:rsidR="00000000" w:rsidRPr="00BB5A5E" w:rsidP="00BB5A5E">
      <w:pPr>
        <w:pStyle w:val="ListBullet"/>
      </w:pPr>
      <w:r w:rsidRPr="00BB5A5E">
        <w:t>areas of the machine to adj</w:t>
      </w:r>
      <w:r w:rsidRPr="00BB5A5E">
        <w:t>ust to allow for 42gsm stock</w:t>
      </w:r>
    </w:p>
    <w:p w:rsidR="00000000" w:rsidRPr="00BB5A5E" w:rsidP="00BB5A5E">
      <w:pPr>
        <w:pStyle w:val="ListBullet"/>
      </w:pPr>
      <w:r w:rsidRPr="00BB5A5E">
        <w:t>factors determining machine operating speed</w:t>
      </w:r>
    </w:p>
    <w:p w:rsidR="00000000" w:rsidRPr="00BB5A5E" w:rsidP="00BB5A5E">
      <w:pPr>
        <w:pStyle w:val="ListBullet"/>
      </w:pPr>
      <w:r w:rsidRPr="00BB5A5E">
        <w:t>indicators that the machine needs lubrication</w:t>
      </w:r>
    </w:p>
    <w:p w:rsidR="00000000" w:rsidRPr="00BB5A5E" w:rsidP="00BB5A5E">
      <w:pPr>
        <w:pStyle w:val="ListBullet"/>
      </w:pPr>
      <w:r w:rsidRPr="00BB5A5E">
        <w:t>steps ensuring alignment of in-line processes/units</w:t>
      </w:r>
    </w:p>
    <w:p w:rsidR="00000000" w:rsidRPr="00BB5A5E" w:rsidP="00BB5A5E">
      <w:pPr>
        <w:pStyle w:val="ListBullet"/>
      </w:pPr>
      <w:r w:rsidRPr="00BB5A5E">
        <w:t>requirements for an acceptable collating result</w:t>
      </w:r>
    </w:p>
    <w:p w:rsidR="00000000" w:rsidRPr="00BB5A5E" w:rsidP="00BB5A5E">
      <w:pPr>
        <w:pStyle w:val="ListBullet"/>
      </w:pPr>
      <w:r w:rsidRPr="00BB5A5E">
        <w:t>the cause of sheets creasing in the machine delivery</w:t>
      </w:r>
    </w:p>
    <w:p w:rsidR="00000000" w:rsidRPr="00BB5A5E" w:rsidP="00BB5A5E">
      <w:pPr>
        <w:pStyle w:val="ListBullet"/>
      </w:pPr>
      <w:r w:rsidRPr="00BB5A5E">
        <w:t>items to check against the client sample</w:t>
      </w:r>
    </w:p>
    <w:p w:rsidR="00000000" w:rsidRPr="00BB5A5E" w:rsidP="00BB5A5E">
      <w:pPr>
        <w:pStyle w:val="ListBullet"/>
      </w:pPr>
      <w:r w:rsidRPr="00BB5A5E">
        <w:t>circumstances and problems requiring machine adjustment, including:</w:t>
      </w:r>
    </w:p>
    <w:p w:rsidR="00000000" w:rsidRPr="00BB5A5E" w:rsidP="00BB5A5E">
      <w:pPr>
        <w:pStyle w:val="ListBullet2"/>
      </w:pPr>
      <w:r w:rsidRPr="00BB5A5E">
        <w:t>maintaining unit positioning</w:t>
      </w:r>
    </w:p>
    <w:p w:rsidR="00000000" w:rsidRPr="00BB5A5E" w:rsidP="00BB5A5E">
      <w:pPr>
        <w:pStyle w:val="ListBullet2"/>
      </w:pPr>
      <w:r w:rsidRPr="00BB5A5E">
        <w:t>facilitating different stock sizes</w:t>
      </w:r>
    </w:p>
    <w:p w:rsidR="00000000" w:rsidRPr="00BB5A5E" w:rsidP="00BB5A5E">
      <w:pPr>
        <w:pStyle w:val="ListBullet2"/>
      </w:pPr>
      <w:r w:rsidRPr="00BB5A5E">
        <w:t>alleviating bruising of no ca</w:t>
      </w:r>
      <w:r w:rsidRPr="00BB5A5E">
        <w:t>rbon required (NCR) paper</w:t>
      </w:r>
    </w:p>
    <w:p w:rsidR="00000000" w:rsidRPr="00BB5A5E" w:rsidP="00BB5A5E">
      <w:pPr>
        <w:pStyle w:val="ListBullet"/>
      </w:pPr>
      <w:r w:rsidRPr="00BB5A5E">
        <w:t>areas of the reel stand requiring monitoring to maintain trouble-free operation</w:t>
      </w:r>
    </w:p>
    <w:p w:rsidR="00000000" w:rsidRPr="00BB5A5E" w:rsidP="00BB5A5E">
      <w:pPr>
        <w:pStyle w:val="ListBullet"/>
      </w:pPr>
      <w:r w:rsidRPr="00BB5A5E">
        <w:t>areas of the web control system requiring monitoring to maintain web tension and positioning</w:t>
      </w:r>
    </w:p>
    <w:p w:rsidR="00000000" w:rsidRPr="00BB5A5E" w:rsidP="00BB5A5E">
      <w:pPr>
        <w:pStyle w:val="ListBullet"/>
      </w:pPr>
      <w:r w:rsidRPr="00BB5A5E">
        <w:t>key factors to consider when setting up the feeder and d</w:t>
      </w:r>
      <w:r w:rsidRPr="00BB5A5E">
        <w:t>ouble/misfeed sheet calliper system</w:t>
      </w:r>
    </w:p>
    <w:p w:rsidR="00000000" w:rsidRPr="00BB5A5E" w:rsidP="00BB5A5E">
      <w:pPr>
        <w:pStyle w:val="ListBullet"/>
      </w:pPr>
      <w:r w:rsidRPr="00BB5A5E">
        <w:t>required settings to ensure smooth transportation of sheets or sections to and through machine</w:t>
      </w:r>
    </w:p>
    <w:p w:rsidR="00000000" w:rsidRPr="00BB5A5E" w:rsidP="00BB5A5E">
      <w:pPr>
        <w:pStyle w:val="ListBullet"/>
      </w:pPr>
      <w:r w:rsidRPr="00BB5A5E">
        <w:t>different types of sheet/section delivery systems</w:t>
      </w:r>
    </w:p>
    <w:p w:rsidR="00000000" w:rsidRPr="00BB5A5E" w:rsidP="00BB5A5E">
      <w:pPr>
        <w:pStyle w:val="ListBullet"/>
      </w:pPr>
      <w:r w:rsidRPr="00BB5A5E">
        <w:t>the range of sheet/section sizes that can be processed and run on the machi</w:t>
      </w:r>
      <w:r w:rsidRPr="00BB5A5E">
        <w:t>ne</w:t>
      </w:r>
    </w:p>
    <w:p w:rsidR="00000000" w:rsidRPr="00BB5A5E" w:rsidP="00BB5A5E">
      <w:pPr>
        <w:pStyle w:val="ListBullet"/>
      </w:pPr>
      <w:r w:rsidRPr="00BB5A5E">
        <w:t>procedure for organising laboratory testing</w:t>
      </w:r>
    </w:p>
    <w:p w:rsidR="00000000" w:rsidRPr="00BB5A5E" w:rsidP="00BB5A5E">
      <w:pPr>
        <w:pStyle w:val="ListBullet"/>
      </w:pPr>
      <w:r w:rsidRPr="00BB5A5E">
        <w:t>manufacturer manuals, enterprise procedures and work health and safety documentation, including their location and purpose.</w:t>
      </w:r>
    </w:p>
    <w:p w:rsidR="00000000" w:rsidRPr="00BB5A5E" w:rsidP="00BB5A5E">
      <w:pPr>
        <w:pStyle w:val="AllowPageBreak"/>
      </w:pPr>
    </w:p>
    <w:p w:rsidR="00000000" w:rsidRPr="00BB5A5E" w:rsidP="00BB5A5E">
      <w:pPr>
        <w:pStyle w:val="Heading1"/>
      </w:pPr>
      <w:bookmarkStart w:id="4" w:name="O_1074249"/>
      <w:bookmarkEnd w:id="4"/>
      <w:r w:rsidRPr="00BB5A5E">
        <w:t>Assessment Conditions</w:t>
      </w:r>
    </w:p>
    <w:p w:rsidR="00000000" w:rsidRPr="00BB5A5E" w:rsidP="007B769A">
      <w:pPr>
        <w:pStyle w:val="BodyText"/>
      </w:pPr>
      <w:r w:rsidRPr="00BB5A5E">
        <w:t>Gather evidence to demonstrate consistent performance in conditions that are safe and replicate the workplace. Noise levels, production flow, interruptions and time variances must be typical of those experienced in the converting, binding and finishing fie</w:t>
      </w:r>
      <w:r w:rsidRPr="00BB5A5E">
        <w:t>ld of work and include access to:</w:t>
      </w:r>
    </w:p>
    <w:p w:rsidR="00000000" w:rsidRPr="00BB5A5E" w:rsidP="00BB5A5E">
      <w:pPr>
        <w:pStyle w:val="ListBullet"/>
      </w:pPr>
      <w:r w:rsidRPr="00BB5A5E">
        <w:t>special purpose tools, equipment and materials</w:t>
      </w:r>
    </w:p>
    <w:p w:rsidR="00000000" w:rsidRPr="00BB5A5E" w:rsidP="00BB5A5E">
      <w:pPr>
        <w:pStyle w:val="ListBullet"/>
      </w:pPr>
      <w:r w:rsidRPr="00BB5A5E">
        <w:t>collating machinery.</w:t>
      </w:r>
    </w:p>
    <w:p w:rsidR="00000000" w:rsidRPr="00BB5A5E" w:rsidP="007B769A">
      <w:pPr>
        <w:pStyle w:val="BodyText"/>
      </w:pPr>
      <w:r w:rsidRPr="00BB5A5E">
        <w:t>Assessors of this unit must satisfy the requirements for assessors in applicable vocational education and training legislation, frameworks and/or standar</w:t>
      </w:r>
      <w:r w:rsidRPr="00BB5A5E">
        <w:t>ds.</w:t>
      </w:r>
    </w:p>
    <w:p w:rsidR="00000000" w:rsidRPr="00BB5A5E" w:rsidP="00BB5A5E">
      <w:pPr>
        <w:pStyle w:val="Heading1"/>
      </w:pPr>
      <w:bookmarkStart w:id="5" w:name="O_1074247"/>
      <w:bookmarkEnd w:id="5"/>
      <w:r w:rsidRPr="00BB5A5E">
        <w:t>Links</w:t>
      </w:r>
    </w:p>
    <w:p w:rsidR="00000000" w:rsidRPr="00BB5A5E" w:rsidP="007B769A">
      <w:pPr>
        <w:pStyle w:val="BodyText"/>
      </w:pPr>
      <w:r w:rsidRPr="00BB5A5E">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946608">
        <w:rPr>
          <w:rStyle w:val="Hyperlink"/>
        </w:rPr>
        <w:t>https://vetnet.gov.au/Pages/TrainingDocs.aspx?q=a74b7a0f-a253-47e3-8be0-5d426e24131d</w:t>
      </w:r>
      <w:r>
        <w:fldChar w:fldCharType="end"/>
      </w:r>
    </w:p>
    <w:p w:rsidR="00000000" w:rsidRPr="00BB5A5E" w:rsidP="00BB5A5E"/>
    <w:sectPr w:rsidSect="00BB5A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A5E" w:rsidRPr="007B769A" w:rsidP="007B76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9A" w:rsidP="00BB5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B769A" w:rsidP="00BB5A5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B769A" w:rsidP="00BB5A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A5E" w:rsidRPr="007B769A" w:rsidP="007B76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9A" w:rsidRPr="002D2AF8" w:rsidP="00BB5A5E">
    <w:pPr>
      <w:pStyle w:val="Header"/>
      <w:framePr w:wrap="around"/>
    </w:pPr>
    <w:r>
      <w:fldChar w:fldCharType="begin"/>
    </w:r>
    <w:r>
      <w:instrText xml:space="preserve"> TITLE   \* MERGEFORMAT </w:instrText>
    </w:r>
    <w:r>
      <w:fldChar w:fldCharType="separate"/>
    </w:r>
    <w:r>
      <w:t>Assessment Requirements for ICPCBF3430 Set up machine for complex collating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7B769A" w:rsidP="00BB5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F4C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46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2C75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A5E"/>
    <w:pPr>
      <w:spacing w:before="360" w:after="60"/>
      <w:outlineLvl w:val="0"/>
    </w:pPr>
    <w:rPr>
      <w:sz w:val="32"/>
    </w:rPr>
  </w:style>
  <w:style w:type="paragraph" w:styleId="Heading2">
    <w:name w:val="heading 2"/>
    <w:basedOn w:val="HeadingBase"/>
    <w:next w:val="BodyText"/>
    <w:link w:val="Heading2Char"/>
    <w:qFormat/>
    <w:rsid w:val="00BB5A5E"/>
    <w:pPr>
      <w:keepLines/>
      <w:spacing w:before="240" w:after="120"/>
      <w:outlineLvl w:val="1"/>
    </w:pPr>
    <w:rPr>
      <w:sz w:val="28"/>
      <w:szCs w:val="40"/>
    </w:rPr>
  </w:style>
  <w:style w:type="paragraph" w:styleId="Heading3">
    <w:name w:val="heading 3"/>
    <w:basedOn w:val="HeadingBase"/>
    <w:next w:val="BodyText"/>
    <w:link w:val="Heading3Char"/>
    <w:qFormat/>
    <w:rsid w:val="00BB5A5E"/>
    <w:pPr>
      <w:spacing w:before="180" w:after="120"/>
      <w:outlineLvl w:val="2"/>
    </w:pPr>
    <w:rPr>
      <w:spacing w:val="-10"/>
      <w:kern w:val="32"/>
    </w:rPr>
  </w:style>
  <w:style w:type="paragraph" w:styleId="Heading4">
    <w:name w:val="heading 4"/>
    <w:basedOn w:val="HeadingBase"/>
    <w:next w:val="BodyText"/>
    <w:link w:val="Heading4Char"/>
    <w:qFormat/>
    <w:rsid w:val="00BB5A5E"/>
    <w:pPr>
      <w:spacing w:before="160" w:after="120"/>
      <w:outlineLvl w:val="3"/>
    </w:pPr>
    <w:rPr>
      <w:sz w:val="22"/>
    </w:rPr>
  </w:style>
  <w:style w:type="paragraph" w:styleId="Heading5">
    <w:name w:val="heading 5"/>
    <w:basedOn w:val="HeadingBase"/>
    <w:next w:val="Normal"/>
    <w:link w:val="Heading5Char"/>
    <w:qFormat/>
    <w:rsid w:val="00BB5A5E"/>
    <w:pPr>
      <w:spacing w:before="80"/>
      <w:outlineLvl w:val="4"/>
    </w:pPr>
    <w:rPr>
      <w:color w:val="918585"/>
      <w:sz w:val="20"/>
    </w:rPr>
  </w:style>
  <w:style w:type="paragraph" w:styleId="Heading6">
    <w:name w:val="heading 6"/>
    <w:basedOn w:val="HeadingBase"/>
    <w:next w:val="Normal"/>
    <w:link w:val="Heading6Char"/>
    <w:qFormat/>
    <w:rsid w:val="00BB5A5E"/>
    <w:pPr>
      <w:spacing w:before="60"/>
      <w:outlineLvl w:val="5"/>
    </w:pPr>
    <w:rPr>
      <w:color w:val="918585"/>
      <w:sz w:val="20"/>
    </w:rPr>
  </w:style>
  <w:style w:type="paragraph" w:styleId="Heading7">
    <w:name w:val="heading 7"/>
    <w:basedOn w:val="Normal"/>
    <w:next w:val="Normal"/>
    <w:link w:val="Heading7Char"/>
    <w:qFormat/>
    <w:rsid w:val="00BB5A5E"/>
    <w:pPr>
      <w:ind w:left="720"/>
      <w:outlineLvl w:val="6"/>
    </w:pPr>
    <w:rPr>
      <w:i/>
    </w:rPr>
  </w:style>
  <w:style w:type="paragraph" w:styleId="Heading8">
    <w:name w:val="heading 8"/>
    <w:basedOn w:val="Normal"/>
    <w:next w:val="Normal"/>
    <w:link w:val="Heading8Char"/>
    <w:qFormat/>
    <w:rsid w:val="00BB5A5E"/>
    <w:pPr>
      <w:ind w:left="720"/>
      <w:outlineLvl w:val="7"/>
    </w:pPr>
    <w:rPr>
      <w:i/>
    </w:rPr>
  </w:style>
  <w:style w:type="paragraph" w:styleId="Heading9">
    <w:name w:val="heading 9"/>
    <w:basedOn w:val="Normal"/>
    <w:next w:val="Normal"/>
    <w:link w:val="Heading9Char"/>
    <w:qFormat/>
    <w:rsid w:val="00BB5A5E"/>
    <w:pPr>
      <w:ind w:left="720"/>
      <w:outlineLvl w:val="8"/>
    </w:pPr>
    <w:rPr>
      <w:i/>
    </w:rPr>
  </w:style>
  <w:style w:type="character" w:default="1" w:styleId="DefaultParagraphFont">
    <w:name w:val="Default Paragraph Font"/>
    <w:uiPriority w:val="1"/>
    <w:unhideWhenUsed/>
    <w:rsid w:val="00BB5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A5E"/>
  </w:style>
  <w:style w:type="character" w:customStyle="1" w:styleId="Heading1Char">
    <w:name w:val="Heading 1 Char"/>
    <w:basedOn w:val="DefaultParagraphFont"/>
    <w:link w:val="Heading1"/>
    <w:rsid w:val="00BB5A5E"/>
    <w:rPr>
      <w:rFonts w:ascii="Times New Roman" w:eastAsia="Times New Roman" w:hAnsi="Times New Roman" w:cs="Times New Roman"/>
      <w:b/>
      <w:sz w:val="32"/>
      <w:szCs w:val="20"/>
      <w:lang w:eastAsia="en-US"/>
    </w:rPr>
  </w:style>
  <w:style w:type="paragraph" w:styleId="BodyText">
    <w:name w:val="Body Text"/>
    <w:basedOn w:val="Normal"/>
    <w:link w:val="BodyTextChar"/>
    <w:rsid w:val="00BB5A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A5E"/>
    <w:rPr>
      <w:rFonts w:ascii="Times New Roman" w:eastAsia="Times New Roman" w:hAnsi="Times New Roman" w:cs="Times New Roman"/>
      <w:sz w:val="24"/>
      <w:lang w:eastAsia="en-US"/>
    </w:rPr>
  </w:style>
  <w:style w:type="paragraph" w:styleId="ListBullet">
    <w:name w:val="List Bullet"/>
    <w:basedOn w:val="List"/>
    <w:rsid w:val="00BB5A5E"/>
    <w:pPr>
      <w:numPr>
        <w:numId w:val="12"/>
      </w:numPr>
      <w:tabs>
        <w:tab w:val="clear" w:pos="340"/>
      </w:tabs>
      <w:spacing w:before="40" w:after="40"/>
    </w:pPr>
  </w:style>
  <w:style w:type="character" w:customStyle="1" w:styleId="SpecialBold">
    <w:name w:val="Special Bold"/>
    <w:basedOn w:val="DefaultParagraphFont"/>
    <w:rsid w:val="00BB5A5E"/>
    <w:rPr>
      <w:b/>
      <w:spacing w:val="0"/>
    </w:rPr>
  </w:style>
  <w:style w:type="paragraph" w:styleId="ListBullet2">
    <w:name w:val="List Bullet 2"/>
    <w:basedOn w:val="List2"/>
    <w:rsid w:val="00BB5A5E"/>
    <w:pPr>
      <w:numPr>
        <w:numId w:val="13"/>
      </w:numPr>
      <w:tabs>
        <w:tab w:val="clear" w:pos="680"/>
      </w:tabs>
    </w:pPr>
  </w:style>
  <w:style w:type="paragraph" w:customStyle="1" w:styleId="SuperHeading">
    <w:name w:val="SuperHeading"/>
    <w:basedOn w:val="Normal"/>
    <w:rsid w:val="00BB5A5E"/>
    <w:pPr>
      <w:spacing w:before="240" w:after="120"/>
      <w:outlineLvl w:val="0"/>
    </w:pPr>
    <w:rPr>
      <w:rFonts w:ascii="Times New Roman" w:hAnsi="Times New Roman"/>
      <w:b/>
      <w:sz w:val="32"/>
    </w:rPr>
  </w:style>
  <w:style w:type="paragraph" w:customStyle="1" w:styleId="AllowPageBreak">
    <w:name w:val="AllowPageBreak"/>
    <w:rsid w:val="00BB5A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5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A5E"/>
    <w:rPr>
      <w:rFonts w:ascii="Courier New" w:eastAsia="Times New Roman" w:hAnsi="Courier New" w:cs="Times New Roman"/>
      <w:i/>
      <w:szCs w:val="20"/>
      <w:lang w:eastAsia="en-US"/>
    </w:rPr>
  </w:style>
  <w:style w:type="paragraph" w:customStyle="1" w:styleId="HeadingBase">
    <w:name w:val="Heading Base"/>
    <w:rsid w:val="00BB5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A5E"/>
    <w:pPr>
      <w:tabs>
        <w:tab w:val="right" w:leader="dot" w:pos="9072"/>
      </w:tabs>
      <w:ind w:left="567"/>
    </w:pPr>
    <w:rPr>
      <w:szCs w:val="22"/>
    </w:rPr>
  </w:style>
  <w:style w:type="paragraph" w:customStyle="1" w:styleId="TOCBase">
    <w:name w:val="TOC Base"/>
    <w:rsid w:val="00BB5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A5E"/>
    <w:pPr>
      <w:tabs>
        <w:tab w:val="right" w:leader="dot" w:pos="9072"/>
      </w:tabs>
      <w:spacing w:before="40" w:after="40"/>
      <w:ind w:left="284"/>
    </w:pPr>
    <w:rPr>
      <w:rFonts w:ascii="Times New Roman" w:hAnsi="Times New Roman"/>
    </w:rPr>
  </w:style>
  <w:style w:type="paragraph" w:styleId="TOC1">
    <w:name w:val="toc 1"/>
    <w:basedOn w:val="TOCBase"/>
    <w:next w:val="Normal"/>
    <w:rsid w:val="00BB5A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A5E"/>
    <w:rPr>
      <w:rFonts w:ascii="Times New Roman" w:eastAsia="Times New Roman" w:hAnsi="Times New Roman" w:cs="Times New Roman"/>
      <w:sz w:val="16"/>
      <w:lang w:eastAsia="en-US"/>
    </w:rPr>
  </w:style>
  <w:style w:type="paragraph" w:styleId="Title">
    <w:name w:val="Title"/>
    <w:basedOn w:val="HeadingBase"/>
    <w:link w:val="TitleChar"/>
    <w:qFormat/>
    <w:rsid w:val="00BB5A5E"/>
    <w:pPr>
      <w:spacing w:before="5040"/>
      <w:jc w:val="center"/>
    </w:pPr>
    <w:rPr>
      <w:sz w:val="48"/>
      <w:szCs w:val="72"/>
      <w:lang w:val="en-US"/>
    </w:rPr>
  </w:style>
  <w:style w:type="character" w:customStyle="1" w:styleId="TitleChar">
    <w:name w:val="Title Char"/>
    <w:basedOn w:val="DefaultParagraphFont"/>
    <w:link w:val="Title"/>
    <w:rsid w:val="00BB5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A5E"/>
    <w:pPr>
      <w:tabs>
        <w:tab w:val="left" w:pos="3600"/>
        <w:tab w:val="left" w:pos="3958"/>
      </w:tabs>
    </w:pPr>
  </w:style>
  <w:style w:type="paragraph" w:styleId="List">
    <w:name w:val="List"/>
    <w:basedOn w:val="BodyText"/>
    <w:next w:val="BodyText"/>
    <w:rsid w:val="00BB5A5E"/>
    <w:pPr>
      <w:tabs>
        <w:tab w:val="left" w:pos="340"/>
      </w:tabs>
      <w:spacing w:before="60" w:after="60"/>
      <w:ind w:left="340" w:hanging="340"/>
    </w:pPr>
  </w:style>
  <w:style w:type="paragraph" w:customStyle="1" w:styleId="Note">
    <w:name w:val="Note"/>
    <w:basedOn w:val="BodyText"/>
    <w:rsid w:val="00BB5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A5E"/>
    <w:pPr>
      <w:framePr w:wrap="auto" w:hAnchor="text" w:y="6049"/>
    </w:pPr>
    <w:rPr>
      <w:color w:val="000000"/>
      <w:sz w:val="40"/>
    </w:rPr>
  </w:style>
  <w:style w:type="paragraph" w:customStyle="1" w:styleId="TOCTitle">
    <w:name w:val="TOCTitle"/>
    <w:basedOn w:val="Heading1"/>
    <w:rsid w:val="00BB5A5E"/>
    <w:pPr>
      <w:spacing w:after="240"/>
      <w:jc w:val="center"/>
      <w:outlineLvl w:val="9"/>
    </w:pPr>
    <w:rPr>
      <w:caps/>
    </w:rPr>
  </w:style>
  <w:style w:type="paragraph" w:customStyle="1" w:styleId="Version">
    <w:name w:val="Version"/>
    <w:rsid w:val="00BB5A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A5E"/>
    <w:pPr>
      <w:keepNext w:val="0"/>
      <w:tabs>
        <w:tab w:val="right" w:pos="4176"/>
      </w:tabs>
      <w:ind w:left="198" w:hanging="198"/>
    </w:pPr>
    <w:rPr>
      <w:rFonts w:ascii="Garamond" w:hAnsi="Garamond"/>
    </w:rPr>
  </w:style>
  <w:style w:type="paragraph" w:styleId="IndexHeading">
    <w:name w:val="index heading"/>
    <w:basedOn w:val="Normal"/>
    <w:next w:val="Index1"/>
    <w:semiHidden/>
    <w:rsid w:val="00BB5A5E"/>
    <w:pPr>
      <w:spacing w:before="120" w:after="120"/>
    </w:pPr>
    <w:rPr>
      <w:rFonts w:ascii="Arial" w:hAnsi="Arial"/>
      <w:b/>
      <w:color w:val="918585"/>
      <w:sz w:val="24"/>
    </w:rPr>
  </w:style>
  <w:style w:type="paragraph" w:styleId="Header">
    <w:name w:val="header"/>
    <w:basedOn w:val="Normal"/>
    <w:link w:val="HeaderChar"/>
    <w:rsid w:val="00BB5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A5E"/>
    <w:rPr>
      <w:rFonts w:ascii="Times New Roman" w:eastAsia="Times New Roman" w:hAnsi="Times New Roman" w:cs="Times New Roman"/>
      <w:sz w:val="16"/>
      <w:szCs w:val="20"/>
      <w:lang w:val="en-GB" w:eastAsia="en-US"/>
    </w:rPr>
  </w:style>
  <w:style w:type="paragraph" w:customStyle="1" w:styleId="Chapter">
    <w:name w:val="Chapter"/>
    <w:basedOn w:val="Normal"/>
    <w:rsid w:val="00BB5A5E"/>
    <w:pPr>
      <w:spacing w:before="240"/>
    </w:pPr>
    <w:rPr>
      <w:rFonts w:ascii="Times New Roman" w:hAnsi="Times New Roman"/>
      <w:smallCaps/>
      <w:spacing w:val="80"/>
      <w:sz w:val="28"/>
    </w:rPr>
  </w:style>
  <w:style w:type="paragraph" w:customStyle="1" w:styleId="InChapter">
    <w:name w:val="InChapter"/>
    <w:basedOn w:val="Heading3"/>
    <w:rsid w:val="00BB5A5E"/>
    <w:pPr>
      <w:spacing w:after="240"/>
      <w:outlineLvl w:val="9"/>
    </w:pPr>
    <w:rPr>
      <w:noProof/>
    </w:rPr>
  </w:style>
  <w:style w:type="paragraph" w:styleId="Index2">
    <w:name w:val="index 2"/>
    <w:basedOn w:val="Normal"/>
    <w:next w:val="Normal"/>
    <w:semiHidden/>
    <w:rsid w:val="00BB5A5E"/>
    <w:pPr>
      <w:tabs>
        <w:tab w:val="right" w:pos="4176"/>
      </w:tabs>
      <w:ind w:left="568" w:hanging="284"/>
    </w:pPr>
    <w:rPr>
      <w:rFonts w:ascii="Garamond" w:hAnsi="Garamond"/>
    </w:rPr>
  </w:style>
  <w:style w:type="paragraph" w:customStyle="1" w:styleId="Byline">
    <w:name w:val="Byline"/>
    <w:rsid w:val="00BB5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A5E"/>
    <w:pPr>
      <w:tabs>
        <w:tab w:val="clear" w:pos="3600"/>
        <w:tab w:val="clear" w:pos="3958"/>
      </w:tabs>
      <w:jc w:val="right"/>
    </w:pPr>
  </w:style>
  <w:style w:type="character" w:styleId="Emphasis">
    <w:name w:val="Emphasis"/>
    <w:basedOn w:val="DefaultParagraphFont"/>
    <w:qFormat/>
    <w:rsid w:val="00BB5A5E"/>
    <w:rPr>
      <w:i/>
    </w:rPr>
  </w:style>
  <w:style w:type="paragraph" w:styleId="Caption">
    <w:name w:val="caption"/>
    <w:basedOn w:val="BodyText"/>
    <w:next w:val="Normal"/>
    <w:qFormat/>
    <w:rsid w:val="00BB5A5E"/>
    <w:pPr>
      <w:framePr w:w="2268" w:hSpace="181" w:vSpace="181" w:wrap="around" w:vAnchor="text" w:hAnchor="page" w:x="1135" w:y="285" w:anchorLock="1"/>
    </w:pPr>
    <w:rPr>
      <w:i/>
    </w:rPr>
  </w:style>
  <w:style w:type="paragraph" w:customStyle="1" w:styleId="MiniTOCTitle">
    <w:name w:val="MiniTOCTitle"/>
    <w:basedOn w:val="Heading4"/>
    <w:rsid w:val="00BB5A5E"/>
    <w:pPr>
      <w:spacing w:before="240"/>
      <w:outlineLvl w:val="9"/>
    </w:pPr>
    <w:rPr>
      <w:noProof/>
      <w:sz w:val="24"/>
    </w:rPr>
  </w:style>
  <w:style w:type="paragraph" w:customStyle="1" w:styleId="MiniTOCItem">
    <w:name w:val="MiniTOCItem"/>
    <w:basedOn w:val="ListBullet"/>
    <w:rsid w:val="00BB5A5E"/>
    <w:pPr>
      <w:numPr>
        <w:numId w:val="0"/>
      </w:numPr>
      <w:tabs>
        <w:tab w:val="right" w:leader="dot" w:pos="6521"/>
      </w:tabs>
      <w:spacing w:before="0" w:after="0"/>
    </w:pPr>
  </w:style>
  <w:style w:type="paragraph" w:customStyle="1" w:styleId="TOFTitle">
    <w:name w:val="TOFTitle"/>
    <w:basedOn w:val="TOCTitle"/>
    <w:rsid w:val="00BB5A5E"/>
  </w:style>
  <w:style w:type="paragraph" w:styleId="TableofFigures">
    <w:name w:val="table of figures"/>
    <w:basedOn w:val="Normal"/>
    <w:next w:val="Normal"/>
    <w:semiHidden/>
    <w:rsid w:val="00BB5A5E"/>
    <w:pPr>
      <w:tabs>
        <w:tab w:val="right" w:leader="dot" w:pos="9072"/>
      </w:tabs>
      <w:ind w:left="970" w:hanging="403"/>
    </w:pPr>
    <w:rPr>
      <w:rFonts w:ascii="Times New Roman" w:hAnsi="Times New Roman"/>
      <w:b/>
    </w:rPr>
  </w:style>
  <w:style w:type="paragraph" w:styleId="ListNumber">
    <w:name w:val="List Number"/>
    <w:basedOn w:val="List"/>
    <w:rsid w:val="00BB5A5E"/>
    <w:pPr>
      <w:numPr>
        <w:numId w:val="15"/>
      </w:numPr>
      <w:tabs>
        <w:tab w:val="clear" w:pos="340"/>
      </w:tabs>
    </w:pPr>
  </w:style>
  <w:style w:type="character" w:customStyle="1" w:styleId="WingdingSymbols">
    <w:name w:val="Wingding Symbols"/>
    <w:rsid w:val="00BB5A5E"/>
    <w:rPr>
      <w:rFonts w:ascii="Wingdings" w:hAnsi="Wingdings"/>
    </w:rPr>
  </w:style>
  <w:style w:type="paragraph" w:customStyle="1" w:styleId="TableHeading">
    <w:name w:val="Table Heading"/>
    <w:basedOn w:val="HeadingBase"/>
    <w:rsid w:val="00BB5A5E"/>
    <w:pPr>
      <w:keepLines/>
      <w:pBdr>
        <w:bottom w:val="single" w:sz="6" w:space="1" w:color="918585"/>
      </w:pBdr>
      <w:spacing w:before="240"/>
    </w:pPr>
  </w:style>
  <w:style w:type="character" w:customStyle="1" w:styleId="HotSpot">
    <w:name w:val="HotSpot"/>
    <w:rsid w:val="00BB5A5E"/>
    <w:rPr>
      <w:color w:val="0033CC"/>
      <w:u w:val="none"/>
    </w:rPr>
  </w:style>
  <w:style w:type="paragraph" w:customStyle="1" w:styleId="BodyTextRight">
    <w:name w:val="Body Text Right"/>
    <w:basedOn w:val="BodyText"/>
    <w:rsid w:val="00BB5A5E"/>
    <w:pPr>
      <w:spacing w:before="0" w:after="0"/>
      <w:jc w:val="right"/>
    </w:pPr>
  </w:style>
  <w:style w:type="paragraph" w:styleId="Index3">
    <w:name w:val="index 3"/>
    <w:basedOn w:val="ListNumber2"/>
    <w:next w:val="Normal"/>
    <w:semiHidden/>
    <w:rsid w:val="00BB5A5E"/>
    <w:pPr>
      <w:numPr>
        <w:numId w:val="0"/>
      </w:numPr>
      <w:tabs>
        <w:tab w:val="right" w:leader="dot" w:pos="4176"/>
      </w:tabs>
    </w:pPr>
  </w:style>
  <w:style w:type="paragraph" w:styleId="ListNumber2">
    <w:name w:val="List Number 2"/>
    <w:basedOn w:val="List2"/>
    <w:rsid w:val="00BB5A5E"/>
    <w:pPr>
      <w:numPr>
        <w:numId w:val="10"/>
      </w:numPr>
      <w:tabs>
        <w:tab w:val="clear" w:pos="1060"/>
      </w:tabs>
    </w:pPr>
  </w:style>
  <w:style w:type="paragraph" w:customStyle="1" w:styleId="MarginNote">
    <w:name w:val="Margin Note"/>
    <w:basedOn w:val="BodyText"/>
    <w:rsid w:val="00BB5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A5E"/>
    <w:rPr>
      <w:sz w:val="32"/>
    </w:rPr>
  </w:style>
  <w:style w:type="paragraph" w:customStyle="1" w:styleId="HeadingProcedure">
    <w:name w:val="Heading Procedure"/>
    <w:basedOn w:val="HeadingBase"/>
    <w:next w:val="Normal"/>
    <w:rsid w:val="00BB5A5E"/>
    <w:pPr>
      <w:tabs>
        <w:tab w:val="left" w:pos="0"/>
      </w:tabs>
      <w:spacing w:before="120" w:after="60"/>
    </w:pPr>
    <w:rPr>
      <w:i/>
      <w:color w:val="918585"/>
      <w:sz w:val="22"/>
    </w:rPr>
  </w:style>
  <w:style w:type="paragraph" w:customStyle="1" w:styleId="TableBodyText">
    <w:name w:val="Table Body Text"/>
    <w:basedOn w:val="BodyText"/>
    <w:rsid w:val="00BB5A5E"/>
    <w:pPr>
      <w:spacing w:before="60" w:after="60"/>
    </w:pPr>
  </w:style>
  <w:style w:type="paragraph" w:styleId="ListContinue">
    <w:name w:val="List Continue"/>
    <w:basedOn w:val="List"/>
    <w:rsid w:val="00BB5A5E"/>
    <w:pPr>
      <w:ind w:firstLine="0"/>
    </w:pPr>
  </w:style>
  <w:style w:type="paragraph" w:customStyle="1" w:styleId="ListNote">
    <w:name w:val="List Note"/>
    <w:basedOn w:val="List"/>
    <w:rsid w:val="00BB5A5E"/>
    <w:pPr>
      <w:pBdr>
        <w:top w:val="single" w:sz="6" w:space="2" w:color="918585"/>
        <w:bottom w:val="single" w:sz="6" w:space="2" w:color="918585"/>
      </w:pBdr>
      <w:tabs>
        <w:tab w:val="left" w:pos="1021"/>
      </w:tabs>
      <w:ind w:firstLine="0"/>
    </w:pPr>
  </w:style>
  <w:style w:type="paragraph" w:customStyle="1" w:styleId="Warning">
    <w:name w:val="Warning"/>
    <w:basedOn w:val="BodyText"/>
    <w:rsid w:val="00BB5A5E"/>
    <w:pPr>
      <w:shd w:val="clear" w:color="auto" w:fill="D9D9D9"/>
      <w:tabs>
        <w:tab w:val="left" w:pos="992"/>
      </w:tabs>
      <w:ind w:left="119" w:right="119"/>
    </w:pPr>
    <w:rPr>
      <w:sz w:val="20"/>
    </w:rPr>
  </w:style>
  <w:style w:type="paragraph" w:customStyle="1" w:styleId="MarginIcons">
    <w:name w:val="Margin Icons"/>
    <w:basedOn w:val="BodyText"/>
    <w:rsid w:val="00BB5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A5E"/>
    <w:rPr>
      <w:rFonts w:ascii="Courier New" w:hAnsi="Courier New"/>
    </w:rPr>
  </w:style>
  <w:style w:type="paragraph" w:customStyle="1" w:styleId="NoteBullet">
    <w:name w:val="Note Bullet"/>
    <w:basedOn w:val="Note"/>
    <w:rsid w:val="00BB5A5E"/>
    <w:pPr>
      <w:tabs>
        <w:tab w:val="clear" w:pos="680"/>
      </w:tabs>
      <w:spacing w:before="60" w:after="60"/>
    </w:pPr>
  </w:style>
  <w:style w:type="paragraph" w:customStyle="1" w:styleId="SubHeading2">
    <w:name w:val="SubHeading2"/>
    <w:basedOn w:val="HeadingBase"/>
    <w:rsid w:val="00BB5A5E"/>
    <w:pPr>
      <w:spacing w:before="240" w:after="60"/>
    </w:pPr>
    <w:rPr>
      <w:sz w:val="20"/>
    </w:rPr>
  </w:style>
  <w:style w:type="paragraph" w:customStyle="1" w:styleId="SubHeading1">
    <w:name w:val="SubHeading1"/>
    <w:basedOn w:val="HeadingBase"/>
    <w:rsid w:val="00BB5A5E"/>
    <w:pPr>
      <w:spacing w:before="240" w:after="60"/>
    </w:pPr>
    <w:rPr>
      <w:color w:val="918585"/>
      <w:sz w:val="22"/>
    </w:rPr>
  </w:style>
  <w:style w:type="paragraph" w:customStyle="1" w:styleId="SideHeading">
    <w:name w:val="Side Heading"/>
    <w:basedOn w:val="HeadingBase"/>
    <w:rsid w:val="00BB5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A5E"/>
    <w:pPr>
      <w:tabs>
        <w:tab w:val="num" w:pos="360"/>
      </w:tabs>
    </w:pPr>
  </w:style>
  <w:style w:type="paragraph" w:styleId="PlainText">
    <w:name w:val="Plain Text"/>
    <w:basedOn w:val="Normal"/>
    <w:link w:val="PlainTextChar"/>
    <w:rsid w:val="00BB5A5E"/>
    <w:rPr>
      <w:sz w:val="20"/>
    </w:rPr>
  </w:style>
  <w:style w:type="character" w:customStyle="1" w:styleId="PlainTextChar">
    <w:name w:val="Plain Text Char"/>
    <w:basedOn w:val="DefaultParagraphFont"/>
    <w:link w:val="PlainText"/>
    <w:rsid w:val="00BB5A5E"/>
    <w:rPr>
      <w:rFonts w:ascii="Courier New" w:eastAsia="Times New Roman" w:hAnsi="Courier New" w:cs="Times New Roman"/>
      <w:sz w:val="20"/>
      <w:szCs w:val="20"/>
      <w:lang w:eastAsia="en-US"/>
    </w:rPr>
  </w:style>
  <w:style w:type="character" w:customStyle="1" w:styleId="MenuOption">
    <w:name w:val="Menu Option"/>
    <w:basedOn w:val="DefaultParagraphFont"/>
    <w:rsid w:val="00BB5A5E"/>
    <w:rPr>
      <w:b/>
      <w:smallCaps/>
    </w:rPr>
  </w:style>
  <w:style w:type="paragraph" w:customStyle="1" w:styleId="TableListNumber">
    <w:name w:val="Table List Number"/>
    <w:basedOn w:val="ListNumber"/>
    <w:rsid w:val="00BB5A5E"/>
    <w:pPr>
      <w:numPr>
        <w:numId w:val="0"/>
      </w:numPr>
    </w:pPr>
  </w:style>
  <w:style w:type="paragraph" w:styleId="TOC4">
    <w:name w:val="toc 4"/>
    <w:basedOn w:val="TOCBase"/>
    <w:next w:val="Normal"/>
    <w:semiHidden/>
    <w:rsid w:val="00BB5A5E"/>
    <w:pPr>
      <w:tabs>
        <w:tab w:val="right" w:leader="dot" w:pos="9071"/>
      </w:tabs>
      <w:ind w:left="1701"/>
    </w:pPr>
  </w:style>
  <w:style w:type="paragraph" w:customStyle="1" w:styleId="ListAlpha">
    <w:name w:val="List Alpha"/>
    <w:basedOn w:val="List"/>
    <w:rsid w:val="00BB5A5E"/>
    <w:pPr>
      <w:numPr>
        <w:numId w:val="9"/>
      </w:numPr>
    </w:pPr>
  </w:style>
  <w:style w:type="paragraph" w:customStyle="1" w:styleId="ListAlpha2">
    <w:name w:val="List Alpha 2"/>
    <w:basedOn w:val="List2"/>
    <w:rsid w:val="00BB5A5E"/>
    <w:pPr>
      <w:numPr>
        <w:numId w:val="8"/>
      </w:numPr>
    </w:pPr>
  </w:style>
  <w:style w:type="paragraph" w:styleId="List2">
    <w:name w:val="List 2"/>
    <w:basedOn w:val="BodyText"/>
    <w:rsid w:val="00BB5A5E"/>
    <w:pPr>
      <w:tabs>
        <w:tab w:val="left" w:pos="680"/>
      </w:tabs>
      <w:spacing w:before="60" w:after="60"/>
      <w:ind w:left="680" w:hanging="340"/>
    </w:pPr>
  </w:style>
  <w:style w:type="paragraph" w:styleId="List3">
    <w:name w:val="List 3"/>
    <w:basedOn w:val="BodyText"/>
    <w:rsid w:val="00BB5A5E"/>
    <w:pPr>
      <w:tabs>
        <w:tab w:val="left" w:pos="1021"/>
      </w:tabs>
      <w:spacing w:before="60" w:after="60"/>
      <w:ind w:left="1020" w:hanging="340"/>
    </w:pPr>
  </w:style>
  <w:style w:type="paragraph" w:styleId="List4">
    <w:name w:val="List 4"/>
    <w:basedOn w:val="BodyText"/>
    <w:rsid w:val="00BB5A5E"/>
    <w:pPr>
      <w:tabs>
        <w:tab w:val="left" w:pos="1361"/>
      </w:tabs>
      <w:spacing w:before="60" w:after="60"/>
      <w:ind w:left="1361" w:hanging="340"/>
    </w:pPr>
  </w:style>
  <w:style w:type="paragraph" w:styleId="List5">
    <w:name w:val="List 5"/>
    <w:basedOn w:val="BodyText"/>
    <w:rsid w:val="00BB5A5E"/>
    <w:pPr>
      <w:tabs>
        <w:tab w:val="left" w:pos="1701"/>
      </w:tabs>
      <w:spacing w:before="60" w:after="60"/>
      <w:ind w:left="1701" w:hanging="340"/>
    </w:pPr>
  </w:style>
  <w:style w:type="paragraph" w:styleId="ListBullet3">
    <w:name w:val="List Bullet 3"/>
    <w:basedOn w:val="List3"/>
    <w:rsid w:val="00BB5A5E"/>
    <w:pPr>
      <w:numPr>
        <w:numId w:val="14"/>
      </w:numPr>
      <w:tabs>
        <w:tab w:val="clear" w:pos="1021"/>
      </w:tabs>
      <w:ind w:left="1037" w:hanging="357"/>
    </w:pPr>
  </w:style>
  <w:style w:type="paragraph" w:styleId="ListBullet4">
    <w:name w:val="List Bullet 4"/>
    <w:basedOn w:val="List4"/>
    <w:rsid w:val="00BB5A5E"/>
    <w:pPr>
      <w:numPr>
        <w:numId w:val="3"/>
      </w:numPr>
      <w:tabs>
        <w:tab w:val="clear" w:pos="1361"/>
      </w:tabs>
    </w:pPr>
  </w:style>
  <w:style w:type="paragraph" w:styleId="ListBullet5">
    <w:name w:val="List Bullet 5"/>
    <w:basedOn w:val="List5"/>
    <w:rsid w:val="00BB5A5E"/>
    <w:pPr>
      <w:numPr>
        <w:numId w:val="4"/>
      </w:numPr>
    </w:pPr>
  </w:style>
  <w:style w:type="paragraph" w:styleId="ListContinue2">
    <w:name w:val="List Continue 2"/>
    <w:basedOn w:val="List2"/>
    <w:rsid w:val="00BB5A5E"/>
    <w:pPr>
      <w:ind w:firstLine="0"/>
    </w:pPr>
  </w:style>
  <w:style w:type="paragraph" w:styleId="ListContinue3">
    <w:name w:val="List Continue 3"/>
    <w:basedOn w:val="List3"/>
    <w:rsid w:val="00BB5A5E"/>
    <w:pPr>
      <w:ind w:left="1021" w:firstLine="0"/>
    </w:pPr>
  </w:style>
  <w:style w:type="paragraph" w:styleId="ListContinue4">
    <w:name w:val="List Continue 4"/>
    <w:basedOn w:val="List4"/>
    <w:rsid w:val="00BB5A5E"/>
    <w:pPr>
      <w:ind w:firstLine="0"/>
    </w:pPr>
  </w:style>
  <w:style w:type="paragraph" w:styleId="ListContinue5">
    <w:name w:val="List Continue 5"/>
    <w:basedOn w:val="List5"/>
    <w:rsid w:val="00BB5A5E"/>
    <w:pPr>
      <w:ind w:firstLine="0"/>
    </w:pPr>
  </w:style>
  <w:style w:type="paragraph" w:styleId="ListNumber3">
    <w:name w:val="List Number 3"/>
    <w:basedOn w:val="List3"/>
    <w:rsid w:val="00BB5A5E"/>
    <w:pPr>
      <w:numPr>
        <w:numId w:val="5"/>
      </w:numPr>
    </w:pPr>
  </w:style>
  <w:style w:type="paragraph" w:styleId="ListNumber4">
    <w:name w:val="List Number 4"/>
    <w:basedOn w:val="List4"/>
    <w:rsid w:val="00BB5A5E"/>
    <w:pPr>
      <w:numPr>
        <w:numId w:val="6"/>
      </w:numPr>
    </w:pPr>
  </w:style>
  <w:style w:type="paragraph" w:styleId="ListNumber5">
    <w:name w:val="List Number 5"/>
    <w:basedOn w:val="List5"/>
    <w:rsid w:val="00BB5A5E"/>
    <w:pPr>
      <w:numPr>
        <w:numId w:val="7"/>
      </w:numPr>
    </w:pPr>
  </w:style>
  <w:style w:type="paragraph" w:styleId="BlockText">
    <w:name w:val="Block Text"/>
    <w:basedOn w:val="Normal"/>
    <w:rsid w:val="00BB5A5E"/>
    <w:pPr>
      <w:spacing w:after="120"/>
      <w:ind w:left="1440" w:right="1440"/>
    </w:pPr>
  </w:style>
  <w:style w:type="character" w:customStyle="1" w:styleId="Subscript">
    <w:name w:val="Subscript"/>
    <w:basedOn w:val="DefaultParagraphFont"/>
    <w:rsid w:val="00BB5A5E"/>
    <w:rPr>
      <w:sz w:val="16"/>
      <w:vertAlign w:val="subscript"/>
    </w:rPr>
  </w:style>
  <w:style w:type="character" w:customStyle="1" w:styleId="Superscript">
    <w:name w:val="Superscript"/>
    <w:basedOn w:val="DefaultParagraphFont"/>
    <w:rsid w:val="00BB5A5E"/>
    <w:rPr>
      <w:sz w:val="16"/>
      <w:vertAlign w:val="superscript"/>
    </w:rPr>
  </w:style>
  <w:style w:type="character" w:customStyle="1" w:styleId="Symbols">
    <w:name w:val="Symbols"/>
    <w:basedOn w:val="DefaultParagraphFont"/>
    <w:rsid w:val="00BB5A5E"/>
    <w:rPr>
      <w:rFonts w:ascii="Symbol" w:hAnsi="Symbol"/>
    </w:rPr>
  </w:style>
  <w:style w:type="character" w:customStyle="1" w:styleId="MenuOptions">
    <w:name w:val="Menu Options"/>
    <w:basedOn w:val="DefaultParagraphFont"/>
    <w:rsid w:val="00BB5A5E"/>
    <w:rPr>
      <w:rFonts w:ascii="Arial Narrow" w:hAnsi="Arial Narrow"/>
      <w:smallCaps/>
    </w:rPr>
  </w:style>
  <w:style w:type="character" w:customStyle="1" w:styleId="Buttons">
    <w:name w:val="Buttons"/>
    <w:basedOn w:val="DefaultParagraphFont"/>
    <w:rsid w:val="00BB5A5E"/>
    <w:rPr>
      <w:b/>
    </w:rPr>
  </w:style>
  <w:style w:type="character" w:customStyle="1" w:styleId="Underlined">
    <w:name w:val="Underlined"/>
    <w:basedOn w:val="DefaultParagraphFont"/>
    <w:rsid w:val="00BB5A5E"/>
    <w:rPr>
      <w:u w:val="single"/>
    </w:rPr>
  </w:style>
  <w:style w:type="paragraph" w:customStyle="1" w:styleId="TableBodyTextRight">
    <w:name w:val="Table Body Text Right"/>
    <w:basedOn w:val="TableBodyText"/>
    <w:rsid w:val="00BB5A5E"/>
    <w:pPr>
      <w:widowControl w:val="0"/>
      <w:autoSpaceDE w:val="0"/>
      <w:autoSpaceDN w:val="0"/>
      <w:adjustRightInd w:val="0"/>
      <w:jc w:val="right"/>
    </w:pPr>
    <w:rPr>
      <w:rFonts w:cs="Arial"/>
      <w:szCs w:val="18"/>
    </w:rPr>
  </w:style>
  <w:style w:type="paragraph" w:customStyle="1" w:styleId="CopyrightText">
    <w:name w:val="Copyright Text"/>
    <w:basedOn w:val="BodyText"/>
    <w:rsid w:val="00BB5A5E"/>
    <w:rPr>
      <w:sz w:val="18"/>
    </w:rPr>
  </w:style>
  <w:style w:type="paragraph" w:customStyle="1" w:styleId="BodySmallRight">
    <w:name w:val="Body Small Right"/>
    <w:basedOn w:val="BodyTextRight"/>
    <w:rsid w:val="00BB5A5E"/>
    <w:rPr>
      <w:sz w:val="18"/>
      <w:szCs w:val="18"/>
    </w:rPr>
  </w:style>
  <w:style w:type="paragraph" w:customStyle="1" w:styleId="MarginEdition">
    <w:name w:val="Margin Edition"/>
    <w:basedOn w:val="MarginNote"/>
    <w:rsid w:val="00BB5A5E"/>
    <w:pPr>
      <w:spacing w:before="0" w:after="0"/>
    </w:pPr>
    <w:rPr>
      <w:rFonts w:ascii="Times New Roman" w:hAnsi="Times New Roman"/>
      <w:color w:val="999999"/>
    </w:rPr>
  </w:style>
  <w:style w:type="paragraph" w:customStyle="1" w:styleId="Spacer">
    <w:name w:val="Spacer"/>
    <w:basedOn w:val="Normal"/>
    <w:rsid w:val="00BB5A5E"/>
    <w:rPr>
      <w:sz w:val="2"/>
      <w:szCs w:val="2"/>
    </w:rPr>
  </w:style>
  <w:style w:type="character" w:customStyle="1" w:styleId="Small">
    <w:name w:val="Small"/>
    <w:basedOn w:val="DefaultParagraphFont"/>
    <w:rsid w:val="00BB5A5E"/>
    <w:rPr>
      <w:sz w:val="16"/>
    </w:rPr>
  </w:style>
  <w:style w:type="paragraph" w:customStyle="1" w:styleId="WideTable">
    <w:name w:val="Wide Table"/>
    <w:basedOn w:val="Normal"/>
    <w:rsid w:val="00BB5A5E"/>
    <w:pPr>
      <w:ind w:left="-1418"/>
    </w:pPr>
    <w:rPr>
      <w:sz w:val="2"/>
      <w:szCs w:val="2"/>
    </w:rPr>
  </w:style>
  <w:style w:type="character" w:styleId="PageNumber">
    <w:name w:val="page number"/>
    <w:basedOn w:val="DefaultParagraphFont"/>
    <w:rsid w:val="00BB5A5E"/>
  </w:style>
  <w:style w:type="paragraph" w:styleId="Quote">
    <w:name w:val="Quote"/>
    <w:basedOn w:val="Heading1"/>
    <w:link w:val="QuoteChar"/>
    <w:qFormat/>
    <w:rsid w:val="00BB5A5E"/>
    <w:rPr>
      <w:b w:val="0"/>
      <w:sz w:val="72"/>
      <w:szCs w:val="72"/>
      <w:lang w:val="en-NZ"/>
    </w:rPr>
  </w:style>
  <w:style w:type="character" w:customStyle="1" w:styleId="QuoteChar">
    <w:name w:val="Quote Char"/>
    <w:basedOn w:val="DefaultParagraphFont"/>
    <w:link w:val="Quote"/>
    <w:rsid w:val="00BB5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A5E"/>
    <w:pPr>
      <w:pageBreakBefore/>
    </w:pPr>
  </w:style>
  <w:style w:type="paragraph" w:customStyle="1" w:styleId="Border">
    <w:name w:val="Border"/>
    <w:basedOn w:val="Normal"/>
    <w:qFormat/>
    <w:rsid w:val="00BB5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A5E"/>
    <w:rPr>
      <w:b/>
      <w:bCs/>
      <w:i/>
      <w:iCs/>
      <w:color w:val="auto"/>
    </w:rPr>
  </w:style>
  <w:style w:type="paragraph" w:styleId="IntenseQuote">
    <w:name w:val="Intense Quote"/>
    <w:basedOn w:val="Normal"/>
    <w:next w:val="Normal"/>
    <w:link w:val="IntenseQuoteChar"/>
    <w:uiPriority w:val="30"/>
    <w:qFormat/>
    <w:rsid w:val="00BB5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A5E"/>
    <w:rPr>
      <w:smallCaps/>
      <w:color w:val="auto"/>
      <w:u w:val="single"/>
    </w:rPr>
  </w:style>
  <w:style w:type="character" w:styleId="IntenseReference">
    <w:name w:val="Intense Reference"/>
    <w:basedOn w:val="DefaultParagraphFont"/>
    <w:uiPriority w:val="32"/>
    <w:qFormat/>
    <w:rsid w:val="00BB5A5E"/>
    <w:rPr>
      <w:b/>
      <w:bCs/>
      <w:smallCaps/>
      <w:color w:val="auto"/>
      <w:spacing w:val="5"/>
      <w:u w:val="single"/>
    </w:rPr>
  </w:style>
  <w:style w:type="paragraph" w:customStyle="1" w:styleId="2ColumnHeading">
    <w:name w:val="2Column Heading"/>
    <w:basedOn w:val="BodyText"/>
    <w:qFormat/>
    <w:rsid w:val="00BB5A5E"/>
    <w:pPr>
      <w:spacing w:after="60"/>
      <w:ind w:left="-2268"/>
    </w:pPr>
    <w:rPr>
      <w:b/>
    </w:rPr>
  </w:style>
  <w:style w:type="paragraph" w:customStyle="1" w:styleId="Heading1TOC">
    <w:name w:val="Heading1 TOC"/>
    <w:basedOn w:val="Normal"/>
    <w:qFormat/>
    <w:rsid w:val="00BB5A5E"/>
    <w:pPr>
      <w:spacing w:before="240" w:after="120"/>
    </w:pPr>
    <w:rPr>
      <w:rFonts w:ascii="Times New Roman" w:hAnsi="Times New Roman"/>
      <w:b/>
      <w:sz w:val="32"/>
    </w:rPr>
  </w:style>
  <w:style w:type="paragraph" w:customStyle="1" w:styleId="Heading2TOC">
    <w:name w:val="Heading2 TOC"/>
    <w:basedOn w:val="Normal"/>
    <w:qFormat/>
    <w:rsid w:val="00BB5A5E"/>
    <w:pPr>
      <w:spacing w:before="240" w:after="60"/>
    </w:pPr>
    <w:rPr>
      <w:rFonts w:ascii="Times New Roman" w:hAnsi="Times New Roman"/>
      <w:b/>
      <w:sz w:val="28"/>
    </w:rPr>
  </w:style>
  <w:style w:type="character" w:customStyle="1" w:styleId="Underline">
    <w:name w:val="Underline"/>
    <w:basedOn w:val="DefaultParagraphFont"/>
    <w:qFormat/>
    <w:rsid w:val="00BB5A5E"/>
    <w:rPr>
      <w:u w:val="single"/>
    </w:rPr>
  </w:style>
  <w:style w:type="character" w:customStyle="1" w:styleId="BoldandItalics">
    <w:name w:val="Bold and Italics"/>
    <w:qFormat/>
    <w:rsid w:val="00BB5A5E"/>
    <w:rPr>
      <w:b/>
      <w:i/>
      <w:u w:val="none"/>
    </w:rPr>
  </w:style>
  <w:style w:type="paragraph" w:styleId="BalloonText">
    <w:name w:val="Balloon Text"/>
    <w:basedOn w:val="Normal"/>
    <w:link w:val="BalloonTextChar"/>
    <w:rsid w:val="00BB5A5E"/>
    <w:rPr>
      <w:rFonts w:ascii="Tahoma" w:hAnsi="Tahoma" w:cs="Tahoma"/>
      <w:sz w:val="16"/>
      <w:szCs w:val="16"/>
    </w:rPr>
  </w:style>
  <w:style w:type="character" w:customStyle="1" w:styleId="BalloonTextChar">
    <w:name w:val="Balloon Text Char"/>
    <w:basedOn w:val="DefaultParagraphFont"/>
    <w:link w:val="BalloonText"/>
    <w:rsid w:val="00BB5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A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A5E"/>
    <w:rPr>
      <w:b/>
      <w:color w:val="660033"/>
      <w:spacing w:val="0"/>
    </w:rPr>
  </w:style>
  <w:style w:type="paragraph" w:customStyle="1" w:styleId="Nameditemlist">
    <w:name w:val="Named item list"/>
    <w:basedOn w:val="BodyText"/>
    <w:qFormat/>
    <w:rsid w:val="00BB5A5E"/>
    <w:pPr>
      <w:tabs>
        <w:tab w:val="left" w:pos="2835"/>
      </w:tabs>
      <w:ind w:left="2835" w:hanging="2835"/>
    </w:pPr>
  </w:style>
  <w:style w:type="paragraph" w:customStyle="1" w:styleId="BodyTextnopadding">
    <w:name w:val="Body Text no padding"/>
    <w:basedOn w:val="BodyText"/>
    <w:qFormat/>
    <w:rsid w:val="00BB5A5E"/>
    <w:pPr>
      <w:spacing w:before="0" w:after="0"/>
    </w:pPr>
  </w:style>
  <w:style w:type="paragraph" w:customStyle="1" w:styleId="BodyTextBold">
    <w:name w:val="Body Text Bold"/>
    <w:basedOn w:val="BodyText"/>
    <w:qFormat/>
    <w:rsid w:val="00BB5A5E"/>
    <w:rPr>
      <w:b/>
    </w:rPr>
  </w:style>
  <w:style w:type="character" w:styleId="Hyperlink">
    <w:name w:val="Hyperlink"/>
    <w:basedOn w:val="DefaultParagraphFont"/>
    <w:uiPriority w:val="99"/>
    <w:unhideWhenUsed/>
    <w:rsid w:val="007B76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2848</Characters>
  <Application>Microsoft Office Word</Application>
  <DocSecurity>0</DocSecurity>
  <Lines>71</Lines>
  <Paragraphs>57</Paragraphs>
  <ScaleCrop>false</ScaleCrop>
  <Company>Author-it Software Corporation Ltd.</Company>
  <LinksUpToDate>false</LinksUpToDate>
  <CharactersWithSpaces>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ICPCBF3430 Set up machine for complex collating</dc:title>
  <dc:subject>Approved</dc:subject>
  <dc:creator>PwC’s Skills for Australia</dc:creator>
  <cp:keywords>Release: 1</cp:keywords>
  <dc:description>Review Date: 12 April 2008</dc:description>
  <cp:lastModifiedBy>HSD_TPCMSd.prod</cp:lastModifiedBy>
  <cp:revision>3</cp:revision>
  <dcterms:created xsi:type="dcterms:W3CDTF">2021-07-20T06:01:00Z</dcterms:created>
  <dcterms:modified xsi:type="dcterms:W3CDTF">2021-07-20T06:01:00Z</dcterms:modified>
</cp:coreProperties>
</file>