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BA4" w:rsidP="00380BA4">
      <w:pPr>
        <w:pStyle w:val="Title"/>
      </w:pPr>
      <w:r>
        <w:fldChar w:fldCharType="begin"/>
      </w:r>
      <w:r>
        <w:instrText xml:space="preserve"> TITLE   \* MERGEFORMAT </w:instrText>
      </w:r>
      <w:r>
        <w:fldChar w:fldCharType="separate"/>
      </w:r>
      <w:r>
        <w:t>ICPCBF342 Produce complex sequenced or multiple folded product</w:t>
      </w:r>
      <w:r>
        <w:fldChar w:fldCharType="end"/>
      </w:r>
    </w:p>
    <w:p w:rsidR="00380BA4" w:rsidP="00380BA4">
      <w:pPr>
        <w:pStyle w:val="Version"/>
        <w:sectPr w:rsidSect="008276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696" w:rsidP="00827696">
      <w:pPr>
        <w:pStyle w:val="SuperHeading"/>
      </w:pPr>
      <w:r w:rsidRPr="00827696">
        <w:t>ICPCBF342 Produce complex sequenced or multiple folded product</w:t>
      </w:r>
    </w:p>
    <w:p w:rsidR="00000000" w:rsidRPr="00827696" w:rsidP="00827696">
      <w:pPr>
        <w:pStyle w:val="Heading1"/>
      </w:pPr>
      <w:bookmarkStart w:id="1" w:name="O_694131"/>
      <w:bookmarkEnd w:id="1"/>
      <w:r w:rsidRPr="00827696">
        <w:t>Modification History</w:t>
      </w:r>
    </w:p>
    <w:tbl>
      <w:tblPr>
        <w:tblW w:w="0" w:type="auto"/>
        <w:tblLayout w:type="fixed"/>
        <w:tblCellMar>
          <w:left w:w="62" w:type="dxa"/>
          <w:right w:w="62" w:type="dxa"/>
        </w:tblCellMar>
        <w:tblLook w:val="0000"/>
      </w:tblPr>
      <w:tblGrid>
        <w:gridCol w:w="3091"/>
        <w:gridCol w:w="5873"/>
      </w:tblGrid>
      <w:tr w:rsidTr="0082769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rPr>
                <w:rStyle w:val="SpecialBold"/>
              </w:rPr>
              <w:t>Comments</w:t>
            </w:r>
          </w:p>
        </w:tc>
      </w:tr>
      <w:tr w:rsidTr="0082769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This version first released with ICP Printing and Graphic Arts Training Package Version 1.0.</w:t>
            </w:r>
          </w:p>
        </w:tc>
      </w:tr>
    </w:tbl>
    <w:p w:rsidR="00000000" w:rsidRPr="00827696" w:rsidP="00827696">
      <w:pPr>
        <w:pStyle w:val="BodyText"/>
      </w:pPr>
    </w:p>
    <w:p w:rsidR="00000000" w:rsidRPr="00827696" w:rsidP="00827696">
      <w:pPr>
        <w:pStyle w:val="AllowPageBreak"/>
      </w:pPr>
    </w:p>
    <w:p w:rsidR="00000000" w:rsidRPr="00827696" w:rsidP="00827696">
      <w:pPr>
        <w:pStyle w:val="Heading1"/>
      </w:pPr>
      <w:bookmarkStart w:id="2" w:name="O_694132"/>
      <w:bookmarkEnd w:id="2"/>
      <w:r w:rsidRPr="00827696">
        <w:t>Application</w:t>
      </w:r>
    </w:p>
    <w:p w:rsidR="00000000" w:rsidRPr="00827696" w:rsidP="00380BA4">
      <w:pPr>
        <w:pStyle w:val="BodyText"/>
      </w:pPr>
      <w:r w:rsidRPr="00827696">
        <w:t>This unit describes the skills and knowledge required to produce complex folded product, monitor and adjust machinery, maintain transportation of the substrate, identify and rectify faults, and correctly clean and shut down equipment.</w:t>
      </w:r>
    </w:p>
    <w:p w:rsidR="00000000" w:rsidRPr="00827696" w:rsidP="00380BA4">
      <w:pPr>
        <w:pStyle w:val="BodyText"/>
      </w:pPr>
      <w:r w:rsidRPr="00827696">
        <w:t>No licensing, legisl</w:t>
      </w:r>
      <w:r w:rsidRPr="00827696">
        <w:t>ative or certification requirements apply to this unit at the time of publication.</w:t>
      </w:r>
    </w:p>
    <w:p w:rsidR="00000000" w:rsidRPr="00827696" w:rsidP="00827696">
      <w:pPr>
        <w:pStyle w:val="Heading1"/>
      </w:pPr>
      <w:bookmarkStart w:id="3" w:name="O_694135"/>
      <w:bookmarkEnd w:id="3"/>
      <w:r w:rsidRPr="00827696">
        <w:t>Unit Sector</w:t>
      </w:r>
    </w:p>
    <w:p w:rsidR="00000000" w:rsidRPr="00827696" w:rsidP="00380BA4">
      <w:pPr>
        <w:pStyle w:val="BodyText"/>
      </w:pPr>
      <w:r w:rsidRPr="00827696">
        <w:t>Converting, Binding and Finishing</w:t>
      </w:r>
    </w:p>
    <w:p w:rsidR="00000000" w:rsidRPr="00827696" w:rsidP="00827696">
      <w:pPr>
        <w:pStyle w:val="Heading1"/>
      </w:pPr>
      <w:bookmarkStart w:id="4" w:name="O_694136"/>
      <w:bookmarkEnd w:id="4"/>
      <w:r w:rsidRPr="00827696">
        <w:t>Elements and Performance Criteria</w:t>
      </w:r>
    </w:p>
    <w:tbl>
      <w:tblPr>
        <w:tblW w:w="9236" w:type="dxa"/>
        <w:tblLayout w:type="fixed"/>
        <w:tblCellMar>
          <w:left w:w="62" w:type="dxa"/>
          <w:right w:w="62" w:type="dxa"/>
        </w:tblCellMar>
        <w:tblLook w:val="0000"/>
      </w:tblPr>
      <w:tblGrid>
        <w:gridCol w:w="2645"/>
        <w:gridCol w:w="6591"/>
      </w:tblGrid>
      <w:tr w:rsidTr="0082769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7696">
            <w:pPr>
              <w:pStyle w:val="BodyText"/>
              <w:rPr>
                <w:lang w:val="en-NZ"/>
              </w:rPr>
            </w:pPr>
            <w:r w:rsidRPr="00827696">
              <w:rPr>
                <w:rStyle w:val="SpecialBold"/>
              </w:rPr>
              <w:t>PERFORMANCE CRITERIA</w:t>
            </w:r>
          </w:p>
        </w:tc>
      </w:tr>
      <w:tr w:rsidTr="0082769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rPr>
                <w:rStyle w:val="Emphasis"/>
              </w:rPr>
              <w:t>Performance criteria describe the performance needed to demonstrate achievement of the element.</w:t>
            </w:r>
          </w:p>
        </w:tc>
      </w:tr>
      <w:tr w:rsidTr="0082769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1. Maintain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1.1 Delivery systems are monitored and adjusted to ensure continuous and efficient operat</w:t>
            </w:r>
            <w:r w:rsidRPr="00827696">
              <w:t>ion</w:t>
            </w:r>
          </w:p>
          <w:p w:rsidR="00000000" w:rsidP="00827696">
            <w:pPr>
              <w:pStyle w:val="BodyText"/>
              <w:rPr>
                <w:lang w:val="en-NZ"/>
              </w:rPr>
            </w:pPr>
            <w:r w:rsidRPr="00827696">
              <w:t>1.2 Substrate is added to the process according to job specifications</w:t>
            </w:r>
          </w:p>
        </w:tc>
      </w:tr>
      <w:tr w:rsidTr="0082769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2.1 Registration and squareness of fold are monitored and adjusted to ensure product quality meets the approved sample standard</w:t>
            </w:r>
          </w:p>
          <w:p w:rsidR="00000000" w:rsidRPr="00827696" w:rsidP="00827696">
            <w:pPr>
              <w:pStyle w:val="BodyText"/>
            </w:pPr>
            <w:r w:rsidRPr="00827696">
              <w:t xml:space="preserve">2.2 Basic in-line printing/converting/binding/finishing process(es) are monitored and adjusted to ensure product quality meets the approved sample standard </w:t>
            </w:r>
          </w:p>
          <w:p w:rsidR="00000000" w:rsidRPr="00827696" w:rsidP="00827696">
            <w:pPr>
              <w:pStyle w:val="BodyText"/>
            </w:pPr>
            <w:r w:rsidRPr="00827696">
              <w:t xml:space="preserve">2.3 Production process is operated in association with fellow </w:t>
            </w:r>
            <w:r w:rsidRPr="00827696">
              <w:t>workers and according to enterprise p</w:t>
            </w:r>
            <w:r w:rsidRPr="00827696">
              <w:t xml:space="preserve">rocedures and planned daily schedule </w:t>
            </w:r>
          </w:p>
          <w:p w:rsidR="00000000" w:rsidRPr="00827696" w:rsidP="00827696">
            <w:pPr>
              <w:pStyle w:val="BodyText"/>
            </w:pPr>
            <w:r w:rsidRPr="00827696">
              <w:t xml:space="preserve">2.4 Production is maintained according to work health and safety (WHS) requirements, manufacturer’s specifications and enterprise procedures </w:t>
            </w:r>
          </w:p>
          <w:p w:rsidR="00000000" w:rsidRPr="00827696" w:rsidP="00827696">
            <w:pPr>
              <w:pStyle w:val="BodyText"/>
            </w:pPr>
            <w:r w:rsidRPr="00827696">
              <w:t xml:space="preserve">2.5 Manual and/or automatic control is used according to job specifications </w:t>
            </w:r>
          </w:p>
          <w:p w:rsidR="00000000" w:rsidRPr="00827696" w:rsidP="00827696">
            <w:pPr>
              <w:pStyle w:val="BodyText"/>
            </w:pPr>
            <w:r w:rsidRPr="00827696">
              <w:t xml:space="preserve">2.6 Performance is monitored and verified using the process control system according to enterprise procedures </w:t>
            </w:r>
          </w:p>
          <w:p w:rsidR="00000000" w:rsidRPr="00827696" w:rsidP="00827696">
            <w:pPr>
              <w:pStyle w:val="BodyText"/>
            </w:pPr>
            <w:r w:rsidRPr="00827696">
              <w:t xml:space="preserve">2.7 Production difficulties are anticipated and preventive action is taken to prevent occurrence by timely intervention </w:t>
            </w:r>
          </w:p>
          <w:p w:rsidR="00000000" w:rsidRPr="00827696" w:rsidP="00827696">
            <w:pPr>
              <w:pStyle w:val="BodyText"/>
            </w:pPr>
            <w:r w:rsidRPr="00827696">
              <w:t>2.8 Process adjustments</w:t>
            </w:r>
            <w:r w:rsidRPr="00827696">
              <w:t xml:space="preserve"> to eliminate problems are reported according to enterprise procedures </w:t>
            </w:r>
          </w:p>
          <w:p w:rsidR="00000000" w:rsidRPr="00827696" w:rsidP="00827696">
            <w:pPr>
              <w:pStyle w:val="BodyText"/>
            </w:pPr>
            <w:r w:rsidRPr="00827696">
              <w:t xml:space="preserve">2.9 Faulty performance of equipment is identified and reported according to enterprise procedures </w:t>
            </w:r>
          </w:p>
          <w:p w:rsidR="00000000" w:rsidP="00827696">
            <w:pPr>
              <w:pStyle w:val="BodyText"/>
              <w:rPr>
                <w:lang w:val="en-NZ"/>
              </w:rPr>
            </w:pPr>
            <w:r w:rsidRPr="00827696">
              <w:t xml:space="preserve">2.10 Waste is sorted according to enterprise procedures </w:t>
            </w:r>
          </w:p>
        </w:tc>
      </w:tr>
      <w:tr w:rsidTr="0082769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3. Identify and rectify pro</w:t>
            </w:r>
            <w:r w:rsidRPr="00827696">
              <w:t>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 xml:space="preserve">3.1 Problems in folding (sequenced/multiple) machine operation are identified and reported according to enterprise procedures </w:t>
            </w:r>
          </w:p>
          <w:p w:rsidR="00000000" w:rsidRPr="00827696" w:rsidP="00827696">
            <w:pPr>
              <w:pStyle w:val="BodyText"/>
            </w:pPr>
            <w:r w:rsidRPr="00827696">
              <w:t>3.2 Adjustments or corrections are carried out according to specified procedures, and are consistent with operat</w:t>
            </w:r>
            <w:r w:rsidRPr="00827696">
              <w:t xml:space="preserve">or’s skill level </w:t>
            </w:r>
          </w:p>
          <w:p w:rsidR="00000000" w:rsidRPr="00827696" w:rsidP="00827696">
            <w:pPr>
              <w:pStyle w:val="BodyText"/>
            </w:pPr>
            <w:r w:rsidRPr="00827696">
              <w:t xml:space="preserve">3.3 Folding (sequenced/multiple) machine operation is checked to ensure correct operation </w:t>
            </w:r>
          </w:p>
          <w:p w:rsidR="00000000" w:rsidRPr="00827696" w:rsidP="00827696">
            <w:pPr>
              <w:pStyle w:val="BodyText"/>
            </w:pPr>
            <w:r w:rsidRPr="00827696">
              <w:t xml:space="preserve">3.4 Machine faults requiring repair are identified and reported to designated person according to enterprise procedures </w:t>
            </w:r>
          </w:p>
          <w:p w:rsidR="00000000" w:rsidP="00827696">
            <w:pPr>
              <w:pStyle w:val="BodyText"/>
              <w:rPr>
                <w:lang w:val="en-NZ"/>
              </w:rPr>
            </w:pPr>
            <w:r w:rsidRPr="00827696">
              <w:t>3.5 Repair/adjustment is v</w:t>
            </w:r>
            <w:r w:rsidRPr="00827696">
              <w:t xml:space="preserve">erified prior to resumption of operations </w:t>
            </w:r>
          </w:p>
        </w:tc>
      </w:tr>
      <w:tr w:rsidTr="0082769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 xml:space="preserve">4.1 Correct shutdown sequence is followed according to manufacturer’s specifications and enterprise procedures </w:t>
            </w:r>
          </w:p>
          <w:p w:rsidR="00000000" w:rsidRPr="00827696" w:rsidP="00827696">
            <w:pPr>
              <w:pStyle w:val="BodyText"/>
            </w:pPr>
            <w:r w:rsidRPr="00827696">
              <w:t>4.2 Shutdown is conducted in association with fellow worke</w:t>
            </w:r>
            <w:r w:rsidRPr="00827696">
              <w:t xml:space="preserve">rs and in compliance with WHS requirements </w:t>
            </w:r>
          </w:p>
          <w:p w:rsidR="00000000" w:rsidP="00827696">
            <w:pPr>
              <w:pStyle w:val="BodyText"/>
              <w:rPr>
                <w:lang w:val="en-NZ"/>
              </w:rPr>
            </w:pPr>
            <w:r w:rsidRPr="00827696">
              <w:t xml:space="preserve">4.3 Substrate waste is removed from operating area and recycled or disposed of, where required, according to regulatory requirements and enterprise procedures </w:t>
            </w:r>
          </w:p>
        </w:tc>
      </w:tr>
      <w:tr w:rsidTr="0082769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5. Clean folding (single/ continuous) machine at en</w:t>
            </w:r>
            <w:r w:rsidRPr="00827696">
              <w:t>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 xml:space="preserve">5.1 Folding units are disengaged and cleaned ready for next run </w:t>
            </w:r>
          </w:p>
          <w:p w:rsidR="00000000" w:rsidRPr="00827696" w:rsidP="00827696">
            <w:pPr>
              <w:pStyle w:val="BodyText"/>
            </w:pPr>
            <w:r w:rsidRPr="00827696">
              <w:t xml:space="preserve">5.2 In-line printing/converting/binding/finishing units are cleaned ready for next run </w:t>
            </w:r>
          </w:p>
          <w:p w:rsidR="00000000" w:rsidRPr="00827696" w:rsidP="00827696">
            <w:pPr>
              <w:pStyle w:val="BodyText"/>
            </w:pPr>
            <w:r w:rsidRPr="00827696">
              <w:t xml:space="preserve">5.3 Reel feed and transportation systems are disengaged and cleaned ready for next run </w:t>
            </w:r>
          </w:p>
          <w:p w:rsidR="00000000" w:rsidRPr="00827696" w:rsidP="00827696">
            <w:pPr>
              <w:pStyle w:val="BodyText"/>
            </w:pPr>
            <w:r w:rsidRPr="00827696">
              <w:t xml:space="preserve">5.4 Production records or other documentation are accurately completed where required by enterprise procedures </w:t>
            </w:r>
          </w:p>
        </w:tc>
      </w:tr>
    </w:tbl>
    <w:p w:rsidR="00000000" w:rsidRPr="00827696" w:rsidP="00827696">
      <w:pPr>
        <w:pStyle w:val="BodyText"/>
      </w:pPr>
    </w:p>
    <w:p w:rsidR="00000000" w:rsidRPr="00827696" w:rsidP="00827696">
      <w:pPr>
        <w:pStyle w:val="AllowPageBreak"/>
      </w:pPr>
    </w:p>
    <w:p w:rsidR="00000000" w:rsidRPr="00827696" w:rsidP="00827696">
      <w:pPr>
        <w:pStyle w:val="Heading1"/>
      </w:pPr>
      <w:bookmarkStart w:id="5" w:name="O_694137"/>
      <w:bookmarkEnd w:id="5"/>
      <w:r w:rsidRPr="00827696">
        <w:t>Foundation Skills</w:t>
      </w:r>
    </w:p>
    <w:p w:rsidR="00000000" w:rsidRPr="00380BA4" w:rsidP="00380BA4">
      <w:pPr>
        <w:pStyle w:val="BodyText"/>
        <w:rPr>
          <w:i/>
        </w:rPr>
      </w:pPr>
      <w:r w:rsidRPr="00380BA4">
        <w:rPr>
          <w:rStyle w:val="Emphasis"/>
        </w:rPr>
        <w:t>This section describes language, literacy, numeracy and employment skills incorporated in the performance c</w:t>
      </w:r>
      <w:r w:rsidRPr="00380BA4">
        <w:rPr>
          <w:rStyle w:val="Emphasis"/>
        </w:rPr>
        <w:t>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Performance</w:t>
            </w:r>
          </w:p>
          <w:p w:rsidR="00000000" w:rsidRPr="00827696" w:rsidP="00827696">
            <w:pPr>
              <w:pStyle w:val="BodyText"/>
            </w:pPr>
            <w:r w:rsidRPr="00827696">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rPr>
                <w:rStyle w:val="SpecialBold"/>
              </w:rPr>
              <w:t>Description</w:t>
            </w:r>
          </w:p>
        </w:tc>
      </w:tr>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2.4, 2.5</w:t>
            </w:r>
          </w:p>
          <w:p w:rsidR="00000000" w:rsidP="00827696">
            <w:pPr>
              <w:pStyle w:val="BodyText"/>
              <w:rPr>
                <w:lang w:val="en-NZ"/>
              </w:rPr>
            </w:pP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ListBullet"/>
              <w:rPr>
                <w:lang w:val="en-NZ"/>
              </w:rPr>
            </w:pPr>
            <w:r w:rsidRPr="00827696">
              <w:t>Recognises and interprets text to establish job requirements from information contained within relevant procedures and specifications</w:t>
            </w:r>
          </w:p>
        </w:tc>
      </w:tr>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3.1, 3.4, 5.4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ListBullet"/>
              <w:rPr>
                <w:lang w:val="en-NZ"/>
              </w:rPr>
            </w:pPr>
            <w:r w:rsidRPr="00827696">
              <w:t xml:space="preserve">Enters routine data associated with production processes and enterprise procedures </w:t>
            </w:r>
          </w:p>
        </w:tc>
      </w:tr>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2.3, 2.8, 2.9, 3.1, 3.4, 4.2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ListBullet"/>
            </w:pPr>
            <w:r w:rsidRPr="00827696">
              <w:t>Speaks clearly using appropriate vocabulary, tone and pace to report faults and discrepancies</w:t>
            </w:r>
          </w:p>
          <w:p w:rsidR="00000000" w:rsidP="00827696">
            <w:pPr>
              <w:pStyle w:val="ListBullet"/>
              <w:rPr>
                <w:lang w:val="en-NZ"/>
              </w:rPr>
            </w:pPr>
            <w:r w:rsidRPr="00827696">
              <w:t xml:space="preserve">Participates </w:t>
            </w:r>
            <w:r w:rsidRPr="00827696">
              <w:t>effectively in spoken interactions to confirm or clarify requirements</w:t>
            </w:r>
          </w:p>
        </w:tc>
      </w:tr>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2.1-2.4, 2.6, 2.8-2.10, 3.1, 3.2, 3.4, 4.1-4.3,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ListBullet"/>
              <w:rPr>
                <w:lang w:val="en-NZ"/>
              </w:rPr>
            </w:pPr>
            <w:r w:rsidRPr="00827696">
              <w:t xml:space="preserve">Recognises and follows all procedures for operation and maintenance of equipment, incorporating </w:t>
            </w:r>
            <w:r w:rsidRPr="00827696">
              <w:t>regulatory and enterprise requirements</w:t>
            </w:r>
          </w:p>
        </w:tc>
      </w:tr>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2.3, 2.8, 2.9, 3.1, 3.4, 4.2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ListBullet"/>
            </w:pPr>
            <w:r w:rsidRPr="00827696">
              <w:t>Cooperates with others as part of familiar routine activities, and contributes to specific activities requiring joint responsibility and accountability</w:t>
            </w:r>
          </w:p>
          <w:p w:rsidR="00000000" w:rsidP="00827696">
            <w:pPr>
              <w:pStyle w:val="ListBullet"/>
              <w:rPr>
                <w:lang w:val="en-NZ"/>
              </w:rPr>
            </w:pPr>
            <w:r w:rsidRPr="00827696">
              <w:t>Understands w</w:t>
            </w:r>
            <w:r w:rsidRPr="00827696">
              <w:t>hat to communicate, with whom and how, in routine work situations</w:t>
            </w:r>
          </w:p>
        </w:tc>
      </w:tr>
      <w:tr w:rsidTr="0082769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1.2, 1.2, 2.1-2.10, 3.1-3.5, 4.1-4.3,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ListBullet"/>
            </w:pPr>
            <w:r w:rsidRPr="00827696">
              <w:t>Determines priorities and sequences steps involved in clearly defined, familiar tasks</w:t>
            </w:r>
          </w:p>
          <w:p w:rsidR="00000000" w:rsidRPr="00827696" w:rsidP="00827696">
            <w:pPr>
              <w:pStyle w:val="ListBullet"/>
            </w:pPr>
            <w:r w:rsidRPr="00827696">
              <w:t>Recognises and anticipates an increasing r</w:t>
            </w:r>
            <w:r w:rsidRPr="00827696">
              <w:t>ange of familiar problems, their symptoms and causes; actively looking for early warning signs and implementing contingency plans</w:t>
            </w:r>
          </w:p>
          <w:p w:rsidR="00000000" w:rsidRPr="00827696" w:rsidP="00827696">
            <w:pPr>
              <w:pStyle w:val="ListBullet"/>
            </w:pPr>
            <w:r w:rsidRPr="00827696">
              <w:t>Follows routine procedures for using digital technology by reading data from electronic monitoring and control systems</w:t>
            </w:r>
          </w:p>
        </w:tc>
      </w:tr>
    </w:tbl>
    <w:p w:rsidR="00000000" w:rsidRPr="00827696" w:rsidP="00827696">
      <w:pPr>
        <w:pStyle w:val="BodyText"/>
      </w:pPr>
    </w:p>
    <w:p w:rsidR="00000000" w:rsidRPr="00827696" w:rsidP="00827696">
      <w:pPr>
        <w:pStyle w:val="AllowPageBreak"/>
      </w:pPr>
    </w:p>
    <w:p w:rsidR="00000000" w:rsidRPr="00827696" w:rsidP="00827696">
      <w:pPr>
        <w:pStyle w:val="Heading1"/>
      </w:pPr>
      <w:bookmarkStart w:id="6" w:name="O_694138"/>
      <w:bookmarkEnd w:id="6"/>
      <w:r w:rsidRPr="00827696">
        <w:t>Range of Conditions</w:t>
      </w:r>
    </w:p>
    <w:p w:rsidR="00000000" w:rsidRPr="00380BA4" w:rsidP="00380BA4">
      <w:pPr>
        <w:pStyle w:val="BodyText"/>
        <w:rPr>
          <w:i/>
        </w:rPr>
      </w:pPr>
      <w:r w:rsidRPr="00380BA4">
        <w:rPr>
          <w:rStyle w:val="Emphasis"/>
        </w:rPr>
        <w:t>This section specifies different work environments and conditions that may affect performance. Essential operating conditions that may be present (depending on the work situation, needs of the candidate, accessibility of</w:t>
      </w:r>
      <w:r w:rsidRPr="00380BA4">
        <w:rPr>
          <w:rStyle w:val="Emphasis"/>
        </w:rPr>
        <w:t xml:space="preserve">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827696">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Delivery systems MUST could include EITHER:</w:t>
            </w:r>
          </w:p>
          <w:p w:rsidR="00000000" w:rsidP="00827696">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ListBullet"/>
            </w:pPr>
            <w:r w:rsidRPr="00827696">
              <w:t xml:space="preserve">reel </w:t>
            </w:r>
          </w:p>
          <w:p w:rsidR="00000000" w:rsidRPr="00827696" w:rsidP="00827696">
            <w:pPr>
              <w:pStyle w:val="BodyText"/>
            </w:pPr>
            <w:r w:rsidRPr="00827696">
              <w:t>OR</w:t>
            </w:r>
          </w:p>
          <w:p w:rsidR="00000000" w:rsidP="00827696">
            <w:pPr>
              <w:pStyle w:val="ListBullet"/>
              <w:rPr>
                <w:lang w:val="en-NZ"/>
              </w:rPr>
            </w:pPr>
            <w:r w:rsidRPr="00827696">
              <w:t>sheet.</w:t>
            </w:r>
          </w:p>
        </w:tc>
      </w:tr>
      <w:tr w:rsidTr="00827696">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Monitoring and adjusting MUST include EITHER:</w:t>
            </w:r>
          </w:p>
          <w:p w:rsidR="00000000" w:rsidP="00827696">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ListBullet"/>
            </w:pPr>
            <w:r w:rsidRPr="00827696">
              <w:t>reel stand</w:t>
            </w:r>
          </w:p>
          <w:p w:rsidR="00000000" w:rsidRPr="00827696" w:rsidP="00827696">
            <w:pPr>
              <w:pStyle w:val="ListBullet"/>
            </w:pPr>
            <w:r w:rsidRPr="00827696">
              <w:t xml:space="preserve">web control systems </w:t>
            </w:r>
          </w:p>
          <w:p w:rsidR="00000000" w:rsidRPr="00827696" w:rsidP="00827696">
            <w:pPr>
              <w:pStyle w:val="BodyText"/>
            </w:pPr>
            <w:r w:rsidRPr="00827696">
              <w:t>OR</w:t>
            </w:r>
          </w:p>
          <w:p w:rsidR="00000000" w:rsidRPr="00827696" w:rsidP="00827696">
            <w:pPr>
              <w:pStyle w:val="ListBullet"/>
            </w:pPr>
            <w:r w:rsidRPr="00827696">
              <w:t>feeder and delivery systems</w:t>
            </w:r>
          </w:p>
          <w:p w:rsidR="00000000" w:rsidRPr="00827696" w:rsidP="00827696">
            <w:pPr>
              <w:pStyle w:val="ListBullet"/>
            </w:pPr>
            <w:r w:rsidRPr="00827696">
              <w:t>sheet pick-up and transport systems</w:t>
            </w:r>
          </w:p>
          <w:p w:rsidR="00000000" w:rsidRPr="00827696" w:rsidP="00827696">
            <w:pPr>
              <w:pStyle w:val="ListBullet"/>
            </w:pPr>
            <w:r w:rsidRPr="00827696">
              <w:t>transfer systems.</w:t>
            </w:r>
          </w:p>
        </w:tc>
      </w:tr>
    </w:tbl>
    <w:p w:rsidR="00000000" w:rsidRPr="00827696" w:rsidP="00827696">
      <w:pPr>
        <w:pStyle w:val="BodyText"/>
      </w:pPr>
    </w:p>
    <w:p w:rsidR="00000000" w:rsidRPr="00827696" w:rsidP="00827696">
      <w:pPr>
        <w:pStyle w:val="AllowPageBreak"/>
      </w:pPr>
    </w:p>
    <w:p w:rsidR="00000000" w:rsidRPr="00827696" w:rsidP="00827696">
      <w:pPr>
        <w:pStyle w:val="Heading1"/>
      </w:pPr>
      <w:bookmarkStart w:id="7" w:name="O_694139"/>
      <w:bookmarkEnd w:id="7"/>
      <w:r w:rsidRPr="00827696">
        <w:t>Unit Mapping Information</w:t>
      </w:r>
    </w:p>
    <w:tbl>
      <w:tblPr>
        <w:tblW w:w="0" w:type="auto"/>
        <w:tblLayout w:type="fixed"/>
        <w:tblCellMar>
          <w:left w:w="62" w:type="dxa"/>
          <w:right w:w="62" w:type="dxa"/>
        </w:tblCellMar>
        <w:tblLook w:val="0000"/>
      </w:tblPr>
      <w:tblGrid>
        <w:gridCol w:w="2220"/>
        <w:gridCol w:w="2295"/>
        <w:gridCol w:w="2295"/>
        <w:gridCol w:w="2295"/>
      </w:tblGrid>
      <w:tr w:rsidTr="0082769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 xml:space="preserve">Code and title </w:t>
            </w:r>
          </w:p>
          <w:p w:rsidR="00000000" w:rsidRPr="00827696" w:rsidP="00827696">
            <w:pPr>
              <w:pStyle w:val="BodyText"/>
            </w:pPr>
            <w:r w:rsidRPr="0082769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Code and title</w:t>
            </w:r>
          </w:p>
          <w:p w:rsidR="00000000" w:rsidRPr="00827696" w:rsidP="00827696">
            <w:pPr>
              <w:pStyle w:val="BodyText"/>
            </w:pPr>
            <w:r w:rsidRPr="0082769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rPr>
                <w:rStyle w:val="SpecialBold"/>
              </w:rPr>
              <w:t>Equivalence status</w:t>
            </w:r>
          </w:p>
        </w:tc>
      </w:tr>
      <w:tr w:rsidTr="0082769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ICPCBF342 Produce complex sequenced or multiple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ICPCF342C Produce complex sequenced or multiple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Equivalent unit</w:t>
            </w:r>
          </w:p>
        </w:tc>
      </w:tr>
    </w:tbl>
    <w:p w:rsidR="00000000" w:rsidRPr="00827696" w:rsidP="00827696">
      <w:pPr>
        <w:pStyle w:val="BodyText"/>
      </w:pPr>
    </w:p>
    <w:p w:rsidR="00000000" w:rsidRPr="00827696" w:rsidP="00827696">
      <w:pPr>
        <w:pStyle w:val="AllowPageBreak"/>
      </w:pPr>
    </w:p>
    <w:p w:rsidR="00000000" w:rsidRPr="00827696" w:rsidP="00827696">
      <w:pPr>
        <w:pStyle w:val="Heading1"/>
      </w:pPr>
      <w:bookmarkStart w:id="8" w:name="O_694146"/>
      <w:bookmarkEnd w:id="8"/>
      <w:r w:rsidRPr="00827696">
        <w:t>Links</w:t>
      </w:r>
    </w:p>
    <w:p w:rsidR="00000000" w:rsidRPr="00827696" w:rsidP="00380BA4">
      <w:pPr>
        <w:pStyle w:val="BodyText"/>
      </w:pPr>
      <w:r w:rsidRPr="0082769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807A0">
        <w:rPr>
          <w:rStyle w:val="Hyperlink"/>
        </w:rPr>
        <w:t>https://vetnet.gov.au/Pages/TrainingDocs.aspx?q=a74b7a0f-a253-47e3-8be0-5d426e24131d</w:t>
      </w:r>
      <w:r>
        <w:fldChar w:fldCharType="end"/>
      </w:r>
    </w:p>
    <w:p w:rsidR="00000000" w:rsidRPr="00827696" w:rsidP="00380BA4">
      <w:pPr>
        <w:pStyle w:val="BodyText"/>
        <w:sectPr w:rsidSect="00827696">
          <w:headerReference w:type="default" r:id="rId10"/>
          <w:footerReference w:type="default" r:id="rId11"/>
          <w:pgSz w:w="11908" w:h="16833"/>
          <w:pgMar w:top="1702" w:right="1418" w:bottom="1702" w:left="1418" w:header="992" w:footer="992" w:gutter="0"/>
          <w:cols w:space="720"/>
          <w:noEndnote/>
          <w:docGrid w:linePitch="299"/>
        </w:sectPr>
      </w:pPr>
    </w:p>
    <w:p w:rsidR="00000000" w:rsidRPr="00827696" w:rsidP="00827696">
      <w:pPr>
        <w:pStyle w:val="SuperHeading"/>
      </w:pPr>
      <w:r w:rsidRPr="00827696">
        <w:t>Assessment Requirements for ICPCBF342 Produce complex sequenced or multiple folded product</w:t>
      </w:r>
    </w:p>
    <w:p w:rsidR="00000000" w:rsidRPr="00827696" w:rsidP="00827696">
      <w:pPr>
        <w:pStyle w:val="Heading1"/>
      </w:pPr>
      <w:bookmarkStart w:id="9" w:name="O_694141"/>
      <w:bookmarkEnd w:id="9"/>
      <w:r w:rsidRPr="00827696">
        <w:t>Modification History</w:t>
      </w:r>
    </w:p>
    <w:tbl>
      <w:tblPr>
        <w:tblW w:w="0" w:type="auto"/>
        <w:tblLayout w:type="fixed"/>
        <w:tblCellMar>
          <w:left w:w="62" w:type="dxa"/>
          <w:right w:w="62" w:type="dxa"/>
        </w:tblCellMar>
        <w:tblLook w:val="0000"/>
      </w:tblPr>
      <w:tblGrid>
        <w:gridCol w:w="2627"/>
        <w:gridCol w:w="6337"/>
      </w:tblGrid>
      <w:tr w:rsidTr="008276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rPr>
                <w:rStyle w:val="SpecialBold"/>
              </w:rPr>
              <w:t>Comments</w:t>
            </w:r>
          </w:p>
        </w:tc>
      </w:tr>
      <w:tr w:rsidTr="008276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96">
            <w:pPr>
              <w:pStyle w:val="BodyText"/>
              <w:rPr>
                <w:lang w:val="en-NZ"/>
              </w:rPr>
            </w:pPr>
            <w:r w:rsidRPr="0082769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96" w:rsidP="00827696">
            <w:pPr>
              <w:pStyle w:val="BodyText"/>
            </w:pPr>
            <w:r w:rsidRPr="00827696">
              <w:t>This version first released with ICP Printing and Graphic Arts Training Package Version 1.0.</w:t>
            </w:r>
          </w:p>
        </w:tc>
      </w:tr>
    </w:tbl>
    <w:p w:rsidR="00000000" w:rsidRPr="00827696" w:rsidP="00827696">
      <w:pPr>
        <w:pStyle w:val="BodyText"/>
      </w:pPr>
    </w:p>
    <w:p w:rsidR="00000000" w:rsidRPr="00827696" w:rsidP="00827696">
      <w:pPr>
        <w:pStyle w:val="AllowPageBreak"/>
      </w:pPr>
    </w:p>
    <w:p w:rsidR="00000000" w:rsidRPr="00827696" w:rsidP="00827696">
      <w:pPr>
        <w:pStyle w:val="Heading1"/>
      </w:pPr>
      <w:bookmarkStart w:id="10" w:name="O_694142"/>
      <w:bookmarkEnd w:id="10"/>
      <w:r w:rsidRPr="00827696">
        <w:t>Performance Evidence</w:t>
      </w:r>
    </w:p>
    <w:p w:rsidR="00000000" w:rsidRPr="00827696" w:rsidP="00380BA4">
      <w:pPr>
        <w:pStyle w:val="BodyText"/>
      </w:pPr>
      <w:r w:rsidRPr="00827696">
        <w:t>Evidence of the ability to:</w:t>
      </w:r>
    </w:p>
    <w:p w:rsidR="00000000" w:rsidRPr="00827696" w:rsidP="00827696">
      <w:pPr>
        <w:pStyle w:val="ListBullet"/>
      </w:pPr>
      <w:r w:rsidRPr="00827696">
        <w:t xml:space="preserve">complete TWO jobs (if possible, using different sizes and weights of substrate) with: </w:t>
      </w:r>
    </w:p>
    <w:p w:rsidR="00000000" w:rsidRPr="00827696" w:rsidP="00827696">
      <w:pPr>
        <w:pStyle w:val="ListBullet2"/>
      </w:pPr>
      <w:r w:rsidRPr="00827696">
        <w:t xml:space="preserve">a single fold to run continuously, </w:t>
      </w:r>
    </w:p>
    <w:p w:rsidR="00000000" w:rsidRPr="00827696" w:rsidP="00380BA4">
      <w:pPr>
        <w:pStyle w:val="Heading3"/>
      </w:pPr>
      <w:r w:rsidRPr="00827696">
        <w:t xml:space="preserve">OR </w:t>
      </w:r>
    </w:p>
    <w:p w:rsidR="00000000" w:rsidRPr="00827696" w:rsidP="00827696">
      <w:pPr>
        <w:pStyle w:val="ListBullet2"/>
      </w:pPr>
      <w:r w:rsidRPr="00827696">
        <w:t xml:space="preserve">a single quire fold on a sheet gather/stitch/fold/trim machine, </w:t>
      </w:r>
    </w:p>
    <w:p w:rsidR="00000000" w:rsidRPr="00827696" w:rsidP="00380BA4">
      <w:pPr>
        <w:pStyle w:val="Heading3"/>
      </w:pPr>
      <w:r w:rsidRPr="00827696">
        <w:t xml:space="preserve">OR </w:t>
      </w:r>
    </w:p>
    <w:p w:rsidR="00000000" w:rsidRPr="00827696" w:rsidP="00827696">
      <w:pPr>
        <w:pStyle w:val="ListBullet2"/>
      </w:pPr>
      <w:r w:rsidRPr="00827696">
        <w:t>an automatic web-fed machine to achieve a single fold,according to manufacturer’s and job specifications, enterprise procedures and listed perf</w:t>
      </w:r>
      <w:r w:rsidRPr="00827696">
        <w:t>ormance criteria</w:t>
      </w:r>
    </w:p>
    <w:p w:rsidR="00000000" w:rsidRPr="00827696" w:rsidP="00827696">
      <w:pPr>
        <w:pStyle w:val="ListBullet"/>
      </w:pPr>
      <w:r w:rsidRPr="00827696">
        <w:t>demonstrate use of computerised control, monitoring and data entry systems if available and appropriate.</w:t>
      </w:r>
    </w:p>
    <w:p w:rsidR="00000000" w:rsidRPr="00827696" w:rsidP="00827696">
      <w:pPr>
        <w:pStyle w:val="BodyText"/>
      </w:pPr>
    </w:p>
    <w:p w:rsidR="00000000" w:rsidRPr="00827696" w:rsidP="00380BA4">
      <w:pPr>
        <w:pStyle w:val="BodyText"/>
      </w:pPr>
      <w:r w:rsidRPr="00827696">
        <w:t>Note: If a specific volume or frequency is not stated, then evidence must be provided at least once.</w:t>
      </w:r>
    </w:p>
    <w:p w:rsidR="00000000" w:rsidRPr="00827696" w:rsidP="00827696">
      <w:pPr>
        <w:pStyle w:val="Heading1"/>
      </w:pPr>
      <w:bookmarkStart w:id="11" w:name="O_694143"/>
      <w:bookmarkEnd w:id="11"/>
      <w:r w:rsidRPr="00827696">
        <w:t>Knowledge Evid</w:t>
      </w:r>
      <w:r w:rsidRPr="00827696">
        <w:t>ence</w:t>
      </w:r>
    </w:p>
    <w:p w:rsidR="00000000" w:rsidRPr="00827696" w:rsidP="00380BA4">
      <w:pPr>
        <w:pStyle w:val="BodyText"/>
      </w:pPr>
      <w:r w:rsidRPr="00827696">
        <w:t>To complete the unit requirements safely and effectively, the individual must:</w:t>
      </w:r>
    </w:p>
    <w:p w:rsidR="00000000" w:rsidRPr="00827696" w:rsidP="00380BA4">
      <w:pPr>
        <w:pStyle w:val="Heading3"/>
      </w:pPr>
      <w:r w:rsidRPr="00827696">
        <w:rPr>
          <w:rStyle w:val="SpecialBold"/>
        </w:rPr>
        <w:t>All Systems</w:t>
      </w:r>
    </w:p>
    <w:p w:rsidR="00000000" w:rsidRPr="00827696" w:rsidP="00827696">
      <w:pPr>
        <w:pStyle w:val="ListBullet"/>
      </w:pPr>
      <w:r w:rsidRPr="00827696">
        <w:t>identify work health and safety factors for:</w:t>
      </w:r>
    </w:p>
    <w:p w:rsidR="00000000" w:rsidRPr="00827696" w:rsidP="00827696">
      <w:pPr>
        <w:pStyle w:val="ListBullet2"/>
      </w:pPr>
      <w:r w:rsidRPr="00827696">
        <w:t>setting up and/or operating machine transport systems</w:t>
      </w:r>
    </w:p>
    <w:p w:rsidR="00000000" w:rsidRPr="00827696" w:rsidP="00827696">
      <w:pPr>
        <w:pStyle w:val="ListBullet2"/>
      </w:pPr>
      <w:r w:rsidRPr="00827696">
        <w:t>setting up and/or operating machine delivery systems</w:t>
      </w:r>
    </w:p>
    <w:p w:rsidR="00000000" w:rsidRPr="00827696" w:rsidP="00827696">
      <w:pPr>
        <w:pStyle w:val="ListBullet2"/>
      </w:pPr>
      <w:r w:rsidRPr="00827696">
        <w:t>using the folding machine</w:t>
      </w:r>
    </w:p>
    <w:p w:rsidR="00000000" w:rsidRPr="00827696" w:rsidP="00827696">
      <w:pPr>
        <w:pStyle w:val="ListBullet2"/>
      </w:pPr>
      <w:r w:rsidRPr="00827696">
        <w:t>adjusting/correcting the machine</w:t>
      </w:r>
    </w:p>
    <w:p w:rsidR="00000000" w:rsidRPr="00827696" w:rsidP="00827696">
      <w:pPr>
        <w:pStyle w:val="ListBullet2"/>
      </w:pPr>
      <w:r w:rsidRPr="00827696">
        <w:t>cleaning the machine</w:t>
      </w:r>
    </w:p>
    <w:p w:rsidR="00000000" w:rsidRPr="00827696" w:rsidP="00827696">
      <w:pPr>
        <w:pStyle w:val="ListBullet"/>
      </w:pPr>
      <w:r w:rsidRPr="00827696">
        <w:t>list checks to make when substrate is removed from the machine</w:t>
      </w:r>
    </w:p>
    <w:p w:rsidR="00000000" w:rsidRPr="00827696" w:rsidP="00827696">
      <w:pPr>
        <w:pStyle w:val="ListBullet"/>
      </w:pPr>
      <w:r w:rsidRPr="00827696">
        <w:t>list areas of the in-line process to monitor to ensure product quality</w:t>
      </w:r>
    </w:p>
    <w:p w:rsidR="00000000" w:rsidRPr="00827696" w:rsidP="00827696">
      <w:pPr>
        <w:pStyle w:val="ListBullet"/>
      </w:pPr>
      <w:r w:rsidRPr="00827696">
        <w:t>determine causes of out-of-square folding</w:t>
      </w:r>
      <w:r w:rsidRPr="00827696">
        <w:t xml:space="preserve"> and explain how each can be corrected</w:t>
      </w:r>
    </w:p>
    <w:p w:rsidR="00000000" w:rsidRPr="00827696" w:rsidP="00827696">
      <w:pPr>
        <w:pStyle w:val="ListBullet"/>
      </w:pPr>
      <w:r w:rsidRPr="00827696">
        <w:t>determine segments of quality assurance inspected at sample run completion as well as in a completed folded job</w:t>
      </w:r>
    </w:p>
    <w:p w:rsidR="00000000" w:rsidRPr="00827696" w:rsidP="00827696">
      <w:pPr>
        <w:pStyle w:val="ListBullet"/>
      </w:pPr>
      <w:r w:rsidRPr="00827696">
        <w:t>explain communication to instigate if the:</w:t>
      </w:r>
    </w:p>
    <w:p w:rsidR="00000000" w:rsidRPr="00827696" w:rsidP="00827696">
      <w:pPr>
        <w:pStyle w:val="ListBullet2"/>
      </w:pPr>
      <w:r w:rsidRPr="00827696">
        <w:t>job is out-of-square</w:t>
      </w:r>
    </w:p>
    <w:p w:rsidR="00000000" w:rsidRPr="00827696" w:rsidP="00827696">
      <w:pPr>
        <w:pStyle w:val="ListBullet2"/>
      </w:pPr>
      <w:r w:rsidRPr="00827696">
        <w:t>ink is too wet for production</w:t>
      </w:r>
    </w:p>
    <w:p w:rsidR="00000000" w:rsidRPr="00827696" w:rsidP="00827696">
      <w:pPr>
        <w:pStyle w:val="ListBullet2"/>
      </w:pPr>
      <w:r w:rsidRPr="00827696">
        <w:t>job does not coincide with the sample</w:t>
      </w:r>
    </w:p>
    <w:p w:rsidR="00000000" w:rsidRPr="00827696" w:rsidP="00827696">
      <w:pPr>
        <w:pStyle w:val="ListBullet"/>
      </w:pPr>
      <w:r w:rsidRPr="00827696">
        <w:t>identify important tasks to correctly shut down the machine</w:t>
      </w:r>
    </w:p>
    <w:p w:rsidR="00000000" w:rsidRPr="00827696" w:rsidP="00827696">
      <w:pPr>
        <w:pStyle w:val="ListBullet"/>
      </w:pPr>
      <w:r w:rsidRPr="00827696">
        <w:t>explain requirements to prepare finished work for dispatch</w:t>
      </w:r>
    </w:p>
    <w:p w:rsidR="00000000" w:rsidRPr="00827696" w:rsidP="00827696">
      <w:pPr>
        <w:pStyle w:val="ListBullet"/>
      </w:pPr>
      <w:r w:rsidRPr="00827696">
        <w:t>identify areas of the machine to clean regularly and materials to clean from the machine</w:t>
      </w:r>
    </w:p>
    <w:p w:rsidR="00000000" w:rsidRPr="00827696" w:rsidP="00827696">
      <w:pPr>
        <w:pStyle w:val="ListBullet"/>
      </w:pPr>
      <w:r w:rsidRPr="00827696">
        <w:t>explain r</w:t>
      </w:r>
      <w:r w:rsidRPr="00827696">
        <w:t>equirements to keep the machine clear of surface rust (condensation)</w:t>
      </w:r>
    </w:p>
    <w:p w:rsidR="00000000" w:rsidRPr="00827696" w:rsidP="00827696">
      <w:pPr>
        <w:pStyle w:val="ListBullet"/>
      </w:pPr>
      <w:r w:rsidRPr="00827696">
        <w:t>determine production alterations needed to meet client requirements</w:t>
      </w:r>
    </w:p>
    <w:p w:rsidR="00000000" w:rsidRPr="00827696" w:rsidP="00827696">
      <w:pPr>
        <w:pStyle w:val="ListBullet"/>
      </w:pPr>
      <w:r w:rsidRPr="00827696">
        <w:t>identify machine manuals, safety and other documentation relevant to this task, where they are kept, and the informatio</w:t>
      </w:r>
      <w:r w:rsidRPr="00827696">
        <w:t>n included in them</w:t>
      </w:r>
    </w:p>
    <w:p w:rsidR="00000000" w:rsidRPr="00827696" w:rsidP="00380BA4">
      <w:pPr>
        <w:pStyle w:val="Heading3"/>
      </w:pPr>
      <w:r w:rsidRPr="00827696">
        <w:rPr>
          <w:rStyle w:val="SpecialBold"/>
        </w:rPr>
        <w:t>Reel Systems Only</w:t>
      </w:r>
    </w:p>
    <w:p w:rsidR="00000000" w:rsidRPr="00827696" w:rsidP="00827696">
      <w:pPr>
        <w:pStyle w:val="ListBullet"/>
      </w:pPr>
      <w:r w:rsidRPr="00827696">
        <w:t>identify areas of the reel stand to monitor to ensure trouble-free operation</w:t>
      </w:r>
    </w:p>
    <w:p w:rsidR="00000000" w:rsidRPr="00827696" w:rsidP="00827696">
      <w:pPr>
        <w:pStyle w:val="ListBullet"/>
      </w:pPr>
      <w:r w:rsidRPr="00827696">
        <w:t>list part(s) of the machine to adjust if the sheet is creasing</w:t>
      </w:r>
    </w:p>
    <w:p w:rsidR="00000000" w:rsidRPr="00827696" w:rsidP="00380BA4">
      <w:pPr>
        <w:pStyle w:val="Heading3"/>
      </w:pPr>
      <w:r w:rsidRPr="00827696">
        <w:rPr>
          <w:rStyle w:val="SpecialBold"/>
        </w:rPr>
        <w:t>Sheet Systems Only</w:t>
      </w:r>
    </w:p>
    <w:p w:rsidR="00000000" w:rsidRPr="00827696" w:rsidP="00827696">
      <w:pPr>
        <w:pStyle w:val="ListBullet"/>
      </w:pPr>
      <w:r w:rsidRPr="00827696">
        <w:t>identify areas of the sheet-fed feeder to monitor to ensur</w:t>
      </w:r>
      <w:r w:rsidRPr="00827696">
        <w:t>e trouble-free operation.</w:t>
      </w:r>
    </w:p>
    <w:p w:rsidR="00000000" w:rsidRPr="00827696" w:rsidP="00827696">
      <w:pPr>
        <w:pStyle w:val="AllowPageBreak"/>
      </w:pPr>
    </w:p>
    <w:p w:rsidR="00000000" w:rsidRPr="00827696" w:rsidP="00827696">
      <w:pPr>
        <w:pStyle w:val="Heading1"/>
      </w:pPr>
      <w:bookmarkStart w:id="12" w:name="O_694144"/>
      <w:bookmarkEnd w:id="12"/>
      <w:r w:rsidRPr="00827696">
        <w:t>Assessment Conditions</w:t>
      </w:r>
    </w:p>
    <w:p w:rsidR="00000000" w:rsidRPr="00827696" w:rsidP="00380BA4">
      <w:pPr>
        <w:pStyle w:val="BodyText"/>
      </w:pPr>
      <w:r w:rsidRPr="00827696">
        <w:t xml:space="preserve">Gather evidence to demonstrate consistent performance in conditions that are safe and replicate the workplace. Noise levels, production flow, interruptions and time </w:t>
      </w:r>
      <w:r w:rsidRPr="00827696">
        <w:t>variances must be typical of those experienced in the converting, binding and finishing field of work and include access to relevant facilities, equipment and materials.</w:t>
      </w:r>
    </w:p>
    <w:p w:rsidR="00000000" w:rsidRPr="00827696" w:rsidP="00380BA4">
      <w:pPr>
        <w:pStyle w:val="BodyText"/>
      </w:pPr>
      <w:r w:rsidRPr="00827696">
        <w:t>Assessors must satisfy NVR/AQTF assessor requirements.</w:t>
      </w:r>
    </w:p>
    <w:p w:rsidR="00000000" w:rsidRPr="00827696" w:rsidP="00827696">
      <w:pPr>
        <w:pStyle w:val="Heading1"/>
      </w:pPr>
      <w:bookmarkStart w:id="13" w:name="O_694147"/>
      <w:bookmarkEnd w:id="13"/>
      <w:r w:rsidRPr="00827696">
        <w:t>Links</w:t>
      </w:r>
    </w:p>
    <w:p w:rsidR="00000000" w:rsidRPr="00827696" w:rsidP="00380BA4">
      <w:pPr>
        <w:pStyle w:val="BodyText"/>
      </w:pPr>
      <w:r w:rsidRPr="00827696">
        <w:t>Compani</w:t>
      </w:r>
      <w:r w:rsidRPr="00827696">
        <w:t xml:space="preserve">on Volume implementation guides are found in VETNet - </w:t>
      </w:r>
      <w:r>
        <w:fldChar w:fldCharType="begin"/>
      </w:r>
      <w:r>
        <w:instrText xml:space="preserve"> HYPERLINK "https://vetnet.gov.au/Pages/TrainingDocs.aspx?q=a74b7a0f-a253-47e3-8be0-5d426e24131d" </w:instrText>
      </w:r>
      <w:r>
        <w:fldChar w:fldCharType="separate"/>
      </w:r>
      <w:r w:rsidRPr="00C807A0">
        <w:rPr>
          <w:rStyle w:val="Hyperlink"/>
        </w:rPr>
        <w:t>https://vetnet.gov.au/Pages/TrainingDocs.aspx?q=a74b7a0f-a253-47e3-8be0-5d426e24131d</w:t>
      </w:r>
      <w:r>
        <w:fldChar w:fldCharType="end"/>
      </w:r>
    </w:p>
    <w:p w:rsidR="00000000" w:rsidRPr="00827696" w:rsidP="00827696"/>
    <w:sectPr w:rsidSect="008276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rsidRPr="00380BA4" w:rsidP="00380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BA4" w:rsidP="00827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0BA4" w:rsidP="008276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0BA4" w:rsidP="008276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rsidP="00827696">
    <w:pPr>
      <w:pStyle w:val="Footer"/>
      <w:framePr w:wrap="around"/>
    </w:pPr>
    <w:r>
      <w:fldChar w:fldCharType="begin"/>
    </w:r>
    <w:r>
      <w:instrText xml:space="preserve"> DOCPROPERTY  Subject  \* MERGEFORMAT </w:instrText>
    </w:r>
    <w:r>
      <w:fldChar w:fldCharType="separate"/>
    </w:r>
    <w:r w:rsidR="00380BA4">
      <w:t>Approved</w:t>
    </w:r>
    <w:r w:rsidR="00380BA4">
      <w:fldChar w:fldCharType="end"/>
    </w:r>
    <w:r>
      <w:tab/>
      <w:t xml:space="preserve">Page </w:t>
    </w:r>
    <w:r>
      <w:fldChar w:fldCharType="begin"/>
    </w:r>
    <w:r>
      <w:instrText xml:space="preserve"> PAGE  \* Arabic  \* MERGEFORMAT </w:instrText>
    </w:r>
    <w:r>
      <w:fldChar w:fldCharType="separate"/>
    </w:r>
    <w:r w:rsidR="00380B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BA4">
      <w:rPr>
        <w:noProof/>
      </w:rPr>
      <w:t>5</w:t>
    </w:r>
    <w:r>
      <w:rPr>
        <w:noProof/>
      </w:rPr>
      <w:fldChar w:fldCharType="end"/>
    </w:r>
  </w:p>
  <w:p w:rsidR="00827696" w:rsidP="00827696">
    <w:pPr>
      <w:pStyle w:val="Footer"/>
      <w:framePr w:wrap="around"/>
    </w:pPr>
    <w:r>
      <w:t xml:space="preserve">© Commonwealth of Australia, </w:t>
    </w:r>
    <w:r>
      <w:fldChar w:fldCharType="begin"/>
    </w:r>
    <w:r>
      <w:instrText xml:space="preserve"> DATE  \@ "yyyy"  \* MERGEFORMAT </w:instrText>
    </w:r>
    <w:r>
      <w:fldChar w:fldCharType="separate"/>
    </w:r>
    <w:r w:rsidR="00380BA4">
      <w:rPr>
        <w:noProof/>
      </w:rPr>
      <w:t>2025</w:t>
    </w:r>
    <w:r>
      <w:fldChar w:fldCharType="end"/>
    </w:r>
    <w:r>
      <w:tab/>
    </w:r>
    <w:r>
      <w:fldChar w:fldCharType="begin"/>
    </w:r>
    <w:r>
      <w:instrText xml:space="preserve"> DOCPROPERTY  Author  \* MERGEFORMAT </w:instrText>
    </w:r>
    <w:r>
      <w:fldChar w:fldCharType="separate"/>
    </w:r>
    <w:r w:rsidR="00380BA4">
      <w:t>Manufacturing Industry Skills Alliance</w:t>
    </w:r>
    <w:r w:rsidR="00380BA4">
      <w:fldChar w:fldCharType="end"/>
    </w:r>
  </w:p>
  <w:p w:rsidR="00827696" w:rsidP="008276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696" w:rsidRPr="00380BA4" w:rsidP="00380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BA4" w:rsidRPr="002D2AF8" w:rsidP="00827696">
    <w:pPr>
      <w:pStyle w:val="Header"/>
      <w:framePr w:wrap="around"/>
    </w:pPr>
    <w:r>
      <w:fldChar w:fldCharType="begin"/>
    </w:r>
    <w:r>
      <w:instrText xml:space="preserve"> TITLE   \* MERGEFORMAT </w:instrText>
    </w:r>
    <w:r>
      <w:fldChar w:fldCharType="separate"/>
    </w:r>
    <w:r>
      <w:t>ICPCBF342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0BA4" w:rsidP="008276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96" w:rsidRPr="002D2AF8" w:rsidP="00827696">
    <w:pPr>
      <w:pStyle w:val="Header"/>
      <w:framePr w:wrap="around"/>
    </w:pPr>
    <w:r>
      <w:fldChar w:fldCharType="begin"/>
    </w:r>
    <w:r>
      <w:instrText xml:space="preserve"> TITLE   \* MERGEFORMAT </w:instrText>
    </w:r>
    <w:r>
      <w:fldChar w:fldCharType="separate"/>
    </w:r>
    <w:r w:rsidR="00380BA4">
      <w:t>ICPCBF342 Produce complex sequenced or multiple folded product</w:t>
    </w:r>
    <w:r w:rsidR="00380BA4">
      <w:fldChar w:fldCharType="end"/>
    </w:r>
    <w:r>
      <w:tab/>
      <w:t xml:space="preserve">Date this document was generated: </w:t>
    </w:r>
    <w:r>
      <w:fldChar w:fldCharType="begin"/>
    </w:r>
    <w:r>
      <w:instrText xml:space="preserve"> CREATEDATE  \@ "d MMMM yyyy"  \* MERGEFORMAT </w:instrText>
    </w:r>
    <w:r>
      <w:fldChar w:fldCharType="separate"/>
    </w:r>
    <w:r w:rsidR="00380BA4">
      <w:rPr>
        <w:noProof/>
      </w:rPr>
      <w:t>2 March 2025</w:t>
    </w:r>
    <w:r>
      <w:fldChar w:fldCharType="end"/>
    </w:r>
  </w:p>
  <w:p w:rsidR="00827696" w:rsidP="00827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67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EF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648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696"/>
    <w:pPr>
      <w:spacing w:before="360" w:after="60"/>
      <w:outlineLvl w:val="0"/>
    </w:pPr>
    <w:rPr>
      <w:sz w:val="32"/>
    </w:rPr>
  </w:style>
  <w:style w:type="paragraph" w:styleId="Heading2">
    <w:name w:val="heading 2"/>
    <w:basedOn w:val="HeadingBase"/>
    <w:next w:val="BodyText"/>
    <w:link w:val="Heading2Char"/>
    <w:qFormat/>
    <w:rsid w:val="00827696"/>
    <w:pPr>
      <w:keepLines/>
      <w:spacing w:before="240" w:after="120"/>
      <w:outlineLvl w:val="1"/>
    </w:pPr>
    <w:rPr>
      <w:sz w:val="28"/>
      <w:szCs w:val="40"/>
    </w:rPr>
  </w:style>
  <w:style w:type="paragraph" w:styleId="Heading3">
    <w:name w:val="heading 3"/>
    <w:basedOn w:val="HeadingBase"/>
    <w:next w:val="BodyText"/>
    <w:link w:val="Heading3Char"/>
    <w:qFormat/>
    <w:rsid w:val="00827696"/>
    <w:pPr>
      <w:spacing w:before="180" w:after="120"/>
      <w:outlineLvl w:val="2"/>
    </w:pPr>
    <w:rPr>
      <w:spacing w:val="-10"/>
      <w:kern w:val="32"/>
    </w:rPr>
  </w:style>
  <w:style w:type="paragraph" w:styleId="Heading4">
    <w:name w:val="heading 4"/>
    <w:basedOn w:val="HeadingBase"/>
    <w:next w:val="BodyText"/>
    <w:link w:val="Heading4Char"/>
    <w:qFormat/>
    <w:rsid w:val="00827696"/>
    <w:pPr>
      <w:spacing w:before="160" w:after="120"/>
      <w:outlineLvl w:val="3"/>
    </w:pPr>
    <w:rPr>
      <w:sz w:val="22"/>
    </w:rPr>
  </w:style>
  <w:style w:type="paragraph" w:styleId="Heading5">
    <w:name w:val="heading 5"/>
    <w:basedOn w:val="HeadingBase"/>
    <w:next w:val="Normal"/>
    <w:link w:val="Heading5Char"/>
    <w:qFormat/>
    <w:rsid w:val="00827696"/>
    <w:pPr>
      <w:spacing w:before="80"/>
      <w:outlineLvl w:val="4"/>
    </w:pPr>
    <w:rPr>
      <w:color w:val="918585"/>
      <w:sz w:val="20"/>
    </w:rPr>
  </w:style>
  <w:style w:type="paragraph" w:styleId="Heading6">
    <w:name w:val="heading 6"/>
    <w:basedOn w:val="HeadingBase"/>
    <w:next w:val="Normal"/>
    <w:link w:val="Heading6Char"/>
    <w:qFormat/>
    <w:rsid w:val="00827696"/>
    <w:pPr>
      <w:spacing w:before="60"/>
      <w:outlineLvl w:val="5"/>
    </w:pPr>
    <w:rPr>
      <w:color w:val="918585"/>
      <w:sz w:val="20"/>
    </w:rPr>
  </w:style>
  <w:style w:type="paragraph" w:styleId="Heading7">
    <w:name w:val="heading 7"/>
    <w:basedOn w:val="Normal"/>
    <w:next w:val="Normal"/>
    <w:link w:val="Heading7Char"/>
    <w:qFormat/>
    <w:rsid w:val="00827696"/>
    <w:pPr>
      <w:ind w:left="720"/>
      <w:outlineLvl w:val="6"/>
    </w:pPr>
    <w:rPr>
      <w:i/>
    </w:rPr>
  </w:style>
  <w:style w:type="paragraph" w:styleId="Heading8">
    <w:name w:val="heading 8"/>
    <w:basedOn w:val="Normal"/>
    <w:next w:val="Normal"/>
    <w:link w:val="Heading8Char"/>
    <w:qFormat/>
    <w:rsid w:val="00827696"/>
    <w:pPr>
      <w:ind w:left="720"/>
      <w:outlineLvl w:val="7"/>
    </w:pPr>
    <w:rPr>
      <w:i/>
    </w:rPr>
  </w:style>
  <w:style w:type="paragraph" w:styleId="Heading9">
    <w:name w:val="heading 9"/>
    <w:basedOn w:val="Normal"/>
    <w:next w:val="Normal"/>
    <w:link w:val="Heading9Char"/>
    <w:qFormat/>
    <w:rsid w:val="00827696"/>
    <w:pPr>
      <w:ind w:left="720"/>
      <w:outlineLvl w:val="8"/>
    </w:pPr>
    <w:rPr>
      <w:i/>
    </w:rPr>
  </w:style>
  <w:style w:type="character" w:default="1" w:styleId="DefaultParagraphFont">
    <w:name w:val="Default Paragraph Font"/>
    <w:uiPriority w:val="1"/>
    <w:unhideWhenUsed/>
    <w:rsid w:val="00827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696"/>
  </w:style>
  <w:style w:type="character" w:customStyle="1" w:styleId="Heading1Char">
    <w:name w:val="Heading 1 Char"/>
    <w:basedOn w:val="DefaultParagraphFont"/>
    <w:link w:val="Heading1"/>
    <w:rsid w:val="00827696"/>
    <w:rPr>
      <w:rFonts w:ascii="Times New Roman" w:eastAsia="Times New Roman" w:hAnsi="Times New Roman" w:cs="Times New Roman"/>
      <w:b/>
      <w:sz w:val="32"/>
      <w:szCs w:val="20"/>
      <w:lang w:eastAsia="en-US"/>
    </w:rPr>
  </w:style>
  <w:style w:type="paragraph" w:styleId="BodyText">
    <w:name w:val="Body Text"/>
    <w:basedOn w:val="Normal"/>
    <w:link w:val="BodyTextChar"/>
    <w:rsid w:val="008276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696"/>
    <w:rPr>
      <w:rFonts w:ascii="Times New Roman" w:eastAsia="Times New Roman" w:hAnsi="Times New Roman" w:cs="Times New Roman"/>
      <w:sz w:val="24"/>
      <w:lang w:eastAsia="en-US"/>
    </w:rPr>
  </w:style>
  <w:style w:type="paragraph" w:styleId="ListBullet">
    <w:name w:val="List Bullet"/>
    <w:basedOn w:val="List"/>
    <w:rsid w:val="00827696"/>
    <w:pPr>
      <w:numPr>
        <w:numId w:val="12"/>
      </w:numPr>
      <w:tabs>
        <w:tab w:val="clear" w:pos="340"/>
      </w:tabs>
      <w:spacing w:before="40" w:after="40"/>
    </w:pPr>
  </w:style>
  <w:style w:type="character" w:customStyle="1" w:styleId="SpecialBold">
    <w:name w:val="Special Bold"/>
    <w:basedOn w:val="DefaultParagraphFont"/>
    <w:rsid w:val="00827696"/>
    <w:rPr>
      <w:b/>
      <w:spacing w:val="0"/>
    </w:rPr>
  </w:style>
  <w:style w:type="paragraph" w:styleId="ListBullet2">
    <w:name w:val="List Bullet 2"/>
    <w:basedOn w:val="List2"/>
    <w:rsid w:val="00827696"/>
    <w:pPr>
      <w:numPr>
        <w:numId w:val="13"/>
      </w:numPr>
      <w:tabs>
        <w:tab w:val="clear" w:pos="680"/>
      </w:tabs>
    </w:pPr>
  </w:style>
  <w:style w:type="character" w:styleId="Emphasis">
    <w:name w:val="Emphasis"/>
    <w:basedOn w:val="DefaultParagraphFont"/>
    <w:qFormat/>
    <w:rsid w:val="00827696"/>
    <w:rPr>
      <w:i/>
    </w:rPr>
  </w:style>
  <w:style w:type="paragraph" w:customStyle="1" w:styleId="SuperHeading">
    <w:name w:val="SuperHeading"/>
    <w:basedOn w:val="Normal"/>
    <w:rsid w:val="00827696"/>
    <w:pPr>
      <w:spacing w:before="240" w:after="120"/>
      <w:outlineLvl w:val="0"/>
    </w:pPr>
    <w:rPr>
      <w:rFonts w:ascii="Times New Roman" w:hAnsi="Times New Roman"/>
      <w:b/>
      <w:sz w:val="32"/>
    </w:rPr>
  </w:style>
  <w:style w:type="paragraph" w:customStyle="1" w:styleId="AllowPageBreak">
    <w:name w:val="AllowPageBreak"/>
    <w:rsid w:val="008276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696"/>
    <w:rPr>
      <w:rFonts w:ascii="Courier New" w:eastAsia="Times New Roman" w:hAnsi="Courier New" w:cs="Times New Roman"/>
      <w:i/>
      <w:szCs w:val="20"/>
      <w:lang w:eastAsia="en-US"/>
    </w:rPr>
  </w:style>
  <w:style w:type="paragraph" w:customStyle="1" w:styleId="HeadingBase">
    <w:name w:val="Heading Base"/>
    <w:rsid w:val="00827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696"/>
    <w:pPr>
      <w:tabs>
        <w:tab w:val="right" w:leader="dot" w:pos="9072"/>
      </w:tabs>
      <w:ind w:left="567"/>
    </w:pPr>
    <w:rPr>
      <w:szCs w:val="22"/>
    </w:rPr>
  </w:style>
  <w:style w:type="paragraph" w:customStyle="1" w:styleId="TOCBase">
    <w:name w:val="TOC Base"/>
    <w:rsid w:val="00827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696"/>
    <w:pPr>
      <w:tabs>
        <w:tab w:val="right" w:leader="dot" w:pos="9072"/>
      </w:tabs>
      <w:spacing w:before="40" w:after="40"/>
      <w:ind w:left="284"/>
    </w:pPr>
    <w:rPr>
      <w:rFonts w:ascii="Times New Roman" w:hAnsi="Times New Roman"/>
    </w:rPr>
  </w:style>
  <w:style w:type="paragraph" w:styleId="TOC1">
    <w:name w:val="toc 1"/>
    <w:basedOn w:val="TOCBase"/>
    <w:next w:val="Normal"/>
    <w:rsid w:val="008276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696"/>
    <w:rPr>
      <w:rFonts w:ascii="Times New Roman" w:eastAsia="Times New Roman" w:hAnsi="Times New Roman" w:cs="Times New Roman"/>
      <w:sz w:val="16"/>
      <w:lang w:eastAsia="en-US"/>
    </w:rPr>
  </w:style>
  <w:style w:type="paragraph" w:styleId="Title">
    <w:name w:val="Title"/>
    <w:basedOn w:val="HeadingBase"/>
    <w:link w:val="TitleChar"/>
    <w:qFormat/>
    <w:rsid w:val="00827696"/>
    <w:pPr>
      <w:spacing w:before="5040"/>
      <w:jc w:val="center"/>
    </w:pPr>
    <w:rPr>
      <w:sz w:val="48"/>
      <w:szCs w:val="72"/>
      <w:lang w:val="en-US"/>
    </w:rPr>
  </w:style>
  <w:style w:type="character" w:customStyle="1" w:styleId="TitleChar">
    <w:name w:val="Title Char"/>
    <w:basedOn w:val="DefaultParagraphFont"/>
    <w:link w:val="Title"/>
    <w:rsid w:val="00827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696"/>
    <w:pPr>
      <w:tabs>
        <w:tab w:val="left" w:pos="3600"/>
        <w:tab w:val="left" w:pos="3958"/>
      </w:tabs>
    </w:pPr>
  </w:style>
  <w:style w:type="paragraph" w:styleId="List">
    <w:name w:val="List"/>
    <w:basedOn w:val="BodyText"/>
    <w:next w:val="BodyText"/>
    <w:rsid w:val="00827696"/>
    <w:pPr>
      <w:tabs>
        <w:tab w:val="left" w:pos="340"/>
      </w:tabs>
      <w:spacing w:before="60" w:after="60"/>
      <w:ind w:left="340" w:hanging="340"/>
    </w:pPr>
  </w:style>
  <w:style w:type="paragraph" w:customStyle="1" w:styleId="Note">
    <w:name w:val="Note"/>
    <w:basedOn w:val="BodyText"/>
    <w:rsid w:val="00827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696"/>
    <w:pPr>
      <w:framePr w:wrap="auto" w:hAnchor="text" w:y="6049"/>
    </w:pPr>
    <w:rPr>
      <w:color w:val="000000"/>
      <w:sz w:val="40"/>
    </w:rPr>
  </w:style>
  <w:style w:type="paragraph" w:customStyle="1" w:styleId="TOCTitle">
    <w:name w:val="TOCTitle"/>
    <w:basedOn w:val="Heading1"/>
    <w:rsid w:val="00827696"/>
    <w:pPr>
      <w:spacing w:after="240"/>
      <w:jc w:val="center"/>
      <w:outlineLvl w:val="9"/>
    </w:pPr>
    <w:rPr>
      <w:caps/>
    </w:rPr>
  </w:style>
  <w:style w:type="paragraph" w:customStyle="1" w:styleId="Version">
    <w:name w:val="Version"/>
    <w:rsid w:val="00827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696"/>
    <w:pPr>
      <w:keepNext w:val="0"/>
      <w:tabs>
        <w:tab w:val="right" w:pos="4176"/>
      </w:tabs>
      <w:ind w:left="198" w:hanging="198"/>
    </w:pPr>
    <w:rPr>
      <w:rFonts w:ascii="Garamond" w:hAnsi="Garamond"/>
    </w:rPr>
  </w:style>
  <w:style w:type="paragraph" w:styleId="IndexHeading">
    <w:name w:val="index heading"/>
    <w:basedOn w:val="Normal"/>
    <w:next w:val="Index1"/>
    <w:semiHidden/>
    <w:rsid w:val="00827696"/>
    <w:pPr>
      <w:spacing w:before="120" w:after="120"/>
    </w:pPr>
    <w:rPr>
      <w:rFonts w:ascii="Arial" w:hAnsi="Arial"/>
      <w:b/>
      <w:color w:val="918585"/>
      <w:sz w:val="24"/>
    </w:rPr>
  </w:style>
  <w:style w:type="paragraph" w:styleId="Header">
    <w:name w:val="header"/>
    <w:basedOn w:val="Normal"/>
    <w:link w:val="HeaderChar"/>
    <w:rsid w:val="00827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696"/>
    <w:rPr>
      <w:rFonts w:ascii="Times New Roman" w:eastAsia="Times New Roman" w:hAnsi="Times New Roman" w:cs="Times New Roman"/>
      <w:sz w:val="16"/>
      <w:szCs w:val="20"/>
      <w:lang w:val="en-GB" w:eastAsia="en-US"/>
    </w:rPr>
  </w:style>
  <w:style w:type="paragraph" w:customStyle="1" w:styleId="Chapter">
    <w:name w:val="Chapter"/>
    <w:basedOn w:val="Normal"/>
    <w:rsid w:val="00827696"/>
    <w:pPr>
      <w:spacing w:before="240"/>
    </w:pPr>
    <w:rPr>
      <w:rFonts w:ascii="Times New Roman" w:hAnsi="Times New Roman"/>
      <w:smallCaps/>
      <w:spacing w:val="80"/>
      <w:sz w:val="28"/>
    </w:rPr>
  </w:style>
  <w:style w:type="paragraph" w:customStyle="1" w:styleId="InChapter">
    <w:name w:val="InChapter"/>
    <w:basedOn w:val="Heading3"/>
    <w:rsid w:val="00827696"/>
    <w:pPr>
      <w:spacing w:after="240"/>
      <w:outlineLvl w:val="9"/>
    </w:pPr>
    <w:rPr>
      <w:noProof/>
    </w:rPr>
  </w:style>
  <w:style w:type="paragraph" w:styleId="Index2">
    <w:name w:val="index 2"/>
    <w:basedOn w:val="Normal"/>
    <w:next w:val="Normal"/>
    <w:semiHidden/>
    <w:rsid w:val="00827696"/>
    <w:pPr>
      <w:tabs>
        <w:tab w:val="right" w:pos="4176"/>
      </w:tabs>
      <w:ind w:left="568" w:hanging="284"/>
    </w:pPr>
    <w:rPr>
      <w:rFonts w:ascii="Garamond" w:hAnsi="Garamond"/>
    </w:rPr>
  </w:style>
  <w:style w:type="paragraph" w:customStyle="1" w:styleId="Byline">
    <w:name w:val="Byline"/>
    <w:rsid w:val="00827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696"/>
    <w:pPr>
      <w:tabs>
        <w:tab w:val="clear" w:pos="3600"/>
        <w:tab w:val="clear" w:pos="3958"/>
      </w:tabs>
      <w:jc w:val="right"/>
    </w:pPr>
  </w:style>
  <w:style w:type="paragraph" w:styleId="Caption">
    <w:name w:val="caption"/>
    <w:basedOn w:val="BodyText"/>
    <w:next w:val="Normal"/>
    <w:qFormat/>
    <w:rsid w:val="00827696"/>
    <w:pPr>
      <w:framePr w:w="2268" w:hSpace="181" w:vSpace="181" w:wrap="around" w:vAnchor="text" w:hAnchor="page" w:x="1135" w:y="285" w:anchorLock="1"/>
    </w:pPr>
    <w:rPr>
      <w:i/>
    </w:rPr>
  </w:style>
  <w:style w:type="paragraph" w:customStyle="1" w:styleId="MiniTOCTitle">
    <w:name w:val="MiniTOCTitle"/>
    <w:basedOn w:val="Heading4"/>
    <w:rsid w:val="00827696"/>
    <w:pPr>
      <w:spacing w:before="240"/>
      <w:outlineLvl w:val="9"/>
    </w:pPr>
    <w:rPr>
      <w:noProof/>
      <w:sz w:val="24"/>
    </w:rPr>
  </w:style>
  <w:style w:type="paragraph" w:customStyle="1" w:styleId="MiniTOCItem">
    <w:name w:val="MiniTOCItem"/>
    <w:basedOn w:val="ListBullet"/>
    <w:rsid w:val="00827696"/>
    <w:pPr>
      <w:numPr>
        <w:numId w:val="0"/>
      </w:numPr>
      <w:tabs>
        <w:tab w:val="right" w:leader="dot" w:pos="6521"/>
      </w:tabs>
      <w:spacing w:before="0" w:after="0"/>
    </w:pPr>
  </w:style>
  <w:style w:type="paragraph" w:customStyle="1" w:styleId="TOFTitle">
    <w:name w:val="TOFTitle"/>
    <w:basedOn w:val="TOCTitle"/>
    <w:rsid w:val="00827696"/>
  </w:style>
  <w:style w:type="paragraph" w:styleId="TableofFigures">
    <w:name w:val="table of figures"/>
    <w:basedOn w:val="Normal"/>
    <w:next w:val="Normal"/>
    <w:semiHidden/>
    <w:rsid w:val="00827696"/>
    <w:pPr>
      <w:tabs>
        <w:tab w:val="right" w:leader="dot" w:pos="9072"/>
      </w:tabs>
      <w:ind w:left="970" w:hanging="403"/>
    </w:pPr>
    <w:rPr>
      <w:rFonts w:ascii="Times New Roman" w:hAnsi="Times New Roman"/>
      <w:b/>
    </w:rPr>
  </w:style>
  <w:style w:type="paragraph" w:styleId="ListNumber">
    <w:name w:val="List Number"/>
    <w:basedOn w:val="List"/>
    <w:rsid w:val="00827696"/>
    <w:pPr>
      <w:numPr>
        <w:numId w:val="15"/>
      </w:numPr>
      <w:tabs>
        <w:tab w:val="clear" w:pos="340"/>
      </w:tabs>
    </w:pPr>
  </w:style>
  <w:style w:type="character" w:customStyle="1" w:styleId="WingdingSymbols">
    <w:name w:val="Wingding Symbols"/>
    <w:rsid w:val="00827696"/>
    <w:rPr>
      <w:rFonts w:ascii="Wingdings" w:hAnsi="Wingdings"/>
    </w:rPr>
  </w:style>
  <w:style w:type="paragraph" w:customStyle="1" w:styleId="TableHeading">
    <w:name w:val="Table Heading"/>
    <w:basedOn w:val="HeadingBase"/>
    <w:rsid w:val="00827696"/>
    <w:pPr>
      <w:keepLines/>
      <w:pBdr>
        <w:bottom w:val="single" w:sz="6" w:space="1" w:color="918585"/>
      </w:pBdr>
      <w:spacing w:before="240"/>
    </w:pPr>
  </w:style>
  <w:style w:type="character" w:customStyle="1" w:styleId="HotSpot">
    <w:name w:val="HotSpot"/>
    <w:rsid w:val="00827696"/>
    <w:rPr>
      <w:color w:val="0033CC"/>
      <w:u w:val="none"/>
    </w:rPr>
  </w:style>
  <w:style w:type="paragraph" w:customStyle="1" w:styleId="BodyTextRight">
    <w:name w:val="Body Text Right"/>
    <w:basedOn w:val="BodyText"/>
    <w:rsid w:val="00827696"/>
    <w:pPr>
      <w:spacing w:before="0" w:after="0"/>
      <w:jc w:val="right"/>
    </w:pPr>
  </w:style>
  <w:style w:type="paragraph" w:styleId="Index3">
    <w:name w:val="index 3"/>
    <w:basedOn w:val="ListNumber2"/>
    <w:next w:val="Normal"/>
    <w:semiHidden/>
    <w:rsid w:val="00827696"/>
    <w:pPr>
      <w:numPr>
        <w:numId w:val="0"/>
      </w:numPr>
      <w:tabs>
        <w:tab w:val="right" w:leader="dot" w:pos="4176"/>
      </w:tabs>
    </w:pPr>
  </w:style>
  <w:style w:type="paragraph" w:styleId="ListNumber2">
    <w:name w:val="List Number 2"/>
    <w:basedOn w:val="List2"/>
    <w:rsid w:val="00827696"/>
    <w:pPr>
      <w:numPr>
        <w:numId w:val="10"/>
      </w:numPr>
      <w:tabs>
        <w:tab w:val="clear" w:pos="1060"/>
      </w:tabs>
    </w:pPr>
  </w:style>
  <w:style w:type="paragraph" w:customStyle="1" w:styleId="MarginNote">
    <w:name w:val="Margin Note"/>
    <w:basedOn w:val="BodyText"/>
    <w:rsid w:val="00827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696"/>
    <w:rPr>
      <w:sz w:val="32"/>
    </w:rPr>
  </w:style>
  <w:style w:type="paragraph" w:customStyle="1" w:styleId="HeadingProcedure">
    <w:name w:val="Heading Procedure"/>
    <w:basedOn w:val="HeadingBase"/>
    <w:next w:val="Normal"/>
    <w:rsid w:val="00827696"/>
    <w:pPr>
      <w:tabs>
        <w:tab w:val="left" w:pos="0"/>
      </w:tabs>
      <w:spacing w:before="120" w:after="60"/>
    </w:pPr>
    <w:rPr>
      <w:i/>
      <w:color w:val="918585"/>
      <w:sz w:val="22"/>
    </w:rPr>
  </w:style>
  <w:style w:type="paragraph" w:customStyle="1" w:styleId="TableBodyText">
    <w:name w:val="Table Body Text"/>
    <w:basedOn w:val="BodyText"/>
    <w:rsid w:val="00827696"/>
    <w:pPr>
      <w:spacing w:before="60" w:after="60"/>
    </w:pPr>
  </w:style>
  <w:style w:type="paragraph" w:styleId="ListContinue">
    <w:name w:val="List Continue"/>
    <w:basedOn w:val="List"/>
    <w:rsid w:val="00827696"/>
    <w:pPr>
      <w:ind w:firstLine="0"/>
    </w:pPr>
  </w:style>
  <w:style w:type="paragraph" w:customStyle="1" w:styleId="ListNote">
    <w:name w:val="List Note"/>
    <w:basedOn w:val="List"/>
    <w:rsid w:val="00827696"/>
    <w:pPr>
      <w:pBdr>
        <w:top w:val="single" w:sz="6" w:space="2" w:color="918585"/>
        <w:bottom w:val="single" w:sz="6" w:space="2" w:color="918585"/>
      </w:pBdr>
      <w:tabs>
        <w:tab w:val="left" w:pos="1021"/>
      </w:tabs>
      <w:ind w:firstLine="0"/>
    </w:pPr>
  </w:style>
  <w:style w:type="paragraph" w:customStyle="1" w:styleId="Warning">
    <w:name w:val="Warning"/>
    <w:basedOn w:val="BodyText"/>
    <w:rsid w:val="00827696"/>
    <w:pPr>
      <w:shd w:val="clear" w:color="auto" w:fill="D9D9D9"/>
      <w:tabs>
        <w:tab w:val="left" w:pos="992"/>
      </w:tabs>
      <w:ind w:left="119" w:right="119"/>
    </w:pPr>
    <w:rPr>
      <w:sz w:val="20"/>
    </w:rPr>
  </w:style>
  <w:style w:type="paragraph" w:customStyle="1" w:styleId="MarginIcons">
    <w:name w:val="Margin Icons"/>
    <w:basedOn w:val="BodyText"/>
    <w:rsid w:val="00827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696"/>
    <w:rPr>
      <w:rFonts w:ascii="Courier New" w:hAnsi="Courier New"/>
    </w:rPr>
  </w:style>
  <w:style w:type="paragraph" w:customStyle="1" w:styleId="NoteBullet">
    <w:name w:val="Note Bullet"/>
    <w:basedOn w:val="Note"/>
    <w:rsid w:val="00827696"/>
    <w:pPr>
      <w:tabs>
        <w:tab w:val="clear" w:pos="680"/>
      </w:tabs>
      <w:spacing w:before="60" w:after="60"/>
    </w:pPr>
  </w:style>
  <w:style w:type="paragraph" w:customStyle="1" w:styleId="SubHeading2">
    <w:name w:val="SubHeading2"/>
    <w:basedOn w:val="HeadingBase"/>
    <w:rsid w:val="00827696"/>
    <w:pPr>
      <w:spacing w:before="240" w:after="60"/>
    </w:pPr>
    <w:rPr>
      <w:sz w:val="20"/>
    </w:rPr>
  </w:style>
  <w:style w:type="paragraph" w:customStyle="1" w:styleId="SubHeading1">
    <w:name w:val="SubHeading1"/>
    <w:basedOn w:val="HeadingBase"/>
    <w:rsid w:val="00827696"/>
    <w:pPr>
      <w:spacing w:before="240" w:after="60"/>
    </w:pPr>
    <w:rPr>
      <w:color w:val="918585"/>
      <w:sz w:val="22"/>
    </w:rPr>
  </w:style>
  <w:style w:type="paragraph" w:customStyle="1" w:styleId="SideHeading">
    <w:name w:val="Side Heading"/>
    <w:basedOn w:val="HeadingBase"/>
    <w:rsid w:val="00827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696"/>
    <w:pPr>
      <w:tabs>
        <w:tab w:val="num" w:pos="360"/>
      </w:tabs>
    </w:pPr>
  </w:style>
  <w:style w:type="paragraph" w:styleId="PlainText">
    <w:name w:val="Plain Text"/>
    <w:basedOn w:val="Normal"/>
    <w:link w:val="PlainTextChar"/>
    <w:rsid w:val="00827696"/>
    <w:rPr>
      <w:sz w:val="20"/>
    </w:rPr>
  </w:style>
  <w:style w:type="character" w:customStyle="1" w:styleId="PlainTextChar">
    <w:name w:val="Plain Text Char"/>
    <w:basedOn w:val="DefaultParagraphFont"/>
    <w:link w:val="PlainText"/>
    <w:rsid w:val="00827696"/>
    <w:rPr>
      <w:rFonts w:ascii="Courier New" w:eastAsia="Times New Roman" w:hAnsi="Courier New" w:cs="Times New Roman"/>
      <w:sz w:val="20"/>
      <w:szCs w:val="20"/>
      <w:lang w:eastAsia="en-US"/>
    </w:rPr>
  </w:style>
  <w:style w:type="character" w:customStyle="1" w:styleId="MenuOption">
    <w:name w:val="Menu Option"/>
    <w:basedOn w:val="DefaultParagraphFont"/>
    <w:rsid w:val="00827696"/>
    <w:rPr>
      <w:b/>
      <w:smallCaps/>
    </w:rPr>
  </w:style>
  <w:style w:type="paragraph" w:customStyle="1" w:styleId="TableListNumber">
    <w:name w:val="Table List Number"/>
    <w:basedOn w:val="ListNumber"/>
    <w:rsid w:val="00827696"/>
    <w:pPr>
      <w:numPr>
        <w:numId w:val="0"/>
      </w:numPr>
    </w:pPr>
  </w:style>
  <w:style w:type="paragraph" w:styleId="TOC4">
    <w:name w:val="toc 4"/>
    <w:basedOn w:val="TOCBase"/>
    <w:next w:val="Normal"/>
    <w:semiHidden/>
    <w:rsid w:val="00827696"/>
    <w:pPr>
      <w:tabs>
        <w:tab w:val="right" w:leader="dot" w:pos="9071"/>
      </w:tabs>
      <w:ind w:left="1701"/>
    </w:pPr>
  </w:style>
  <w:style w:type="paragraph" w:customStyle="1" w:styleId="ListAlpha">
    <w:name w:val="List Alpha"/>
    <w:basedOn w:val="List"/>
    <w:rsid w:val="00827696"/>
    <w:pPr>
      <w:numPr>
        <w:numId w:val="9"/>
      </w:numPr>
    </w:pPr>
  </w:style>
  <w:style w:type="paragraph" w:customStyle="1" w:styleId="ListAlpha2">
    <w:name w:val="List Alpha 2"/>
    <w:basedOn w:val="List2"/>
    <w:rsid w:val="00827696"/>
    <w:pPr>
      <w:numPr>
        <w:numId w:val="8"/>
      </w:numPr>
    </w:pPr>
  </w:style>
  <w:style w:type="paragraph" w:styleId="List2">
    <w:name w:val="List 2"/>
    <w:basedOn w:val="BodyText"/>
    <w:rsid w:val="00827696"/>
    <w:pPr>
      <w:tabs>
        <w:tab w:val="left" w:pos="680"/>
      </w:tabs>
      <w:spacing w:before="60" w:after="60"/>
      <w:ind w:left="680" w:hanging="340"/>
    </w:pPr>
  </w:style>
  <w:style w:type="paragraph" w:styleId="List3">
    <w:name w:val="List 3"/>
    <w:basedOn w:val="BodyText"/>
    <w:rsid w:val="00827696"/>
    <w:pPr>
      <w:tabs>
        <w:tab w:val="left" w:pos="1021"/>
      </w:tabs>
      <w:spacing w:before="60" w:after="60"/>
      <w:ind w:left="1020" w:hanging="340"/>
    </w:pPr>
  </w:style>
  <w:style w:type="paragraph" w:styleId="List4">
    <w:name w:val="List 4"/>
    <w:basedOn w:val="BodyText"/>
    <w:rsid w:val="00827696"/>
    <w:pPr>
      <w:tabs>
        <w:tab w:val="left" w:pos="1361"/>
      </w:tabs>
      <w:spacing w:before="60" w:after="60"/>
      <w:ind w:left="1361" w:hanging="340"/>
    </w:pPr>
  </w:style>
  <w:style w:type="paragraph" w:styleId="List5">
    <w:name w:val="List 5"/>
    <w:basedOn w:val="BodyText"/>
    <w:rsid w:val="00827696"/>
    <w:pPr>
      <w:tabs>
        <w:tab w:val="left" w:pos="1701"/>
      </w:tabs>
      <w:spacing w:before="60" w:after="60"/>
      <w:ind w:left="1701" w:hanging="340"/>
    </w:pPr>
  </w:style>
  <w:style w:type="paragraph" w:styleId="ListBullet3">
    <w:name w:val="List Bullet 3"/>
    <w:basedOn w:val="List3"/>
    <w:rsid w:val="00827696"/>
    <w:pPr>
      <w:numPr>
        <w:numId w:val="14"/>
      </w:numPr>
      <w:tabs>
        <w:tab w:val="clear" w:pos="1021"/>
      </w:tabs>
      <w:ind w:left="1037" w:hanging="357"/>
    </w:pPr>
  </w:style>
  <w:style w:type="paragraph" w:styleId="ListBullet4">
    <w:name w:val="List Bullet 4"/>
    <w:basedOn w:val="List4"/>
    <w:rsid w:val="00827696"/>
    <w:pPr>
      <w:numPr>
        <w:numId w:val="3"/>
      </w:numPr>
      <w:tabs>
        <w:tab w:val="clear" w:pos="1361"/>
      </w:tabs>
    </w:pPr>
  </w:style>
  <w:style w:type="paragraph" w:styleId="ListBullet5">
    <w:name w:val="List Bullet 5"/>
    <w:basedOn w:val="List5"/>
    <w:rsid w:val="00827696"/>
    <w:pPr>
      <w:numPr>
        <w:numId w:val="4"/>
      </w:numPr>
    </w:pPr>
  </w:style>
  <w:style w:type="paragraph" w:styleId="ListContinue2">
    <w:name w:val="List Continue 2"/>
    <w:basedOn w:val="List2"/>
    <w:rsid w:val="00827696"/>
    <w:pPr>
      <w:ind w:firstLine="0"/>
    </w:pPr>
  </w:style>
  <w:style w:type="paragraph" w:styleId="ListContinue3">
    <w:name w:val="List Continue 3"/>
    <w:basedOn w:val="List3"/>
    <w:rsid w:val="00827696"/>
    <w:pPr>
      <w:ind w:left="1021" w:firstLine="0"/>
    </w:pPr>
  </w:style>
  <w:style w:type="paragraph" w:styleId="ListContinue4">
    <w:name w:val="List Continue 4"/>
    <w:basedOn w:val="List4"/>
    <w:rsid w:val="00827696"/>
    <w:pPr>
      <w:ind w:firstLine="0"/>
    </w:pPr>
  </w:style>
  <w:style w:type="paragraph" w:styleId="ListContinue5">
    <w:name w:val="List Continue 5"/>
    <w:basedOn w:val="List5"/>
    <w:rsid w:val="00827696"/>
    <w:pPr>
      <w:ind w:firstLine="0"/>
    </w:pPr>
  </w:style>
  <w:style w:type="paragraph" w:styleId="ListNumber3">
    <w:name w:val="List Number 3"/>
    <w:basedOn w:val="List3"/>
    <w:rsid w:val="00827696"/>
    <w:pPr>
      <w:numPr>
        <w:numId w:val="5"/>
      </w:numPr>
    </w:pPr>
  </w:style>
  <w:style w:type="paragraph" w:styleId="ListNumber4">
    <w:name w:val="List Number 4"/>
    <w:basedOn w:val="List4"/>
    <w:rsid w:val="00827696"/>
    <w:pPr>
      <w:numPr>
        <w:numId w:val="6"/>
      </w:numPr>
    </w:pPr>
  </w:style>
  <w:style w:type="paragraph" w:styleId="ListNumber5">
    <w:name w:val="List Number 5"/>
    <w:basedOn w:val="List5"/>
    <w:rsid w:val="00827696"/>
    <w:pPr>
      <w:numPr>
        <w:numId w:val="7"/>
      </w:numPr>
    </w:pPr>
  </w:style>
  <w:style w:type="paragraph" w:styleId="BlockText">
    <w:name w:val="Block Text"/>
    <w:basedOn w:val="Normal"/>
    <w:rsid w:val="00827696"/>
    <w:pPr>
      <w:spacing w:after="120"/>
      <w:ind w:left="1440" w:right="1440"/>
    </w:pPr>
  </w:style>
  <w:style w:type="character" w:customStyle="1" w:styleId="Subscript">
    <w:name w:val="Subscript"/>
    <w:basedOn w:val="DefaultParagraphFont"/>
    <w:rsid w:val="00827696"/>
    <w:rPr>
      <w:sz w:val="16"/>
      <w:vertAlign w:val="subscript"/>
    </w:rPr>
  </w:style>
  <w:style w:type="character" w:customStyle="1" w:styleId="Superscript">
    <w:name w:val="Superscript"/>
    <w:basedOn w:val="DefaultParagraphFont"/>
    <w:rsid w:val="00827696"/>
    <w:rPr>
      <w:sz w:val="16"/>
      <w:vertAlign w:val="superscript"/>
    </w:rPr>
  </w:style>
  <w:style w:type="character" w:customStyle="1" w:styleId="Symbols">
    <w:name w:val="Symbols"/>
    <w:basedOn w:val="DefaultParagraphFont"/>
    <w:rsid w:val="00827696"/>
    <w:rPr>
      <w:rFonts w:ascii="Symbol" w:hAnsi="Symbol"/>
    </w:rPr>
  </w:style>
  <w:style w:type="character" w:customStyle="1" w:styleId="MenuOptions">
    <w:name w:val="Menu Options"/>
    <w:basedOn w:val="DefaultParagraphFont"/>
    <w:rsid w:val="00827696"/>
    <w:rPr>
      <w:rFonts w:ascii="Arial Narrow" w:hAnsi="Arial Narrow"/>
      <w:smallCaps/>
    </w:rPr>
  </w:style>
  <w:style w:type="character" w:customStyle="1" w:styleId="Buttons">
    <w:name w:val="Buttons"/>
    <w:basedOn w:val="DefaultParagraphFont"/>
    <w:rsid w:val="00827696"/>
    <w:rPr>
      <w:b/>
    </w:rPr>
  </w:style>
  <w:style w:type="character" w:customStyle="1" w:styleId="Underlined">
    <w:name w:val="Underlined"/>
    <w:basedOn w:val="DefaultParagraphFont"/>
    <w:rsid w:val="00827696"/>
    <w:rPr>
      <w:u w:val="single"/>
    </w:rPr>
  </w:style>
  <w:style w:type="paragraph" w:customStyle="1" w:styleId="TableBodyTextRight">
    <w:name w:val="Table Body Text Right"/>
    <w:basedOn w:val="TableBodyText"/>
    <w:rsid w:val="00827696"/>
    <w:pPr>
      <w:widowControl w:val="0"/>
      <w:autoSpaceDE w:val="0"/>
      <w:autoSpaceDN w:val="0"/>
      <w:adjustRightInd w:val="0"/>
      <w:jc w:val="right"/>
    </w:pPr>
    <w:rPr>
      <w:rFonts w:cs="Arial"/>
      <w:szCs w:val="18"/>
    </w:rPr>
  </w:style>
  <w:style w:type="paragraph" w:customStyle="1" w:styleId="CopyrightText">
    <w:name w:val="Copyright Text"/>
    <w:basedOn w:val="BodyText"/>
    <w:rsid w:val="00827696"/>
    <w:rPr>
      <w:sz w:val="18"/>
    </w:rPr>
  </w:style>
  <w:style w:type="paragraph" w:customStyle="1" w:styleId="BodySmallRight">
    <w:name w:val="Body Small Right"/>
    <w:basedOn w:val="BodyTextRight"/>
    <w:rsid w:val="00827696"/>
    <w:rPr>
      <w:sz w:val="18"/>
      <w:szCs w:val="18"/>
    </w:rPr>
  </w:style>
  <w:style w:type="paragraph" w:customStyle="1" w:styleId="MarginEdition">
    <w:name w:val="Margin Edition"/>
    <w:basedOn w:val="MarginNote"/>
    <w:rsid w:val="00827696"/>
    <w:pPr>
      <w:spacing w:before="0" w:after="0"/>
    </w:pPr>
    <w:rPr>
      <w:rFonts w:ascii="Times New Roman" w:hAnsi="Times New Roman"/>
      <w:color w:val="999999"/>
    </w:rPr>
  </w:style>
  <w:style w:type="paragraph" w:customStyle="1" w:styleId="Spacer">
    <w:name w:val="Spacer"/>
    <w:basedOn w:val="Normal"/>
    <w:rsid w:val="00827696"/>
    <w:rPr>
      <w:sz w:val="2"/>
      <w:szCs w:val="2"/>
    </w:rPr>
  </w:style>
  <w:style w:type="character" w:customStyle="1" w:styleId="Small">
    <w:name w:val="Small"/>
    <w:basedOn w:val="DefaultParagraphFont"/>
    <w:rsid w:val="00827696"/>
    <w:rPr>
      <w:sz w:val="16"/>
    </w:rPr>
  </w:style>
  <w:style w:type="paragraph" w:customStyle="1" w:styleId="WideTable">
    <w:name w:val="Wide Table"/>
    <w:basedOn w:val="Normal"/>
    <w:rsid w:val="00827696"/>
    <w:pPr>
      <w:ind w:left="-1418"/>
    </w:pPr>
    <w:rPr>
      <w:sz w:val="2"/>
      <w:szCs w:val="2"/>
    </w:rPr>
  </w:style>
  <w:style w:type="character" w:styleId="PageNumber">
    <w:name w:val="page number"/>
    <w:basedOn w:val="DefaultParagraphFont"/>
    <w:rsid w:val="00827696"/>
  </w:style>
  <w:style w:type="paragraph" w:styleId="Quote">
    <w:name w:val="Quote"/>
    <w:basedOn w:val="Heading1"/>
    <w:link w:val="QuoteChar"/>
    <w:qFormat/>
    <w:rsid w:val="00827696"/>
    <w:rPr>
      <w:b w:val="0"/>
      <w:sz w:val="72"/>
      <w:szCs w:val="72"/>
      <w:lang w:val="en-NZ"/>
    </w:rPr>
  </w:style>
  <w:style w:type="character" w:customStyle="1" w:styleId="QuoteChar">
    <w:name w:val="Quote Char"/>
    <w:basedOn w:val="DefaultParagraphFont"/>
    <w:link w:val="Quote"/>
    <w:rsid w:val="00827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696"/>
    <w:pPr>
      <w:pageBreakBefore/>
    </w:pPr>
  </w:style>
  <w:style w:type="paragraph" w:customStyle="1" w:styleId="Border">
    <w:name w:val="Border"/>
    <w:basedOn w:val="Normal"/>
    <w:qFormat/>
    <w:rsid w:val="00827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696"/>
    <w:rPr>
      <w:b/>
      <w:bCs/>
      <w:i/>
      <w:iCs/>
      <w:color w:val="auto"/>
    </w:rPr>
  </w:style>
  <w:style w:type="paragraph" w:styleId="IntenseQuote">
    <w:name w:val="Intense Quote"/>
    <w:basedOn w:val="Normal"/>
    <w:next w:val="Normal"/>
    <w:link w:val="IntenseQuoteChar"/>
    <w:uiPriority w:val="30"/>
    <w:qFormat/>
    <w:rsid w:val="00827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696"/>
    <w:rPr>
      <w:smallCaps/>
      <w:color w:val="auto"/>
      <w:u w:val="single"/>
    </w:rPr>
  </w:style>
  <w:style w:type="character" w:styleId="IntenseReference">
    <w:name w:val="Intense Reference"/>
    <w:basedOn w:val="DefaultParagraphFont"/>
    <w:uiPriority w:val="32"/>
    <w:qFormat/>
    <w:rsid w:val="00827696"/>
    <w:rPr>
      <w:b/>
      <w:bCs/>
      <w:smallCaps/>
      <w:color w:val="auto"/>
      <w:spacing w:val="5"/>
      <w:u w:val="single"/>
    </w:rPr>
  </w:style>
  <w:style w:type="paragraph" w:customStyle="1" w:styleId="2ColumnHeading">
    <w:name w:val="2Column Heading"/>
    <w:basedOn w:val="BodyText"/>
    <w:qFormat/>
    <w:rsid w:val="00827696"/>
    <w:pPr>
      <w:spacing w:after="60"/>
      <w:ind w:left="-2268"/>
    </w:pPr>
    <w:rPr>
      <w:b/>
    </w:rPr>
  </w:style>
  <w:style w:type="paragraph" w:customStyle="1" w:styleId="Heading1TOC">
    <w:name w:val="Heading1 TOC"/>
    <w:basedOn w:val="Normal"/>
    <w:qFormat/>
    <w:rsid w:val="00827696"/>
    <w:pPr>
      <w:spacing w:before="240" w:after="120"/>
    </w:pPr>
    <w:rPr>
      <w:rFonts w:ascii="Times New Roman" w:hAnsi="Times New Roman"/>
      <w:b/>
      <w:sz w:val="32"/>
    </w:rPr>
  </w:style>
  <w:style w:type="paragraph" w:customStyle="1" w:styleId="Heading2TOC">
    <w:name w:val="Heading2 TOC"/>
    <w:basedOn w:val="Normal"/>
    <w:qFormat/>
    <w:rsid w:val="00827696"/>
    <w:pPr>
      <w:spacing w:before="240" w:after="60"/>
    </w:pPr>
    <w:rPr>
      <w:rFonts w:ascii="Times New Roman" w:hAnsi="Times New Roman"/>
      <w:b/>
      <w:sz w:val="28"/>
    </w:rPr>
  </w:style>
  <w:style w:type="character" w:customStyle="1" w:styleId="Underline">
    <w:name w:val="Underline"/>
    <w:basedOn w:val="DefaultParagraphFont"/>
    <w:qFormat/>
    <w:rsid w:val="00827696"/>
    <w:rPr>
      <w:u w:val="single"/>
    </w:rPr>
  </w:style>
  <w:style w:type="character" w:customStyle="1" w:styleId="BoldandItalics">
    <w:name w:val="Bold and Italics"/>
    <w:qFormat/>
    <w:rsid w:val="00827696"/>
    <w:rPr>
      <w:b/>
      <w:i/>
      <w:u w:val="none"/>
    </w:rPr>
  </w:style>
  <w:style w:type="paragraph" w:styleId="BalloonText">
    <w:name w:val="Balloon Text"/>
    <w:basedOn w:val="Normal"/>
    <w:link w:val="BalloonTextChar"/>
    <w:rsid w:val="00827696"/>
    <w:rPr>
      <w:rFonts w:ascii="Tahoma" w:hAnsi="Tahoma" w:cs="Tahoma"/>
      <w:sz w:val="16"/>
      <w:szCs w:val="16"/>
    </w:rPr>
  </w:style>
  <w:style w:type="character" w:customStyle="1" w:styleId="BalloonTextChar">
    <w:name w:val="Balloon Text Char"/>
    <w:basedOn w:val="DefaultParagraphFont"/>
    <w:link w:val="BalloonText"/>
    <w:rsid w:val="00827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6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696"/>
    <w:rPr>
      <w:b/>
      <w:color w:val="660033"/>
      <w:spacing w:val="0"/>
    </w:rPr>
  </w:style>
  <w:style w:type="paragraph" w:customStyle="1" w:styleId="Nameditemlist">
    <w:name w:val="Named item list"/>
    <w:basedOn w:val="BodyText"/>
    <w:qFormat/>
    <w:rsid w:val="00827696"/>
    <w:pPr>
      <w:tabs>
        <w:tab w:val="left" w:pos="2835"/>
      </w:tabs>
      <w:ind w:left="2835" w:hanging="2835"/>
    </w:pPr>
  </w:style>
  <w:style w:type="paragraph" w:customStyle="1" w:styleId="BodyTextnopadding">
    <w:name w:val="Body Text no padding"/>
    <w:basedOn w:val="BodyText"/>
    <w:qFormat/>
    <w:rsid w:val="00827696"/>
    <w:pPr>
      <w:spacing w:before="0" w:after="0"/>
    </w:pPr>
  </w:style>
  <w:style w:type="paragraph" w:customStyle="1" w:styleId="BodyTextBold">
    <w:name w:val="Body Text Bold"/>
    <w:basedOn w:val="BodyText"/>
    <w:qFormat/>
    <w:rsid w:val="00827696"/>
    <w:rPr>
      <w:b/>
    </w:rPr>
  </w:style>
  <w:style w:type="character" w:styleId="Hyperlink">
    <w:name w:val="Hyperlink"/>
    <w:basedOn w:val="DefaultParagraphFont"/>
    <w:uiPriority w:val="99"/>
    <w:unhideWhenUsed/>
    <w:rsid w:val="00380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Words>
  <Characters>8233</Characters>
  <Application>Microsoft Office Word</Application>
  <DocSecurity>0</DocSecurity>
  <Lines>283</Lines>
  <Paragraphs>176</Paragraphs>
  <ScaleCrop>false</ScaleCrop>
  <Company>Author-it Software Corporation Ltd.</Company>
  <LinksUpToDate>false</LinksUpToDate>
  <CharactersWithSpaces>9353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ICPCBF342 Produce complex sequenced or multiple folded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