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BAA" w:rsidP="00301BAA">
      <w:pPr>
        <w:pStyle w:val="Title"/>
      </w:pPr>
      <w:r>
        <w:fldChar w:fldCharType="begin"/>
      </w:r>
      <w:r>
        <w:instrText xml:space="preserve"> TITLE   \* MERGEFORMAT </w:instrText>
      </w:r>
      <w:r>
        <w:fldChar w:fldCharType="separate"/>
      </w:r>
      <w:r>
        <w:t>Assessment Requirements for ICPCBF3260 Undertake pre make-ready for die cutting</w:t>
      </w:r>
      <w:r>
        <w:fldChar w:fldCharType="end"/>
      </w:r>
    </w:p>
    <w:p w:rsidR="00301BAA" w:rsidP="00301BAA">
      <w:pPr>
        <w:pStyle w:val="Version"/>
        <w:sectPr w:rsidSect="00AC06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0689" w:rsidP="00AC0689">
      <w:pPr>
        <w:pStyle w:val="SuperHeading"/>
      </w:pPr>
      <w:r w:rsidRPr="00AC0689">
        <w:t>Assessment Requirements for ICPCBF3260 Undertake pre make-ready for die cutting</w:t>
      </w:r>
    </w:p>
    <w:p w:rsidR="00000000" w:rsidRPr="00AC0689" w:rsidP="00AC0689">
      <w:pPr>
        <w:pStyle w:val="Heading1"/>
      </w:pPr>
      <w:bookmarkStart w:id="1" w:name="O_1072202"/>
      <w:bookmarkEnd w:id="1"/>
      <w:r w:rsidRPr="00AC0689">
        <w:t>Modification History</w:t>
      </w:r>
    </w:p>
    <w:tbl>
      <w:tblPr>
        <w:tblW w:w="0" w:type="auto"/>
        <w:tblLayout w:type="fixed"/>
        <w:tblCellMar>
          <w:left w:w="62" w:type="dxa"/>
          <w:right w:w="62" w:type="dxa"/>
        </w:tblCellMar>
        <w:tblLook w:val="0000"/>
      </w:tblPr>
      <w:tblGrid>
        <w:gridCol w:w="2493"/>
        <w:gridCol w:w="6337"/>
      </w:tblGrid>
      <w:tr w:rsidTr="00AC0689">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689" w:rsidP="00AC0689">
            <w:pPr>
              <w:pStyle w:val="BodyText"/>
            </w:pPr>
            <w:r w:rsidRPr="00AC068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689">
            <w:pPr>
              <w:pStyle w:val="BodyText"/>
              <w:rPr>
                <w:lang w:val="en-NZ"/>
              </w:rPr>
            </w:pPr>
            <w:r w:rsidRPr="00AC0689">
              <w:rPr>
                <w:rStyle w:val="SpecialBold"/>
              </w:rPr>
              <w:t>Comments</w:t>
            </w:r>
          </w:p>
        </w:tc>
      </w:tr>
      <w:tr w:rsidTr="00AC0689">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689">
            <w:pPr>
              <w:pStyle w:val="BodyText"/>
              <w:rPr>
                <w:lang w:val="en-NZ"/>
              </w:rPr>
            </w:pPr>
            <w:r w:rsidRPr="00AC068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689" w:rsidP="00AC0689">
            <w:pPr>
              <w:pStyle w:val="BodyText"/>
            </w:pPr>
            <w:r w:rsidRPr="00AC0689">
              <w:t>This version first released with ICP Printing and Graphic Arts Training Package Version 4.0.</w:t>
            </w:r>
          </w:p>
        </w:tc>
      </w:tr>
    </w:tbl>
    <w:p w:rsidR="00000000" w:rsidRPr="00AC0689" w:rsidP="00AC0689">
      <w:pPr>
        <w:pStyle w:val="BodyText"/>
      </w:pPr>
    </w:p>
    <w:p w:rsidR="00000000" w:rsidRPr="00AC0689" w:rsidP="00AC0689">
      <w:pPr>
        <w:pStyle w:val="AllowPageBreak"/>
      </w:pPr>
    </w:p>
    <w:p w:rsidR="00000000" w:rsidRPr="00AC0689" w:rsidP="00AC0689">
      <w:pPr>
        <w:pStyle w:val="Heading1"/>
      </w:pPr>
      <w:bookmarkStart w:id="2" w:name="O_1072205"/>
      <w:bookmarkEnd w:id="2"/>
      <w:r w:rsidRPr="00AC0689">
        <w:t>Performance Evidence</w:t>
      </w:r>
    </w:p>
    <w:p w:rsidR="00000000" w:rsidRPr="00AC0689" w:rsidP="00301BAA">
      <w:pPr>
        <w:pStyle w:val="BodyText"/>
      </w:pPr>
      <w:r w:rsidRPr="00AC0689">
        <w:t>The candidate must demonstrate the ability to complete the tasks outlined in the elements, performance criteria and foundation skills of this unit, including evidence of the ability to:</w:t>
      </w:r>
    </w:p>
    <w:p w:rsidR="00000000" w:rsidRPr="00AC0689" w:rsidP="00AC0689">
      <w:pPr>
        <w:pStyle w:val="ListBullet"/>
      </w:pPr>
      <w:r w:rsidRPr="00AC0689">
        <w:t xml:space="preserve">prepare four cutting formes, two large </w:t>
      </w:r>
      <w:r w:rsidRPr="00AC0689">
        <w:t>and two small, to accommodate two different complexities of cutting.</w:t>
      </w:r>
    </w:p>
    <w:p w:rsidR="00000000" w:rsidRPr="00AC0689" w:rsidP="00301BAA">
      <w:pPr>
        <w:pStyle w:val="BodyText"/>
      </w:pPr>
      <w:r w:rsidRPr="00AC0689">
        <w:t>In the course of the above the candidate must:</w:t>
      </w:r>
    </w:p>
    <w:p w:rsidR="00000000" w:rsidRPr="00AC0689" w:rsidP="00AC0689">
      <w:pPr>
        <w:pStyle w:val="ListBullet"/>
      </w:pPr>
      <w:r w:rsidRPr="00AC0689">
        <w:t>prepare attachment stripper materials.</w:t>
      </w:r>
    </w:p>
    <w:p w:rsidR="00000000" w:rsidRPr="00AC0689" w:rsidP="00AC0689">
      <w:pPr>
        <w:pStyle w:val="AllowPageBreak"/>
      </w:pPr>
    </w:p>
    <w:p w:rsidR="00000000" w:rsidRPr="00AC0689" w:rsidP="00AC0689">
      <w:pPr>
        <w:pStyle w:val="Heading1"/>
      </w:pPr>
      <w:bookmarkStart w:id="3" w:name="O_1072204"/>
      <w:bookmarkEnd w:id="3"/>
      <w:r w:rsidRPr="00AC0689">
        <w:t>Knowledge Evidence</w:t>
      </w:r>
    </w:p>
    <w:p w:rsidR="00000000" w:rsidRPr="00AC0689" w:rsidP="00301BAA">
      <w:pPr>
        <w:pStyle w:val="BodyText"/>
      </w:pPr>
      <w:r w:rsidRPr="00AC0689">
        <w:t>The candidate must be able to demonstrate knowledge to complete the tasks outlined in the elements, performance criteria and foundation skills of this unit, including knowledge of:</w:t>
      </w:r>
    </w:p>
    <w:p w:rsidR="00000000" w:rsidRPr="00AC0689" w:rsidP="00AC0689">
      <w:pPr>
        <w:pStyle w:val="ListBullet"/>
      </w:pPr>
      <w:r w:rsidRPr="00AC0689">
        <w:t>work health and safety (WHS) requirements for:</w:t>
      </w:r>
    </w:p>
    <w:p w:rsidR="00000000" w:rsidRPr="00AC0689" w:rsidP="00AC0689">
      <w:pPr>
        <w:pStyle w:val="ListBullet2"/>
      </w:pPr>
      <w:r w:rsidRPr="00AC0689">
        <w:t>handling and setting blade</w:t>
      </w:r>
      <w:r w:rsidRPr="00AC0689">
        <w:t xml:space="preserve">s </w:t>
      </w:r>
    </w:p>
    <w:p w:rsidR="00000000" w:rsidRPr="00AC0689" w:rsidP="00AC0689">
      <w:pPr>
        <w:pStyle w:val="ListBullet"/>
      </w:pPr>
      <w:r w:rsidRPr="00AC0689">
        <w:t>registration requirements</w:t>
      </w:r>
    </w:p>
    <w:p w:rsidR="00000000" w:rsidRPr="00AC0689" w:rsidP="00AC0689">
      <w:pPr>
        <w:pStyle w:val="ListBullet"/>
      </w:pPr>
      <w:r w:rsidRPr="00AC0689">
        <w:t>checks required to position bridge holes</w:t>
      </w:r>
    </w:p>
    <w:p w:rsidR="00000000" w:rsidRPr="00AC0689" w:rsidP="00AC0689">
      <w:pPr>
        <w:pStyle w:val="ListBullet"/>
      </w:pPr>
      <w:r w:rsidRPr="00AC0689">
        <w:t>procedure for reinforcing bridge holes</w:t>
      </w:r>
    </w:p>
    <w:p w:rsidR="00000000" w:rsidRPr="00AC0689" w:rsidP="00AC0689">
      <w:pPr>
        <w:pStyle w:val="ListBullet"/>
      </w:pPr>
      <w:r w:rsidRPr="00AC0689">
        <w:t>checks to perform to ensure saw cuts match line drawings</w:t>
      </w:r>
    </w:p>
    <w:p w:rsidR="00000000" w:rsidRPr="00AC0689" w:rsidP="00AC0689">
      <w:pPr>
        <w:pStyle w:val="ListBullet"/>
      </w:pPr>
      <w:r w:rsidRPr="00AC0689">
        <w:t>checks when cutting and shaping the knives and creasers</w:t>
      </w:r>
    </w:p>
    <w:p w:rsidR="00000000" w:rsidRPr="00AC0689" w:rsidP="00AC0689">
      <w:pPr>
        <w:pStyle w:val="ListBullet"/>
      </w:pPr>
      <w:r w:rsidRPr="00AC0689">
        <w:t>key factors that determine amount</w:t>
      </w:r>
      <w:r w:rsidRPr="00AC0689">
        <w:t xml:space="preserve"> and positioning of rubber attached to the forme</w:t>
      </w:r>
    </w:p>
    <w:p w:rsidR="00000000" w:rsidRPr="00AC0689" w:rsidP="00AC0689">
      <w:pPr>
        <w:pStyle w:val="ListBullet"/>
      </w:pPr>
      <w:r w:rsidRPr="00AC0689">
        <w:t>factors to consider when setting knives and creasers into position on the forme blank</w:t>
      </w:r>
    </w:p>
    <w:p w:rsidR="00000000" w:rsidRPr="00AC0689" w:rsidP="00AC0689">
      <w:pPr>
        <w:pStyle w:val="ListBullet"/>
      </w:pPr>
      <w:r w:rsidRPr="00AC0689">
        <w:t>checks for attaching stripping materials to stripper backing materials</w:t>
      </w:r>
    </w:p>
    <w:p w:rsidR="00000000" w:rsidRPr="00AC0689" w:rsidP="00AC0689">
      <w:pPr>
        <w:pStyle w:val="ListBullet"/>
      </w:pPr>
      <w:r w:rsidRPr="00AC0689">
        <w:t>the purpose of mounting strips</w:t>
      </w:r>
    </w:p>
    <w:p w:rsidR="00000000" w:rsidRPr="00AC0689" w:rsidP="00AC0689">
      <w:pPr>
        <w:pStyle w:val="ListBullet"/>
      </w:pPr>
      <w:r w:rsidRPr="00AC0689">
        <w:t xml:space="preserve">areas to proof </w:t>
      </w:r>
      <w:r w:rsidRPr="00AC0689">
        <w:t>to ensure cutting forme meets job specifications</w:t>
      </w:r>
    </w:p>
    <w:p w:rsidR="00000000" w:rsidRPr="00AC0689" w:rsidP="00AC0689">
      <w:pPr>
        <w:pStyle w:val="ListBullet"/>
      </w:pPr>
      <w:r w:rsidRPr="00AC0689">
        <w:t>the allocation of numbers to each forme</w:t>
      </w:r>
    </w:p>
    <w:p w:rsidR="00000000" w:rsidRPr="00AC0689" w:rsidP="00AC0689">
      <w:pPr>
        <w:pStyle w:val="ListBullet"/>
      </w:pPr>
      <w:r w:rsidRPr="00AC0689">
        <w:t>the required method of recording forme allocation numbers</w:t>
      </w:r>
    </w:p>
    <w:p w:rsidR="00000000" w:rsidRPr="00AC0689" w:rsidP="00AC0689">
      <w:pPr>
        <w:pStyle w:val="ListBullet"/>
      </w:pPr>
      <w:r w:rsidRPr="00AC0689">
        <w:t>filing system and enterprise procedures for entering information</w:t>
      </w:r>
    </w:p>
    <w:p w:rsidR="00000000" w:rsidRPr="00AC0689" w:rsidP="00AC0689">
      <w:pPr>
        <w:pStyle w:val="ListBullet"/>
      </w:pPr>
      <w:r w:rsidRPr="00AC0689">
        <w:t xml:space="preserve">manufacturer manuals, enterprise procedures </w:t>
      </w:r>
      <w:r w:rsidRPr="00AC0689">
        <w:t>and work health and safety documentation, including their location and purpose.</w:t>
      </w:r>
    </w:p>
    <w:p w:rsidR="00000000" w:rsidRPr="00AC0689" w:rsidP="00AC0689">
      <w:pPr>
        <w:pStyle w:val="AllowPageBreak"/>
      </w:pPr>
    </w:p>
    <w:p w:rsidR="00000000" w:rsidRPr="00AC0689" w:rsidP="00AC0689">
      <w:pPr>
        <w:pStyle w:val="Heading1"/>
      </w:pPr>
      <w:bookmarkStart w:id="4" w:name="O_1072203"/>
      <w:bookmarkEnd w:id="4"/>
      <w:r w:rsidRPr="00AC0689">
        <w:t>Assessment Conditions</w:t>
      </w:r>
    </w:p>
    <w:p w:rsidR="00000000" w:rsidRPr="00AC0689" w:rsidP="00301BAA">
      <w:pPr>
        <w:pStyle w:val="BodyText"/>
      </w:pPr>
      <w:r w:rsidRPr="00AC0689">
        <w:t>Skills in this unit must be demonstrated in a workplace or simulated environment where the conditions are typical of those in a working</w:t>
      </w:r>
      <w:r w:rsidRPr="00AC0689">
        <w:t xml:space="preserve"> environment in this industry. Noise levels, production flow, interruptions and time variances must be typical of those experienced in the converting, binding and finishing field of work, and include access to: </w:t>
      </w:r>
    </w:p>
    <w:p w:rsidR="00000000" w:rsidRPr="00AC0689" w:rsidP="00AC0689">
      <w:pPr>
        <w:pStyle w:val="ListBullet"/>
      </w:pPr>
      <w:r w:rsidRPr="00AC0689">
        <w:t>cutting formes and tooling</w:t>
      </w:r>
    </w:p>
    <w:p w:rsidR="00000000" w:rsidRPr="00AC0689" w:rsidP="00AC0689">
      <w:pPr>
        <w:pStyle w:val="ListBullet"/>
      </w:pPr>
      <w:r w:rsidRPr="00AC0689">
        <w:t xml:space="preserve">special purpose </w:t>
      </w:r>
      <w:r w:rsidRPr="00AC0689">
        <w:t>tools, equipment and materials.</w:t>
      </w:r>
    </w:p>
    <w:p w:rsidR="00000000" w:rsidRPr="00AC0689" w:rsidP="00301BAA">
      <w:pPr>
        <w:pStyle w:val="BodyText"/>
      </w:pPr>
      <w:r w:rsidRPr="00AC0689">
        <w:t>Assessors of this unit must satisfy the requirements for assessors in applicable vocational education and training legislation, frameworks and/or standards.</w:t>
      </w:r>
    </w:p>
    <w:p w:rsidR="00000000" w:rsidRPr="00AC0689" w:rsidP="00AC0689">
      <w:pPr>
        <w:pStyle w:val="Heading1"/>
      </w:pPr>
      <w:bookmarkStart w:id="5" w:name="O_1072201"/>
      <w:bookmarkEnd w:id="5"/>
      <w:r w:rsidRPr="00AC0689">
        <w:t>Links</w:t>
      </w:r>
    </w:p>
    <w:p w:rsidR="00000000" w:rsidRPr="00AC0689" w:rsidP="00301BAA">
      <w:pPr>
        <w:pStyle w:val="BodyText"/>
      </w:pPr>
      <w:r w:rsidRPr="00AC0689">
        <w:t>Companion Volume Implementation Guide is f</w:t>
      </w:r>
      <w:r w:rsidRPr="00AC0689">
        <w:t xml:space="preserve">ound on VETNet - </w:t>
      </w:r>
      <w:r>
        <w:fldChar w:fldCharType="begin"/>
      </w:r>
      <w:r>
        <w:instrText xml:space="preserve"> HYPERLINK "https://vetnet.gov.au/Pages/TrainingDocs.aspx?q=a74b7a0f-a253-47e3-8be0-5d426e24131d" </w:instrText>
      </w:r>
      <w:r>
        <w:fldChar w:fldCharType="separate"/>
      </w:r>
      <w:r w:rsidRPr="00F740EB">
        <w:rPr>
          <w:rStyle w:val="Hyperlink"/>
        </w:rPr>
        <w:t>https://vetnet.gov.au/Pages/TrainingDocs.aspx?q=a74b7a0f-a253-47e3-8be0-5d426e24131d</w:t>
      </w:r>
      <w:r>
        <w:fldChar w:fldCharType="end"/>
      </w:r>
    </w:p>
    <w:p w:rsidR="00000000" w:rsidRPr="00AC0689" w:rsidP="00AC0689"/>
    <w:sectPr w:rsidSect="00AC06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6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689" w:rsidRPr="00301BAA" w:rsidP="00301B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6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AA" w:rsidP="00AC06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01BAA" w:rsidP="00AC068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01BAA" w:rsidP="00AC06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6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0689" w:rsidRPr="00301BAA" w:rsidP="00301B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6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AA" w:rsidRPr="002D2AF8" w:rsidP="00AC0689">
    <w:pPr>
      <w:pStyle w:val="Header"/>
      <w:framePr w:wrap="around"/>
    </w:pPr>
    <w:r>
      <w:fldChar w:fldCharType="begin"/>
    </w:r>
    <w:r>
      <w:instrText xml:space="preserve"> TITLE   \* MERGEFORMAT </w:instrText>
    </w:r>
    <w:r>
      <w:fldChar w:fldCharType="separate"/>
    </w:r>
    <w:r>
      <w:t>Assessment Requirements for ICPCBF3260 Undertake pre make-ready for die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301BAA" w:rsidP="00AC06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EAB4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DEA8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3033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6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0689"/>
    <w:pPr>
      <w:spacing w:before="360" w:after="60"/>
      <w:outlineLvl w:val="0"/>
    </w:pPr>
    <w:rPr>
      <w:sz w:val="32"/>
    </w:rPr>
  </w:style>
  <w:style w:type="paragraph" w:styleId="Heading2">
    <w:name w:val="heading 2"/>
    <w:basedOn w:val="HeadingBase"/>
    <w:next w:val="BodyText"/>
    <w:link w:val="Heading2Char"/>
    <w:qFormat/>
    <w:rsid w:val="00AC0689"/>
    <w:pPr>
      <w:keepLines/>
      <w:spacing w:before="240" w:after="120"/>
      <w:outlineLvl w:val="1"/>
    </w:pPr>
    <w:rPr>
      <w:sz w:val="28"/>
      <w:szCs w:val="40"/>
    </w:rPr>
  </w:style>
  <w:style w:type="paragraph" w:styleId="Heading3">
    <w:name w:val="heading 3"/>
    <w:basedOn w:val="HeadingBase"/>
    <w:next w:val="BodyText"/>
    <w:link w:val="Heading3Char"/>
    <w:qFormat/>
    <w:rsid w:val="00AC0689"/>
    <w:pPr>
      <w:spacing w:before="180" w:after="120"/>
      <w:outlineLvl w:val="2"/>
    </w:pPr>
    <w:rPr>
      <w:spacing w:val="-10"/>
      <w:kern w:val="32"/>
    </w:rPr>
  </w:style>
  <w:style w:type="paragraph" w:styleId="Heading4">
    <w:name w:val="heading 4"/>
    <w:basedOn w:val="HeadingBase"/>
    <w:next w:val="BodyText"/>
    <w:link w:val="Heading4Char"/>
    <w:qFormat/>
    <w:rsid w:val="00AC0689"/>
    <w:pPr>
      <w:spacing w:before="160" w:after="120"/>
      <w:outlineLvl w:val="3"/>
    </w:pPr>
    <w:rPr>
      <w:sz w:val="22"/>
    </w:rPr>
  </w:style>
  <w:style w:type="paragraph" w:styleId="Heading5">
    <w:name w:val="heading 5"/>
    <w:basedOn w:val="HeadingBase"/>
    <w:next w:val="Normal"/>
    <w:link w:val="Heading5Char"/>
    <w:qFormat/>
    <w:rsid w:val="00AC0689"/>
    <w:pPr>
      <w:spacing w:before="80"/>
      <w:outlineLvl w:val="4"/>
    </w:pPr>
    <w:rPr>
      <w:color w:val="918585"/>
      <w:sz w:val="20"/>
    </w:rPr>
  </w:style>
  <w:style w:type="paragraph" w:styleId="Heading6">
    <w:name w:val="heading 6"/>
    <w:basedOn w:val="HeadingBase"/>
    <w:next w:val="Normal"/>
    <w:link w:val="Heading6Char"/>
    <w:qFormat/>
    <w:rsid w:val="00AC0689"/>
    <w:pPr>
      <w:spacing w:before="60"/>
      <w:outlineLvl w:val="5"/>
    </w:pPr>
    <w:rPr>
      <w:color w:val="918585"/>
      <w:sz w:val="20"/>
    </w:rPr>
  </w:style>
  <w:style w:type="paragraph" w:styleId="Heading7">
    <w:name w:val="heading 7"/>
    <w:basedOn w:val="Normal"/>
    <w:next w:val="Normal"/>
    <w:link w:val="Heading7Char"/>
    <w:qFormat/>
    <w:rsid w:val="00AC0689"/>
    <w:pPr>
      <w:ind w:left="720"/>
      <w:outlineLvl w:val="6"/>
    </w:pPr>
    <w:rPr>
      <w:i/>
    </w:rPr>
  </w:style>
  <w:style w:type="paragraph" w:styleId="Heading8">
    <w:name w:val="heading 8"/>
    <w:basedOn w:val="Normal"/>
    <w:next w:val="Normal"/>
    <w:link w:val="Heading8Char"/>
    <w:qFormat/>
    <w:rsid w:val="00AC0689"/>
    <w:pPr>
      <w:ind w:left="720"/>
      <w:outlineLvl w:val="7"/>
    </w:pPr>
    <w:rPr>
      <w:i/>
    </w:rPr>
  </w:style>
  <w:style w:type="paragraph" w:styleId="Heading9">
    <w:name w:val="heading 9"/>
    <w:basedOn w:val="Normal"/>
    <w:next w:val="Normal"/>
    <w:link w:val="Heading9Char"/>
    <w:qFormat/>
    <w:rsid w:val="00AC0689"/>
    <w:pPr>
      <w:ind w:left="720"/>
      <w:outlineLvl w:val="8"/>
    </w:pPr>
    <w:rPr>
      <w:i/>
    </w:rPr>
  </w:style>
  <w:style w:type="character" w:default="1" w:styleId="DefaultParagraphFont">
    <w:name w:val="Default Paragraph Font"/>
    <w:uiPriority w:val="1"/>
    <w:unhideWhenUsed/>
    <w:rsid w:val="00AC06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689"/>
  </w:style>
  <w:style w:type="character" w:customStyle="1" w:styleId="Heading1Char">
    <w:name w:val="Heading 1 Char"/>
    <w:basedOn w:val="DefaultParagraphFont"/>
    <w:link w:val="Heading1"/>
    <w:rsid w:val="00AC0689"/>
    <w:rPr>
      <w:rFonts w:ascii="Times New Roman" w:eastAsia="Times New Roman" w:hAnsi="Times New Roman" w:cs="Times New Roman"/>
      <w:b/>
      <w:sz w:val="32"/>
      <w:szCs w:val="20"/>
      <w:lang w:eastAsia="en-US"/>
    </w:rPr>
  </w:style>
  <w:style w:type="paragraph" w:styleId="BodyText">
    <w:name w:val="Body Text"/>
    <w:basedOn w:val="Normal"/>
    <w:link w:val="BodyTextChar"/>
    <w:rsid w:val="00AC06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0689"/>
    <w:rPr>
      <w:rFonts w:ascii="Times New Roman" w:eastAsia="Times New Roman" w:hAnsi="Times New Roman" w:cs="Times New Roman"/>
      <w:sz w:val="24"/>
      <w:lang w:eastAsia="en-US"/>
    </w:rPr>
  </w:style>
  <w:style w:type="paragraph" w:styleId="ListBullet">
    <w:name w:val="List Bullet"/>
    <w:basedOn w:val="List"/>
    <w:rsid w:val="00AC0689"/>
    <w:pPr>
      <w:numPr>
        <w:numId w:val="12"/>
      </w:numPr>
      <w:tabs>
        <w:tab w:val="clear" w:pos="340"/>
      </w:tabs>
      <w:spacing w:before="40" w:after="40"/>
    </w:pPr>
  </w:style>
  <w:style w:type="character" w:customStyle="1" w:styleId="SpecialBold">
    <w:name w:val="Special Bold"/>
    <w:basedOn w:val="DefaultParagraphFont"/>
    <w:rsid w:val="00AC0689"/>
    <w:rPr>
      <w:b/>
      <w:spacing w:val="0"/>
    </w:rPr>
  </w:style>
  <w:style w:type="paragraph" w:styleId="ListBullet2">
    <w:name w:val="List Bullet 2"/>
    <w:basedOn w:val="List2"/>
    <w:rsid w:val="00AC0689"/>
    <w:pPr>
      <w:numPr>
        <w:numId w:val="13"/>
      </w:numPr>
      <w:tabs>
        <w:tab w:val="clear" w:pos="680"/>
      </w:tabs>
    </w:pPr>
  </w:style>
  <w:style w:type="paragraph" w:customStyle="1" w:styleId="SuperHeading">
    <w:name w:val="SuperHeading"/>
    <w:basedOn w:val="Normal"/>
    <w:rsid w:val="00AC0689"/>
    <w:pPr>
      <w:spacing w:before="240" w:after="120"/>
      <w:outlineLvl w:val="0"/>
    </w:pPr>
    <w:rPr>
      <w:rFonts w:ascii="Times New Roman" w:hAnsi="Times New Roman"/>
      <w:b/>
      <w:sz w:val="32"/>
    </w:rPr>
  </w:style>
  <w:style w:type="paragraph" w:customStyle="1" w:styleId="AllowPageBreak">
    <w:name w:val="AllowPageBreak"/>
    <w:rsid w:val="00AC06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06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06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06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06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06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6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06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0689"/>
    <w:rPr>
      <w:rFonts w:ascii="Courier New" w:eastAsia="Times New Roman" w:hAnsi="Courier New" w:cs="Times New Roman"/>
      <w:i/>
      <w:szCs w:val="20"/>
      <w:lang w:eastAsia="en-US"/>
    </w:rPr>
  </w:style>
  <w:style w:type="paragraph" w:customStyle="1" w:styleId="HeadingBase">
    <w:name w:val="Heading Base"/>
    <w:rsid w:val="00AC06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689"/>
    <w:pPr>
      <w:tabs>
        <w:tab w:val="right" w:leader="dot" w:pos="9072"/>
      </w:tabs>
      <w:ind w:left="567"/>
    </w:pPr>
    <w:rPr>
      <w:szCs w:val="22"/>
    </w:rPr>
  </w:style>
  <w:style w:type="paragraph" w:customStyle="1" w:styleId="TOCBase">
    <w:name w:val="TOC Base"/>
    <w:rsid w:val="00AC06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689"/>
    <w:pPr>
      <w:tabs>
        <w:tab w:val="right" w:leader="dot" w:pos="9072"/>
      </w:tabs>
      <w:spacing w:before="40" w:after="40"/>
      <w:ind w:left="284"/>
    </w:pPr>
    <w:rPr>
      <w:rFonts w:ascii="Times New Roman" w:hAnsi="Times New Roman"/>
    </w:rPr>
  </w:style>
  <w:style w:type="paragraph" w:styleId="TOC1">
    <w:name w:val="toc 1"/>
    <w:basedOn w:val="TOCBase"/>
    <w:next w:val="Normal"/>
    <w:rsid w:val="00AC06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06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0689"/>
    <w:rPr>
      <w:rFonts w:ascii="Times New Roman" w:eastAsia="Times New Roman" w:hAnsi="Times New Roman" w:cs="Times New Roman"/>
      <w:sz w:val="16"/>
      <w:lang w:eastAsia="en-US"/>
    </w:rPr>
  </w:style>
  <w:style w:type="paragraph" w:styleId="Title">
    <w:name w:val="Title"/>
    <w:basedOn w:val="HeadingBase"/>
    <w:link w:val="TitleChar"/>
    <w:qFormat/>
    <w:rsid w:val="00AC0689"/>
    <w:pPr>
      <w:spacing w:before="5040"/>
      <w:jc w:val="center"/>
    </w:pPr>
    <w:rPr>
      <w:sz w:val="48"/>
      <w:szCs w:val="72"/>
      <w:lang w:val="en-US"/>
    </w:rPr>
  </w:style>
  <w:style w:type="character" w:customStyle="1" w:styleId="TitleChar">
    <w:name w:val="Title Char"/>
    <w:basedOn w:val="DefaultParagraphFont"/>
    <w:link w:val="Title"/>
    <w:rsid w:val="00AC06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689"/>
    <w:pPr>
      <w:tabs>
        <w:tab w:val="left" w:pos="3600"/>
        <w:tab w:val="left" w:pos="3958"/>
      </w:tabs>
    </w:pPr>
  </w:style>
  <w:style w:type="paragraph" w:styleId="List">
    <w:name w:val="List"/>
    <w:basedOn w:val="BodyText"/>
    <w:next w:val="BodyText"/>
    <w:rsid w:val="00AC0689"/>
    <w:pPr>
      <w:tabs>
        <w:tab w:val="left" w:pos="340"/>
      </w:tabs>
      <w:spacing w:before="60" w:after="60"/>
      <w:ind w:left="340" w:hanging="340"/>
    </w:pPr>
  </w:style>
  <w:style w:type="paragraph" w:customStyle="1" w:styleId="Note">
    <w:name w:val="Note"/>
    <w:basedOn w:val="BodyText"/>
    <w:rsid w:val="00AC06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0689"/>
    <w:pPr>
      <w:framePr w:wrap="auto" w:hAnchor="text" w:y="6049"/>
    </w:pPr>
    <w:rPr>
      <w:color w:val="000000"/>
      <w:sz w:val="40"/>
    </w:rPr>
  </w:style>
  <w:style w:type="paragraph" w:customStyle="1" w:styleId="TOCTitle">
    <w:name w:val="TOCTitle"/>
    <w:basedOn w:val="Heading1"/>
    <w:rsid w:val="00AC0689"/>
    <w:pPr>
      <w:spacing w:after="240"/>
      <w:jc w:val="center"/>
      <w:outlineLvl w:val="9"/>
    </w:pPr>
    <w:rPr>
      <w:caps/>
    </w:rPr>
  </w:style>
  <w:style w:type="paragraph" w:customStyle="1" w:styleId="Version">
    <w:name w:val="Version"/>
    <w:rsid w:val="00AC06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0689"/>
    <w:pPr>
      <w:keepNext w:val="0"/>
      <w:tabs>
        <w:tab w:val="right" w:pos="4176"/>
      </w:tabs>
      <w:ind w:left="198" w:hanging="198"/>
    </w:pPr>
    <w:rPr>
      <w:rFonts w:ascii="Garamond" w:hAnsi="Garamond"/>
    </w:rPr>
  </w:style>
  <w:style w:type="paragraph" w:styleId="IndexHeading">
    <w:name w:val="index heading"/>
    <w:basedOn w:val="Normal"/>
    <w:next w:val="Index1"/>
    <w:semiHidden/>
    <w:rsid w:val="00AC0689"/>
    <w:pPr>
      <w:spacing w:before="120" w:after="120"/>
    </w:pPr>
    <w:rPr>
      <w:rFonts w:ascii="Arial" w:hAnsi="Arial"/>
      <w:b/>
      <w:color w:val="918585"/>
      <w:sz w:val="24"/>
    </w:rPr>
  </w:style>
  <w:style w:type="paragraph" w:styleId="Header">
    <w:name w:val="header"/>
    <w:basedOn w:val="Normal"/>
    <w:link w:val="HeaderChar"/>
    <w:rsid w:val="00AC06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0689"/>
    <w:rPr>
      <w:rFonts w:ascii="Times New Roman" w:eastAsia="Times New Roman" w:hAnsi="Times New Roman" w:cs="Times New Roman"/>
      <w:sz w:val="16"/>
      <w:szCs w:val="20"/>
      <w:lang w:val="en-GB" w:eastAsia="en-US"/>
    </w:rPr>
  </w:style>
  <w:style w:type="paragraph" w:customStyle="1" w:styleId="Chapter">
    <w:name w:val="Chapter"/>
    <w:basedOn w:val="Normal"/>
    <w:rsid w:val="00AC0689"/>
    <w:pPr>
      <w:spacing w:before="240"/>
    </w:pPr>
    <w:rPr>
      <w:rFonts w:ascii="Times New Roman" w:hAnsi="Times New Roman"/>
      <w:smallCaps/>
      <w:spacing w:val="80"/>
      <w:sz w:val="28"/>
    </w:rPr>
  </w:style>
  <w:style w:type="paragraph" w:customStyle="1" w:styleId="InChapter">
    <w:name w:val="InChapter"/>
    <w:basedOn w:val="Heading3"/>
    <w:rsid w:val="00AC0689"/>
    <w:pPr>
      <w:spacing w:after="240"/>
      <w:outlineLvl w:val="9"/>
    </w:pPr>
    <w:rPr>
      <w:noProof/>
    </w:rPr>
  </w:style>
  <w:style w:type="paragraph" w:styleId="Index2">
    <w:name w:val="index 2"/>
    <w:basedOn w:val="Normal"/>
    <w:next w:val="Normal"/>
    <w:semiHidden/>
    <w:rsid w:val="00AC0689"/>
    <w:pPr>
      <w:tabs>
        <w:tab w:val="right" w:pos="4176"/>
      </w:tabs>
      <w:ind w:left="568" w:hanging="284"/>
    </w:pPr>
    <w:rPr>
      <w:rFonts w:ascii="Garamond" w:hAnsi="Garamond"/>
    </w:rPr>
  </w:style>
  <w:style w:type="paragraph" w:customStyle="1" w:styleId="Byline">
    <w:name w:val="Byline"/>
    <w:rsid w:val="00AC06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689"/>
    <w:pPr>
      <w:tabs>
        <w:tab w:val="clear" w:pos="3600"/>
        <w:tab w:val="clear" w:pos="3958"/>
      </w:tabs>
      <w:jc w:val="right"/>
    </w:pPr>
  </w:style>
  <w:style w:type="character" w:styleId="Emphasis">
    <w:name w:val="Emphasis"/>
    <w:basedOn w:val="DefaultParagraphFont"/>
    <w:qFormat/>
    <w:rsid w:val="00AC0689"/>
    <w:rPr>
      <w:i/>
    </w:rPr>
  </w:style>
  <w:style w:type="paragraph" w:styleId="Caption">
    <w:name w:val="caption"/>
    <w:basedOn w:val="BodyText"/>
    <w:next w:val="Normal"/>
    <w:qFormat/>
    <w:rsid w:val="00AC0689"/>
    <w:pPr>
      <w:framePr w:w="2268" w:hSpace="181" w:vSpace="181" w:wrap="around" w:vAnchor="text" w:hAnchor="page" w:x="1135" w:y="285" w:anchorLock="1"/>
    </w:pPr>
    <w:rPr>
      <w:i/>
    </w:rPr>
  </w:style>
  <w:style w:type="paragraph" w:customStyle="1" w:styleId="MiniTOCTitle">
    <w:name w:val="MiniTOCTitle"/>
    <w:basedOn w:val="Heading4"/>
    <w:rsid w:val="00AC0689"/>
    <w:pPr>
      <w:spacing w:before="240"/>
      <w:outlineLvl w:val="9"/>
    </w:pPr>
    <w:rPr>
      <w:noProof/>
      <w:sz w:val="24"/>
    </w:rPr>
  </w:style>
  <w:style w:type="paragraph" w:customStyle="1" w:styleId="MiniTOCItem">
    <w:name w:val="MiniTOCItem"/>
    <w:basedOn w:val="ListBullet"/>
    <w:rsid w:val="00AC0689"/>
    <w:pPr>
      <w:numPr>
        <w:numId w:val="0"/>
      </w:numPr>
      <w:tabs>
        <w:tab w:val="right" w:leader="dot" w:pos="6521"/>
      </w:tabs>
      <w:spacing w:before="0" w:after="0"/>
    </w:pPr>
  </w:style>
  <w:style w:type="paragraph" w:customStyle="1" w:styleId="TOFTitle">
    <w:name w:val="TOFTitle"/>
    <w:basedOn w:val="TOCTitle"/>
    <w:rsid w:val="00AC0689"/>
  </w:style>
  <w:style w:type="paragraph" w:styleId="TableofFigures">
    <w:name w:val="table of figures"/>
    <w:basedOn w:val="Normal"/>
    <w:next w:val="Normal"/>
    <w:semiHidden/>
    <w:rsid w:val="00AC0689"/>
    <w:pPr>
      <w:tabs>
        <w:tab w:val="right" w:leader="dot" w:pos="9072"/>
      </w:tabs>
      <w:ind w:left="970" w:hanging="403"/>
    </w:pPr>
    <w:rPr>
      <w:rFonts w:ascii="Times New Roman" w:hAnsi="Times New Roman"/>
      <w:b/>
    </w:rPr>
  </w:style>
  <w:style w:type="paragraph" w:styleId="ListNumber">
    <w:name w:val="List Number"/>
    <w:basedOn w:val="List"/>
    <w:rsid w:val="00AC0689"/>
    <w:pPr>
      <w:numPr>
        <w:numId w:val="15"/>
      </w:numPr>
      <w:tabs>
        <w:tab w:val="clear" w:pos="340"/>
      </w:tabs>
    </w:pPr>
  </w:style>
  <w:style w:type="character" w:customStyle="1" w:styleId="WingdingSymbols">
    <w:name w:val="Wingding Symbols"/>
    <w:rsid w:val="00AC0689"/>
    <w:rPr>
      <w:rFonts w:ascii="Wingdings" w:hAnsi="Wingdings"/>
    </w:rPr>
  </w:style>
  <w:style w:type="paragraph" w:customStyle="1" w:styleId="TableHeading">
    <w:name w:val="Table Heading"/>
    <w:basedOn w:val="HeadingBase"/>
    <w:rsid w:val="00AC0689"/>
    <w:pPr>
      <w:keepLines/>
      <w:pBdr>
        <w:bottom w:val="single" w:sz="6" w:space="1" w:color="918585"/>
      </w:pBdr>
      <w:spacing w:before="240"/>
    </w:pPr>
  </w:style>
  <w:style w:type="character" w:customStyle="1" w:styleId="HotSpot">
    <w:name w:val="HotSpot"/>
    <w:rsid w:val="00AC0689"/>
    <w:rPr>
      <w:color w:val="0033CC"/>
      <w:u w:val="none"/>
    </w:rPr>
  </w:style>
  <w:style w:type="paragraph" w:customStyle="1" w:styleId="BodyTextRight">
    <w:name w:val="Body Text Right"/>
    <w:basedOn w:val="BodyText"/>
    <w:rsid w:val="00AC0689"/>
    <w:pPr>
      <w:spacing w:before="0" w:after="0"/>
      <w:jc w:val="right"/>
    </w:pPr>
  </w:style>
  <w:style w:type="paragraph" w:styleId="Index3">
    <w:name w:val="index 3"/>
    <w:basedOn w:val="ListNumber2"/>
    <w:next w:val="Normal"/>
    <w:semiHidden/>
    <w:rsid w:val="00AC0689"/>
    <w:pPr>
      <w:numPr>
        <w:numId w:val="0"/>
      </w:numPr>
      <w:tabs>
        <w:tab w:val="right" w:leader="dot" w:pos="4176"/>
      </w:tabs>
    </w:pPr>
  </w:style>
  <w:style w:type="paragraph" w:styleId="ListNumber2">
    <w:name w:val="List Number 2"/>
    <w:basedOn w:val="List2"/>
    <w:rsid w:val="00AC0689"/>
    <w:pPr>
      <w:numPr>
        <w:numId w:val="10"/>
      </w:numPr>
      <w:tabs>
        <w:tab w:val="clear" w:pos="1060"/>
      </w:tabs>
    </w:pPr>
  </w:style>
  <w:style w:type="paragraph" w:customStyle="1" w:styleId="MarginNote">
    <w:name w:val="Margin Note"/>
    <w:basedOn w:val="BodyText"/>
    <w:rsid w:val="00AC06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6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06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0689"/>
    <w:rPr>
      <w:sz w:val="32"/>
    </w:rPr>
  </w:style>
  <w:style w:type="paragraph" w:customStyle="1" w:styleId="HeadingProcedure">
    <w:name w:val="Heading Procedure"/>
    <w:basedOn w:val="HeadingBase"/>
    <w:next w:val="Normal"/>
    <w:rsid w:val="00AC0689"/>
    <w:pPr>
      <w:tabs>
        <w:tab w:val="left" w:pos="0"/>
      </w:tabs>
      <w:spacing w:before="120" w:after="60"/>
    </w:pPr>
    <w:rPr>
      <w:i/>
      <w:color w:val="918585"/>
      <w:sz w:val="22"/>
    </w:rPr>
  </w:style>
  <w:style w:type="paragraph" w:customStyle="1" w:styleId="TableBodyText">
    <w:name w:val="Table Body Text"/>
    <w:basedOn w:val="BodyText"/>
    <w:rsid w:val="00AC0689"/>
    <w:pPr>
      <w:spacing w:before="60" w:after="60"/>
    </w:pPr>
  </w:style>
  <w:style w:type="paragraph" w:styleId="ListContinue">
    <w:name w:val="List Continue"/>
    <w:basedOn w:val="List"/>
    <w:rsid w:val="00AC0689"/>
    <w:pPr>
      <w:ind w:firstLine="0"/>
    </w:pPr>
  </w:style>
  <w:style w:type="paragraph" w:customStyle="1" w:styleId="ListNote">
    <w:name w:val="List Note"/>
    <w:basedOn w:val="List"/>
    <w:rsid w:val="00AC0689"/>
    <w:pPr>
      <w:pBdr>
        <w:top w:val="single" w:sz="6" w:space="2" w:color="918585"/>
        <w:bottom w:val="single" w:sz="6" w:space="2" w:color="918585"/>
      </w:pBdr>
      <w:tabs>
        <w:tab w:val="left" w:pos="1021"/>
      </w:tabs>
      <w:ind w:firstLine="0"/>
    </w:pPr>
  </w:style>
  <w:style w:type="paragraph" w:customStyle="1" w:styleId="Warning">
    <w:name w:val="Warning"/>
    <w:basedOn w:val="BodyText"/>
    <w:rsid w:val="00AC0689"/>
    <w:pPr>
      <w:shd w:val="clear" w:color="auto" w:fill="D9D9D9"/>
      <w:tabs>
        <w:tab w:val="left" w:pos="992"/>
      </w:tabs>
      <w:ind w:left="119" w:right="119"/>
    </w:pPr>
    <w:rPr>
      <w:sz w:val="20"/>
    </w:rPr>
  </w:style>
  <w:style w:type="paragraph" w:customStyle="1" w:styleId="MarginIcons">
    <w:name w:val="Margin Icons"/>
    <w:basedOn w:val="BodyText"/>
    <w:rsid w:val="00AC06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0689"/>
    <w:rPr>
      <w:rFonts w:ascii="Courier New" w:hAnsi="Courier New"/>
    </w:rPr>
  </w:style>
  <w:style w:type="paragraph" w:customStyle="1" w:styleId="NoteBullet">
    <w:name w:val="Note Bullet"/>
    <w:basedOn w:val="Note"/>
    <w:rsid w:val="00AC0689"/>
    <w:pPr>
      <w:tabs>
        <w:tab w:val="clear" w:pos="680"/>
      </w:tabs>
      <w:spacing w:before="60" w:after="60"/>
    </w:pPr>
  </w:style>
  <w:style w:type="paragraph" w:customStyle="1" w:styleId="SubHeading2">
    <w:name w:val="SubHeading2"/>
    <w:basedOn w:val="HeadingBase"/>
    <w:rsid w:val="00AC0689"/>
    <w:pPr>
      <w:spacing w:before="240" w:after="60"/>
    </w:pPr>
    <w:rPr>
      <w:sz w:val="20"/>
    </w:rPr>
  </w:style>
  <w:style w:type="paragraph" w:customStyle="1" w:styleId="SubHeading1">
    <w:name w:val="SubHeading1"/>
    <w:basedOn w:val="HeadingBase"/>
    <w:rsid w:val="00AC0689"/>
    <w:pPr>
      <w:spacing w:before="240" w:after="60"/>
    </w:pPr>
    <w:rPr>
      <w:color w:val="918585"/>
      <w:sz w:val="22"/>
    </w:rPr>
  </w:style>
  <w:style w:type="paragraph" w:customStyle="1" w:styleId="SideHeading">
    <w:name w:val="Side Heading"/>
    <w:basedOn w:val="HeadingBase"/>
    <w:rsid w:val="00AC06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689"/>
    <w:pPr>
      <w:tabs>
        <w:tab w:val="num" w:pos="360"/>
      </w:tabs>
    </w:pPr>
  </w:style>
  <w:style w:type="paragraph" w:styleId="PlainText">
    <w:name w:val="Plain Text"/>
    <w:basedOn w:val="Normal"/>
    <w:link w:val="PlainTextChar"/>
    <w:rsid w:val="00AC0689"/>
    <w:rPr>
      <w:sz w:val="20"/>
    </w:rPr>
  </w:style>
  <w:style w:type="character" w:customStyle="1" w:styleId="PlainTextChar">
    <w:name w:val="Plain Text Char"/>
    <w:basedOn w:val="DefaultParagraphFont"/>
    <w:link w:val="PlainText"/>
    <w:rsid w:val="00AC0689"/>
    <w:rPr>
      <w:rFonts w:ascii="Courier New" w:eastAsia="Times New Roman" w:hAnsi="Courier New" w:cs="Times New Roman"/>
      <w:sz w:val="20"/>
      <w:szCs w:val="20"/>
      <w:lang w:eastAsia="en-US"/>
    </w:rPr>
  </w:style>
  <w:style w:type="character" w:customStyle="1" w:styleId="MenuOption">
    <w:name w:val="Menu Option"/>
    <w:basedOn w:val="DefaultParagraphFont"/>
    <w:rsid w:val="00AC0689"/>
    <w:rPr>
      <w:b/>
      <w:smallCaps/>
    </w:rPr>
  </w:style>
  <w:style w:type="paragraph" w:customStyle="1" w:styleId="TableListNumber">
    <w:name w:val="Table List Number"/>
    <w:basedOn w:val="ListNumber"/>
    <w:rsid w:val="00AC0689"/>
    <w:pPr>
      <w:numPr>
        <w:numId w:val="0"/>
      </w:numPr>
    </w:pPr>
  </w:style>
  <w:style w:type="paragraph" w:styleId="TOC4">
    <w:name w:val="toc 4"/>
    <w:basedOn w:val="TOCBase"/>
    <w:next w:val="Normal"/>
    <w:semiHidden/>
    <w:rsid w:val="00AC0689"/>
    <w:pPr>
      <w:tabs>
        <w:tab w:val="right" w:leader="dot" w:pos="9071"/>
      </w:tabs>
      <w:ind w:left="1701"/>
    </w:pPr>
  </w:style>
  <w:style w:type="paragraph" w:customStyle="1" w:styleId="ListAlpha">
    <w:name w:val="List Alpha"/>
    <w:basedOn w:val="List"/>
    <w:rsid w:val="00AC0689"/>
    <w:pPr>
      <w:numPr>
        <w:numId w:val="9"/>
      </w:numPr>
    </w:pPr>
  </w:style>
  <w:style w:type="paragraph" w:customStyle="1" w:styleId="ListAlpha2">
    <w:name w:val="List Alpha 2"/>
    <w:basedOn w:val="List2"/>
    <w:rsid w:val="00AC0689"/>
    <w:pPr>
      <w:numPr>
        <w:numId w:val="8"/>
      </w:numPr>
    </w:pPr>
  </w:style>
  <w:style w:type="paragraph" w:styleId="List2">
    <w:name w:val="List 2"/>
    <w:basedOn w:val="BodyText"/>
    <w:rsid w:val="00AC0689"/>
    <w:pPr>
      <w:tabs>
        <w:tab w:val="left" w:pos="680"/>
      </w:tabs>
      <w:spacing w:before="60" w:after="60"/>
      <w:ind w:left="680" w:hanging="340"/>
    </w:pPr>
  </w:style>
  <w:style w:type="paragraph" w:styleId="List3">
    <w:name w:val="List 3"/>
    <w:basedOn w:val="BodyText"/>
    <w:rsid w:val="00AC0689"/>
    <w:pPr>
      <w:tabs>
        <w:tab w:val="left" w:pos="1021"/>
      </w:tabs>
      <w:spacing w:before="60" w:after="60"/>
      <w:ind w:left="1020" w:hanging="340"/>
    </w:pPr>
  </w:style>
  <w:style w:type="paragraph" w:styleId="List4">
    <w:name w:val="List 4"/>
    <w:basedOn w:val="BodyText"/>
    <w:rsid w:val="00AC0689"/>
    <w:pPr>
      <w:tabs>
        <w:tab w:val="left" w:pos="1361"/>
      </w:tabs>
      <w:spacing w:before="60" w:after="60"/>
      <w:ind w:left="1361" w:hanging="340"/>
    </w:pPr>
  </w:style>
  <w:style w:type="paragraph" w:styleId="List5">
    <w:name w:val="List 5"/>
    <w:basedOn w:val="BodyText"/>
    <w:rsid w:val="00AC0689"/>
    <w:pPr>
      <w:tabs>
        <w:tab w:val="left" w:pos="1701"/>
      </w:tabs>
      <w:spacing w:before="60" w:after="60"/>
      <w:ind w:left="1701" w:hanging="340"/>
    </w:pPr>
  </w:style>
  <w:style w:type="paragraph" w:styleId="ListBullet3">
    <w:name w:val="List Bullet 3"/>
    <w:basedOn w:val="List3"/>
    <w:rsid w:val="00AC0689"/>
    <w:pPr>
      <w:numPr>
        <w:numId w:val="14"/>
      </w:numPr>
      <w:tabs>
        <w:tab w:val="clear" w:pos="1021"/>
      </w:tabs>
      <w:ind w:left="1037" w:hanging="357"/>
    </w:pPr>
  </w:style>
  <w:style w:type="paragraph" w:styleId="ListBullet4">
    <w:name w:val="List Bullet 4"/>
    <w:basedOn w:val="List4"/>
    <w:rsid w:val="00AC0689"/>
    <w:pPr>
      <w:numPr>
        <w:numId w:val="3"/>
      </w:numPr>
      <w:tabs>
        <w:tab w:val="clear" w:pos="1361"/>
      </w:tabs>
    </w:pPr>
  </w:style>
  <w:style w:type="paragraph" w:styleId="ListBullet5">
    <w:name w:val="List Bullet 5"/>
    <w:basedOn w:val="List5"/>
    <w:rsid w:val="00AC0689"/>
    <w:pPr>
      <w:numPr>
        <w:numId w:val="4"/>
      </w:numPr>
    </w:pPr>
  </w:style>
  <w:style w:type="paragraph" w:styleId="ListContinue2">
    <w:name w:val="List Continue 2"/>
    <w:basedOn w:val="List2"/>
    <w:rsid w:val="00AC0689"/>
    <w:pPr>
      <w:ind w:firstLine="0"/>
    </w:pPr>
  </w:style>
  <w:style w:type="paragraph" w:styleId="ListContinue3">
    <w:name w:val="List Continue 3"/>
    <w:basedOn w:val="List3"/>
    <w:rsid w:val="00AC0689"/>
    <w:pPr>
      <w:ind w:left="1021" w:firstLine="0"/>
    </w:pPr>
  </w:style>
  <w:style w:type="paragraph" w:styleId="ListContinue4">
    <w:name w:val="List Continue 4"/>
    <w:basedOn w:val="List4"/>
    <w:rsid w:val="00AC0689"/>
    <w:pPr>
      <w:ind w:firstLine="0"/>
    </w:pPr>
  </w:style>
  <w:style w:type="paragraph" w:styleId="ListContinue5">
    <w:name w:val="List Continue 5"/>
    <w:basedOn w:val="List5"/>
    <w:rsid w:val="00AC0689"/>
    <w:pPr>
      <w:ind w:firstLine="0"/>
    </w:pPr>
  </w:style>
  <w:style w:type="paragraph" w:styleId="ListNumber3">
    <w:name w:val="List Number 3"/>
    <w:basedOn w:val="List3"/>
    <w:rsid w:val="00AC0689"/>
    <w:pPr>
      <w:numPr>
        <w:numId w:val="5"/>
      </w:numPr>
    </w:pPr>
  </w:style>
  <w:style w:type="paragraph" w:styleId="ListNumber4">
    <w:name w:val="List Number 4"/>
    <w:basedOn w:val="List4"/>
    <w:rsid w:val="00AC0689"/>
    <w:pPr>
      <w:numPr>
        <w:numId w:val="6"/>
      </w:numPr>
    </w:pPr>
  </w:style>
  <w:style w:type="paragraph" w:styleId="ListNumber5">
    <w:name w:val="List Number 5"/>
    <w:basedOn w:val="List5"/>
    <w:rsid w:val="00AC0689"/>
    <w:pPr>
      <w:numPr>
        <w:numId w:val="7"/>
      </w:numPr>
    </w:pPr>
  </w:style>
  <w:style w:type="paragraph" w:styleId="BlockText">
    <w:name w:val="Block Text"/>
    <w:basedOn w:val="Normal"/>
    <w:rsid w:val="00AC0689"/>
    <w:pPr>
      <w:spacing w:after="120"/>
      <w:ind w:left="1440" w:right="1440"/>
    </w:pPr>
  </w:style>
  <w:style w:type="character" w:customStyle="1" w:styleId="Subscript">
    <w:name w:val="Subscript"/>
    <w:basedOn w:val="DefaultParagraphFont"/>
    <w:rsid w:val="00AC0689"/>
    <w:rPr>
      <w:sz w:val="16"/>
      <w:vertAlign w:val="subscript"/>
    </w:rPr>
  </w:style>
  <w:style w:type="character" w:customStyle="1" w:styleId="Superscript">
    <w:name w:val="Superscript"/>
    <w:basedOn w:val="DefaultParagraphFont"/>
    <w:rsid w:val="00AC0689"/>
    <w:rPr>
      <w:sz w:val="16"/>
      <w:vertAlign w:val="superscript"/>
    </w:rPr>
  </w:style>
  <w:style w:type="character" w:customStyle="1" w:styleId="Symbols">
    <w:name w:val="Symbols"/>
    <w:basedOn w:val="DefaultParagraphFont"/>
    <w:rsid w:val="00AC0689"/>
    <w:rPr>
      <w:rFonts w:ascii="Symbol" w:hAnsi="Symbol"/>
    </w:rPr>
  </w:style>
  <w:style w:type="character" w:customStyle="1" w:styleId="MenuOptions">
    <w:name w:val="Menu Options"/>
    <w:basedOn w:val="DefaultParagraphFont"/>
    <w:rsid w:val="00AC0689"/>
    <w:rPr>
      <w:rFonts w:ascii="Arial Narrow" w:hAnsi="Arial Narrow"/>
      <w:smallCaps/>
    </w:rPr>
  </w:style>
  <w:style w:type="character" w:customStyle="1" w:styleId="Buttons">
    <w:name w:val="Buttons"/>
    <w:basedOn w:val="DefaultParagraphFont"/>
    <w:rsid w:val="00AC0689"/>
    <w:rPr>
      <w:b/>
    </w:rPr>
  </w:style>
  <w:style w:type="character" w:customStyle="1" w:styleId="Underlined">
    <w:name w:val="Underlined"/>
    <w:basedOn w:val="DefaultParagraphFont"/>
    <w:rsid w:val="00AC0689"/>
    <w:rPr>
      <w:u w:val="single"/>
    </w:rPr>
  </w:style>
  <w:style w:type="paragraph" w:customStyle="1" w:styleId="TableBodyTextRight">
    <w:name w:val="Table Body Text Right"/>
    <w:basedOn w:val="TableBodyText"/>
    <w:rsid w:val="00AC0689"/>
    <w:pPr>
      <w:widowControl w:val="0"/>
      <w:autoSpaceDE w:val="0"/>
      <w:autoSpaceDN w:val="0"/>
      <w:adjustRightInd w:val="0"/>
      <w:jc w:val="right"/>
    </w:pPr>
    <w:rPr>
      <w:rFonts w:cs="Arial"/>
      <w:szCs w:val="18"/>
    </w:rPr>
  </w:style>
  <w:style w:type="paragraph" w:customStyle="1" w:styleId="CopyrightText">
    <w:name w:val="Copyright Text"/>
    <w:basedOn w:val="BodyText"/>
    <w:rsid w:val="00AC0689"/>
    <w:rPr>
      <w:sz w:val="18"/>
    </w:rPr>
  </w:style>
  <w:style w:type="paragraph" w:customStyle="1" w:styleId="BodySmallRight">
    <w:name w:val="Body Small Right"/>
    <w:basedOn w:val="BodyTextRight"/>
    <w:rsid w:val="00AC0689"/>
    <w:rPr>
      <w:sz w:val="18"/>
      <w:szCs w:val="18"/>
    </w:rPr>
  </w:style>
  <w:style w:type="paragraph" w:customStyle="1" w:styleId="MarginEdition">
    <w:name w:val="Margin Edition"/>
    <w:basedOn w:val="MarginNote"/>
    <w:rsid w:val="00AC0689"/>
    <w:pPr>
      <w:spacing w:before="0" w:after="0"/>
    </w:pPr>
    <w:rPr>
      <w:rFonts w:ascii="Times New Roman" w:hAnsi="Times New Roman"/>
      <w:color w:val="999999"/>
    </w:rPr>
  </w:style>
  <w:style w:type="paragraph" w:customStyle="1" w:styleId="Spacer">
    <w:name w:val="Spacer"/>
    <w:basedOn w:val="Normal"/>
    <w:rsid w:val="00AC0689"/>
    <w:rPr>
      <w:sz w:val="2"/>
      <w:szCs w:val="2"/>
    </w:rPr>
  </w:style>
  <w:style w:type="character" w:customStyle="1" w:styleId="Small">
    <w:name w:val="Small"/>
    <w:basedOn w:val="DefaultParagraphFont"/>
    <w:rsid w:val="00AC0689"/>
    <w:rPr>
      <w:sz w:val="16"/>
    </w:rPr>
  </w:style>
  <w:style w:type="paragraph" w:customStyle="1" w:styleId="WideTable">
    <w:name w:val="Wide Table"/>
    <w:basedOn w:val="Normal"/>
    <w:rsid w:val="00AC0689"/>
    <w:pPr>
      <w:ind w:left="-1418"/>
    </w:pPr>
    <w:rPr>
      <w:sz w:val="2"/>
      <w:szCs w:val="2"/>
    </w:rPr>
  </w:style>
  <w:style w:type="character" w:styleId="PageNumber">
    <w:name w:val="page number"/>
    <w:basedOn w:val="DefaultParagraphFont"/>
    <w:rsid w:val="00AC0689"/>
  </w:style>
  <w:style w:type="paragraph" w:styleId="Quote">
    <w:name w:val="Quote"/>
    <w:basedOn w:val="Heading1"/>
    <w:link w:val="QuoteChar"/>
    <w:qFormat/>
    <w:rsid w:val="00AC0689"/>
    <w:rPr>
      <w:b w:val="0"/>
      <w:sz w:val="72"/>
      <w:szCs w:val="72"/>
      <w:lang w:val="en-NZ"/>
    </w:rPr>
  </w:style>
  <w:style w:type="character" w:customStyle="1" w:styleId="QuoteChar">
    <w:name w:val="Quote Char"/>
    <w:basedOn w:val="DefaultParagraphFont"/>
    <w:link w:val="Quote"/>
    <w:rsid w:val="00AC06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689"/>
    <w:pPr>
      <w:pageBreakBefore/>
    </w:pPr>
  </w:style>
  <w:style w:type="paragraph" w:customStyle="1" w:styleId="Border">
    <w:name w:val="Border"/>
    <w:basedOn w:val="Normal"/>
    <w:qFormat/>
    <w:rsid w:val="00AC06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0689"/>
    <w:rPr>
      <w:b/>
      <w:bCs/>
      <w:i/>
      <w:iCs/>
      <w:color w:val="auto"/>
    </w:rPr>
  </w:style>
  <w:style w:type="paragraph" w:styleId="IntenseQuote">
    <w:name w:val="Intense Quote"/>
    <w:basedOn w:val="Normal"/>
    <w:next w:val="Normal"/>
    <w:link w:val="IntenseQuoteChar"/>
    <w:uiPriority w:val="30"/>
    <w:qFormat/>
    <w:rsid w:val="00AC06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06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0689"/>
    <w:rPr>
      <w:smallCaps/>
      <w:color w:val="auto"/>
      <w:u w:val="single"/>
    </w:rPr>
  </w:style>
  <w:style w:type="character" w:styleId="IntenseReference">
    <w:name w:val="Intense Reference"/>
    <w:basedOn w:val="DefaultParagraphFont"/>
    <w:uiPriority w:val="32"/>
    <w:qFormat/>
    <w:rsid w:val="00AC0689"/>
    <w:rPr>
      <w:b/>
      <w:bCs/>
      <w:smallCaps/>
      <w:color w:val="auto"/>
      <w:spacing w:val="5"/>
      <w:u w:val="single"/>
    </w:rPr>
  </w:style>
  <w:style w:type="paragraph" w:customStyle="1" w:styleId="2ColumnHeading">
    <w:name w:val="2Column Heading"/>
    <w:basedOn w:val="BodyText"/>
    <w:qFormat/>
    <w:rsid w:val="00AC0689"/>
    <w:pPr>
      <w:spacing w:after="60"/>
      <w:ind w:left="-2268"/>
    </w:pPr>
    <w:rPr>
      <w:b/>
    </w:rPr>
  </w:style>
  <w:style w:type="paragraph" w:customStyle="1" w:styleId="Heading1TOC">
    <w:name w:val="Heading1 TOC"/>
    <w:basedOn w:val="Normal"/>
    <w:qFormat/>
    <w:rsid w:val="00AC0689"/>
    <w:pPr>
      <w:spacing w:before="240" w:after="120"/>
    </w:pPr>
    <w:rPr>
      <w:rFonts w:ascii="Times New Roman" w:hAnsi="Times New Roman"/>
      <w:b/>
      <w:sz w:val="32"/>
    </w:rPr>
  </w:style>
  <w:style w:type="paragraph" w:customStyle="1" w:styleId="Heading2TOC">
    <w:name w:val="Heading2 TOC"/>
    <w:basedOn w:val="Normal"/>
    <w:qFormat/>
    <w:rsid w:val="00AC0689"/>
    <w:pPr>
      <w:spacing w:before="240" w:after="60"/>
    </w:pPr>
    <w:rPr>
      <w:rFonts w:ascii="Times New Roman" w:hAnsi="Times New Roman"/>
      <w:b/>
      <w:sz w:val="28"/>
    </w:rPr>
  </w:style>
  <w:style w:type="character" w:customStyle="1" w:styleId="Underline">
    <w:name w:val="Underline"/>
    <w:basedOn w:val="DefaultParagraphFont"/>
    <w:qFormat/>
    <w:rsid w:val="00AC0689"/>
    <w:rPr>
      <w:u w:val="single"/>
    </w:rPr>
  </w:style>
  <w:style w:type="character" w:customStyle="1" w:styleId="BoldandItalics">
    <w:name w:val="Bold and Italics"/>
    <w:qFormat/>
    <w:rsid w:val="00AC0689"/>
    <w:rPr>
      <w:b/>
      <w:i/>
      <w:u w:val="none"/>
    </w:rPr>
  </w:style>
  <w:style w:type="paragraph" w:styleId="BalloonText">
    <w:name w:val="Balloon Text"/>
    <w:basedOn w:val="Normal"/>
    <w:link w:val="BalloonTextChar"/>
    <w:rsid w:val="00AC0689"/>
    <w:rPr>
      <w:rFonts w:ascii="Tahoma" w:hAnsi="Tahoma" w:cs="Tahoma"/>
      <w:sz w:val="16"/>
      <w:szCs w:val="16"/>
    </w:rPr>
  </w:style>
  <w:style w:type="character" w:customStyle="1" w:styleId="BalloonTextChar">
    <w:name w:val="Balloon Text Char"/>
    <w:basedOn w:val="DefaultParagraphFont"/>
    <w:link w:val="BalloonText"/>
    <w:rsid w:val="00AC06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06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06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0689"/>
    <w:rPr>
      <w:b/>
      <w:color w:val="660033"/>
      <w:spacing w:val="0"/>
    </w:rPr>
  </w:style>
  <w:style w:type="paragraph" w:customStyle="1" w:styleId="Nameditemlist">
    <w:name w:val="Named item list"/>
    <w:basedOn w:val="BodyText"/>
    <w:qFormat/>
    <w:rsid w:val="00AC0689"/>
    <w:pPr>
      <w:tabs>
        <w:tab w:val="left" w:pos="2835"/>
      </w:tabs>
      <w:ind w:left="2835" w:hanging="2835"/>
    </w:pPr>
  </w:style>
  <w:style w:type="paragraph" w:customStyle="1" w:styleId="BodyTextnopadding">
    <w:name w:val="Body Text no padding"/>
    <w:basedOn w:val="BodyText"/>
    <w:qFormat/>
    <w:rsid w:val="00AC0689"/>
    <w:pPr>
      <w:spacing w:before="0" w:after="0"/>
    </w:pPr>
  </w:style>
  <w:style w:type="paragraph" w:customStyle="1" w:styleId="BodyTextBold">
    <w:name w:val="Body Text Bold"/>
    <w:basedOn w:val="BodyText"/>
    <w:qFormat/>
    <w:rsid w:val="00AC0689"/>
    <w:rPr>
      <w:b/>
    </w:rPr>
  </w:style>
  <w:style w:type="character" w:styleId="Hyperlink">
    <w:name w:val="Hyperlink"/>
    <w:basedOn w:val="DefaultParagraphFont"/>
    <w:uiPriority w:val="99"/>
    <w:unhideWhenUsed/>
    <w:rsid w:val="00301B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2376</Characters>
  <Application>Microsoft Office Word</Application>
  <DocSecurity>0</DocSecurity>
  <Lines>60</Lines>
  <Paragraphs>46</Paragraphs>
  <ScaleCrop>false</ScaleCrop>
  <Company>Author-it Software Corporation Ltd.</Company>
  <LinksUpToDate>false</LinksUpToDate>
  <CharactersWithSpaces>2711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ICPCBF3260 Undertake pre make-ready for die cutting</dc:title>
  <dc:subject>Approved</dc:subject>
  <dc:creator>PwC’s Skills for Australia</dc:creator>
  <cp:keywords>Release: 1</cp:keywords>
  <dc:description>Review Date: 12 April 2008</dc:description>
  <cp:lastModifiedBy>HSD_TPCMSd.prod</cp:lastModifiedBy>
  <cp:revision>3</cp:revision>
  <dcterms:created xsi:type="dcterms:W3CDTF">2021-07-20T05:58:00Z</dcterms:created>
  <dcterms:modified xsi:type="dcterms:W3CDTF">2021-07-20T05:58:00Z</dcterms:modified>
</cp:coreProperties>
</file>