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7585" w:rsidP="00887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ICPCBF321 Set up and produce complex guillotined product</w:t>
      </w:r>
      <w:r>
        <w:fldChar w:fldCharType="end"/>
      </w:r>
    </w:p>
    <w:p w:rsidR="00887585" w:rsidP="00887585">
      <w:pPr>
        <w:pStyle w:val="Version"/>
        <w:sectPr w:rsidSect="00D873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31D" w:rsidP="00D8731D">
      <w:pPr>
        <w:pStyle w:val="SuperHeading"/>
      </w:pPr>
      <w:r w:rsidRPr="00D8731D">
        <w:t>ICPCBF321 Set up and produce complex guillotined product</w:t>
      </w:r>
    </w:p>
    <w:p w:rsidR="00000000" w:rsidRPr="00D8731D" w:rsidP="00D8731D">
      <w:pPr>
        <w:pStyle w:val="Heading1"/>
      </w:pPr>
      <w:bookmarkStart w:id="1" w:name="O_694036"/>
      <w:bookmarkEnd w:id="1"/>
      <w:r w:rsidRPr="00D8731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8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rPr>
                <w:rStyle w:val="SpecialBold"/>
              </w:rPr>
              <w:t>Comments</w:t>
            </w:r>
          </w:p>
        </w:tc>
      </w:tr>
      <w:tr w:rsidTr="00D8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t>This version first released with ICP Printing and Graphic Arts Training Package Version 1.0.</w:t>
            </w:r>
          </w:p>
        </w:tc>
      </w:tr>
    </w:tbl>
    <w:p w:rsidR="00000000" w:rsidRPr="00D8731D" w:rsidP="00D8731D">
      <w:pPr>
        <w:pStyle w:val="BodyText"/>
      </w:pPr>
    </w:p>
    <w:p w:rsidR="00000000" w:rsidRPr="00D8731D" w:rsidP="00D8731D">
      <w:pPr>
        <w:pStyle w:val="AllowPageBreak"/>
      </w:pPr>
    </w:p>
    <w:p w:rsidR="00000000" w:rsidRPr="00D8731D" w:rsidP="00D8731D">
      <w:pPr>
        <w:pStyle w:val="Heading1"/>
      </w:pPr>
      <w:bookmarkStart w:id="2" w:name="O_694037"/>
      <w:bookmarkEnd w:id="2"/>
      <w:r w:rsidRPr="00D8731D">
        <w:t>Application</w:t>
      </w:r>
    </w:p>
    <w:p w:rsidR="00000000" w:rsidRPr="00D8731D" w:rsidP="00887585">
      <w:pPr>
        <w:pStyle w:val="BodyText"/>
      </w:pPr>
      <w:r w:rsidRPr="00D8731D">
        <w:t>This unit describes the skills and knowledge required to complete c</w:t>
      </w:r>
      <w:r w:rsidRPr="00D8731D">
        <w:t>omplex guillotining (including knife changing) involving programmable guillotines and/or complex cutting sequences.</w:t>
      </w:r>
    </w:p>
    <w:p w:rsidR="00000000" w:rsidRPr="00D8731D" w:rsidP="00887585">
      <w:pPr>
        <w:pStyle w:val="BodyText"/>
      </w:pPr>
      <w:r w:rsidRPr="00D8731D">
        <w:t>No licensing, legislative or certification requirements apply to this unit at the time of publication.</w:t>
      </w:r>
    </w:p>
    <w:p w:rsidR="00000000" w:rsidRPr="00D8731D" w:rsidP="00D8731D">
      <w:pPr>
        <w:pStyle w:val="Heading1"/>
      </w:pPr>
      <w:bookmarkStart w:id="3" w:name="O_694040"/>
      <w:bookmarkEnd w:id="3"/>
      <w:r w:rsidRPr="00D8731D">
        <w:t>Unit Sector</w:t>
      </w:r>
    </w:p>
    <w:p w:rsidR="00000000" w:rsidRPr="00D8731D" w:rsidP="00887585">
      <w:pPr>
        <w:pStyle w:val="BodyText"/>
      </w:pPr>
      <w:r w:rsidRPr="00D8731D">
        <w:t>Convert</w:t>
      </w:r>
      <w:r w:rsidRPr="00D8731D">
        <w:t>ing, Binding and Finishing</w:t>
      </w:r>
    </w:p>
    <w:p w:rsidR="00000000" w:rsidRPr="00D8731D" w:rsidP="00D8731D">
      <w:pPr>
        <w:pStyle w:val="Heading1"/>
      </w:pPr>
      <w:bookmarkStart w:id="4" w:name="O_694041"/>
      <w:bookmarkEnd w:id="4"/>
      <w:r w:rsidRPr="00D8731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D873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rPr>
                <w:rStyle w:val="SpecialBold"/>
              </w:rPr>
              <w:t>PERFORMANCE CRITERIA</w:t>
            </w:r>
          </w:p>
        </w:tc>
      </w:tr>
      <w:tr w:rsidTr="00D873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73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1. Prepare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t xml:space="preserve">1.1 Job specifications are read and interpreted from job documentation or production control system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1.2 Set-up is planned and carried out correctly in minimum time with minimum wastage </w:t>
            </w:r>
          </w:p>
          <w:p w:rsidR="00000000" w:rsidRPr="00D8731D" w:rsidP="00D8731D">
            <w:pPr>
              <w:pStyle w:val="BodyText"/>
            </w:pPr>
            <w:r w:rsidRPr="00D8731D">
              <w:t>1.3 Availability of all job related components is chec</w:t>
            </w:r>
            <w:r w:rsidRPr="00D8731D">
              <w:t xml:space="preserve">ked </w:t>
            </w:r>
          </w:p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 xml:space="preserve">1.4 Grip and lay edges of sheet are identified </w:t>
            </w:r>
          </w:p>
        </w:tc>
      </w:tr>
      <w:tr w:rsidTr="00D873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2. Install and replace cutting knives into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t xml:space="preserve">2.1 Appropriate knives are selected and safely secured to machine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2.2 Dull knives are removed and bolted securely to protective board </w:t>
            </w:r>
          </w:p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 xml:space="preserve">2.3 Cutting sticks are replaced when necessary </w:t>
            </w:r>
          </w:p>
        </w:tc>
      </w:tr>
      <w:tr w:rsidTr="00D873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3. Set up machine for guillotining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t xml:space="preserve">3.1 Guillotine is set up and adjusted according to job specifications </w:t>
            </w:r>
          </w:p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 xml:space="preserve">3.2 Clamping pressures are set up and adjusted according to job specifications </w:t>
            </w:r>
          </w:p>
        </w:tc>
      </w:tr>
      <w:tr w:rsidTr="00D873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4. Conduct sample cu</w:t>
            </w:r>
            <w:r w:rsidRPr="00D8731D">
              <w:t>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t xml:space="preserve">4.1 Material to be used for sample is organised correctly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4.2 Machine is set up and operated to produce a specified sample according to work health and safety (WHS) requirements, manufacturer’s specifications and enterprise procedures </w:t>
            </w:r>
          </w:p>
          <w:p w:rsidR="00000000" w:rsidRPr="00D8731D" w:rsidP="00D8731D">
            <w:pPr>
              <w:pStyle w:val="BodyText"/>
            </w:pPr>
            <w:r w:rsidRPr="00D8731D">
              <w:t>4.3 Sample is vis</w:t>
            </w:r>
            <w:r w:rsidRPr="00D8731D">
              <w:t xml:space="preserve">ually inspected and/or tested or laboratory testing is organised according to enterprise procedures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4.4 Results are interpreted to determine adjustment requirements </w:t>
            </w:r>
          </w:p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 xml:space="preserve">4.5 Adjustments are carried out according to product and machine specifications </w:t>
            </w:r>
          </w:p>
        </w:tc>
      </w:tr>
      <w:tr w:rsidTr="00D873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5. Main</w:t>
            </w:r>
            <w:r w:rsidRPr="00D8731D">
              <w:t>tain guillotining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t>5.1 Knife and cutting stick condition is monitored and adjusted to ensure product quality meets the approved sample standard</w:t>
            </w:r>
          </w:p>
          <w:p w:rsidR="00000000" w:rsidRPr="00D8731D" w:rsidP="00D8731D">
            <w:pPr>
              <w:pStyle w:val="BodyText"/>
            </w:pPr>
            <w:r w:rsidRPr="00D8731D">
              <w:t>5.2 Cutting pressures are monitored and adjusted to ensure product quality meets the approved sample stan</w:t>
            </w:r>
            <w:r w:rsidRPr="00D8731D">
              <w:t>dard</w:t>
            </w:r>
          </w:p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5.3 Registration of knives is monitored and adjusted to ensure product quality meets the approved sample standard</w:t>
            </w:r>
          </w:p>
        </w:tc>
      </w:tr>
      <w:tr w:rsidTr="00D873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6. Maintain operation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t>6.1 Production process is operated in association with fellow workers and according to enter</w:t>
            </w:r>
            <w:r w:rsidRPr="00D8731D">
              <w:t xml:space="preserve">prise procedures and planned daily schedule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6.2 Production is maintained according to WHS requirements, manufacturer’s specifications and enterprise procedures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6.3 Manual and/or automatic control is used according to job specifications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6.4 Performance is monitored and verified using the process control system according to enterprise procedures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6.5 Production difficulties are anticipated and preventive action is taken to prevent occurrence by timely intervention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6.6 Process adjustments </w:t>
            </w:r>
            <w:r w:rsidRPr="00D8731D">
              <w:t xml:space="preserve">to eliminate problems are reported according to enterprise procedures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6.7 Faulty performance of equipment is identified and reported according to enterprise procedures </w:t>
            </w:r>
          </w:p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 xml:space="preserve">6.8 Waste is sorted according to enterprise procedures </w:t>
            </w:r>
          </w:p>
        </w:tc>
      </w:tr>
      <w:tr w:rsidTr="00D873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7. Identify and rectify probl</w:t>
            </w:r>
            <w:r w:rsidRPr="00D8731D">
              <w:t>ems and faults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t xml:space="preserve">7.1 Problems in guillotining machine operation are identified and reported according to enterprise procedures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7.2 Adjustments or corrections are carried out according to specified procedures and are consistent with operator’s skill level </w:t>
            </w:r>
          </w:p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7</w:t>
            </w:r>
            <w:r w:rsidRPr="00D8731D">
              <w:t xml:space="preserve">.3 Guillotining machine operation is checked to ensure correct operation </w:t>
            </w:r>
          </w:p>
        </w:tc>
      </w:tr>
      <w:tr w:rsidTr="00D873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8.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t xml:space="preserve">8.1 Correct shutdown sequence is followed according to manufacturer’s specifications and enterprise procedures </w:t>
            </w:r>
          </w:p>
          <w:p w:rsidR="00000000" w:rsidRPr="00D8731D" w:rsidP="00D8731D">
            <w:pPr>
              <w:pStyle w:val="BodyText"/>
            </w:pPr>
            <w:r w:rsidRPr="00D8731D">
              <w:t>8.2 Shutdown is conducted i</w:t>
            </w:r>
            <w:r w:rsidRPr="00D8731D">
              <w:t xml:space="preserve">n association with fellow workers and in compliance WHS requirements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8.3 Substrate waste is removed from operating area and recycled or disposed of, where required, according to regulatory requirements and enterprise procedures </w:t>
            </w:r>
          </w:p>
          <w:p w:rsidR="00000000" w:rsidRPr="00D8731D" w:rsidP="00D8731D">
            <w:pPr>
              <w:pStyle w:val="BodyText"/>
            </w:pPr>
            <w:r w:rsidRPr="00D8731D">
              <w:t>8.4 Machine faults requiri</w:t>
            </w:r>
            <w:r w:rsidRPr="00D8731D">
              <w:t xml:space="preserve">ng repair are identified and reported to designated person according to enterprise procedures </w:t>
            </w:r>
          </w:p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 xml:space="preserve">8.5 Repair/adjustment is verified prior to resumption of operations </w:t>
            </w:r>
          </w:p>
        </w:tc>
      </w:tr>
      <w:tr w:rsidTr="00D8731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9. Clean guillotining machine at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t>9.1 Knife and machine bed are cleaned ready for</w:t>
            </w:r>
            <w:r w:rsidRPr="00D8731D">
              <w:t xml:space="preserve"> next run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9.2 Cutting machine is disengaged and cleaned ready for next run </w:t>
            </w:r>
          </w:p>
          <w:p w:rsidR="00000000" w:rsidRPr="00D8731D" w:rsidP="00D8731D">
            <w:pPr>
              <w:pStyle w:val="BodyText"/>
            </w:pPr>
            <w:r w:rsidRPr="00D8731D">
              <w:t xml:space="preserve">9.3 Production records or other documentation are accurately completed where required by enterprise procedures </w:t>
            </w:r>
          </w:p>
        </w:tc>
      </w:tr>
    </w:tbl>
    <w:p w:rsidR="00000000" w:rsidRPr="00D8731D" w:rsidP="00D8731D">
      <w:pPr>
        <w:pStyle w:val="BodyText"/>
      </w:pPr>
    </w:p>
    <w:p w:rsidR="00000000" w:rsidRPr="00D8731D" w:rsidP="00D8731D">
      <w:pPr>
        <w:pStyle w:val="AllowPageBreak"/>
      </w:pPr>
    </w:p>
    <w:p w:rsidR="00000000" w:rsidRPr="00D8731D" w:rsidP="00D8731D">
      <w:pPr>
        <w:pStyle w:val="Heading1"/>
      </w:pPr>
      <w:bookmarkStart w:id="5" w:name="O_694042"/>
      <w:bookmarkEnd w:id="5"/>
      <w:r w:rsidRPr="00D8731D">
        <w:t>Foundation Skills</w:t>
      </w:r>
    </w:p>
    <w:p w:rsidR="00000000" w:rsidRPr="00887585" w:rsidP="00887585">
      <w:pPr>
        <w:pStyle w:val="BodyText"/>
        <w:rPr>
          <w:i/>
        </w:rPr>
      </w:pPr>
      <w:r w:rsidRPr="0088758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D873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rPr>
                <w:rStyle w:val="SpecialBold"/>
              </w:rPr>
              <w:t>Performance</w:t>
            </w:r>
          </w:p>
          <w:p w:rsidR="00000000" w:rsidRPr="00D8731D" w:rsidP="00D8731D">
            <w:pPr>
              <w:pStyle w:val="BodyText"/>
            </w:pPr>
            <w:r w:rsidRPr="00D8731D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rPr>
                <w:rStyle w:val="SpecialBold"/>
              </w:rPr>
              <w:t>Description</w:t>
            </w:r>
          </w:p>
        </w:tc>
      </w:tr>
      <w:tr w:rsidTr="00D873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1.1, 3.1, 3.2, 4.2, 4.5, 6.2, 6.3, 8.1, 9.3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ListBullet"/>
              <w:rPr>
                <w:lang w:val="en-NZ"/>
              </w:rPr>
            </w:pPr>
            <w:r w:rsidRPr="00D8731D">
              <w:t>Rec</w:t>
            </w:r>
            <w:r w:rsidRPr="00D8731D">
              <w:t>ognises and interprets text to establish job requirements from information contained within relevant procedures and specifications</w:t>
            </w:r>
          </w:p>
        </w:tc>
      </w:tr>
      <w:tr w:rsidTr="00D873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6.6, 6.7, 7.1, 8.4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ListBullet"/>
              <w:rPr>
                <w:lang w:val="en-NZ"/>
              </w:rPr>
            </w:pPr>
            <w:r w:rsidRPr="00D8731D">
              <w:t xml:space="preserve">Records information relating to production and machinery problems and completes </w:t>
            </w:r>
            <w:r w:rsidRPr="00D8731D">
              <w:t>production reports and other relevant documentation</w:t>
            </w:r>
          </w:p>
        </w:tc>
      </w:tr>
      <w:tr w:rsidTr="00D873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6.1, 6.6, 6.7, 8.2, 8.4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ListBullet"/>
            </w:pPr>
            <w:r w:rsidRPr="00D8731D">
              <w:t xml:space="preserve">Uses appropriate language to adequately report discrepancies and faults to designated person </w:t>
            </w:r>
          </w:p>
          <w:p w:rsidR="00000000" w:rsidP="00D8731D">
            <w:pPr>
              <w:pStyle w:val="ListBullet"/>
              <w:rPr>
                <w:lang w:val="en-NZ"/>
              </w:rPr>
            </w:pPr>
            <w:r w:rsidRPr="00D8731D">
              <w:t>Participates effectively in spoken interactions to confirm or cla</w:t>
            </w:r>
            <w:r w:rsidRPr="00D8731D">
              <w:t>rify requirements</w:t>
            </w:r>
          </w:p>
        </w:tc>
      </w:tr>
      <w:tr w:rsidTr="00D873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 xml:space="preserve">Navigate the world of work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2.1-2.3, 4.2, 4.3, 5.1-5.3, 6.1, 6.2, 6.4, 6.6-6.8, 7.1-7.3, 8.1-8.4, 9.3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ListBullet"/>
            </w:pPr>
            <w:r w:rsidRPr="00D8731D">
              <w:t xml:space="preserve">Recognises and follows all procedures for cleaning and maintenance of equipment, incorporating regulatory requirements and enterprise </w:t>
            </w:r>
            <w:r w:rsidRPr="00D8731D">
              <w:t>procedures</w:t>
            </w:r>
          </w:p>
          <w:p w:rsidR="00000000" w:rsidRPr="00D8731D" w:rsidP="00D8731D">
            <w:pPr>
              <w:pStyle w:val="ListBullet"/>
            </w:pPr>
            <w:r w:rsidRPr="00D8731D">
              <w:t>Understands roles and responsibilities for task and makes basic decisions on work completion parameters</w:t>
            </w:r>
          </w:p>
          <w:p w:rsidR="00000000" w:rsidP="00D8731D">
            <w:pPr>
              <w:pStyle w:val="ListBullet"/>
              <w:rPr>
                <w:lang w:val="en-NZ"/>
              </w:rPr>
            </w:pPr>
            <w:r w:rsidRPr="00D8731D">
              <w:t xml:space="preserve">Takes personal responsibility for adherence to regulatory responsibilities relevant to own work context </w:t>
            </w:r>
          </w:p>
        </w:tc>
      </w:tr>
      <w:tr w:rsidTr="00D873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 xml:space="preserve">6.1, 6.6, 6.7, 8.2, 8.4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ListBullet"/>
            </w:pPr>
            <w:r w:rsidRPr="00D8731D">
              <w:t>Cooperates with others as part of familiar routine activities, and contributes to specific activities requiring joint responsibility and accountability</w:t>
            </w:r>
          </w:p>
          <w:p w:rsidR="00000000" w:rsidP="00D8731D">
            <w:pPr>
              <w:pStyle w:val="ListBullet"/>
              <w:rPr>
                <w:lang w:val="en-NZ"/>
              </w:rPr>
            </w:pPr>
            <w:r w:rsidRPr="00D8731D">
              <w:t>Understands what to communicate, with whom and how, in routine work situations</w:t>
            </w:r>
          </w:p>
        </w:tc>
      </w:tr>
      <w:tr w:rsidTr="00D8731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1.1-1.4, 2.1-2.3, 3.1, 3.2, 4.1-4.5, 5.1-5.3, 6.1-6.5, 6.7, 6.8, 7.1-7.3, 8.1-8.5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ListBullet"/>
            </w:pPr>
            <w:r w:rsidRPr="00D8731D">
              <w:t>Determines priorities and sequences steps involved in clearly defined, familiar tasks and identifies and assembles required resources</w:t>
            </w:r>
          </w:p>
          <w:p w:rsidR="00000000" w:rsidRPr="00D8731D" w:rsidP="00D8731D">
            <w:pPr>
              <w:pStyle w:val="ListBullet"/>
            </w:pPr>
            <w:r w:rsidRPr="00D8731D">
              <w:t>Recognises and anti</w:t>
            </w:r>
            <w:r w:rsidRPr="00D8731D">
              <w:t>cipates an increasing range of familiar problems, their symptoms and causes, actively looking for early warning signs and implementing contingency plans</w:t>
            </w:r>
          </w:p>
        </w:tc>
      </w:tr>
    </w:tbl>
    <w:p w:rsidR="00000000" w:rsidRPr="00D8731D" w:rsidP="00D8731D">
      <w:pPr>
        <w:pStyle w:val="BodyText"/>
      </w:pPr>
    </w:p>
    <w:p w:rsidR="00000000" w:rsidRPr="00D8731D" w:rsidP="00D8731D">
      <w:pPr>
        <w:pStyle w:val="AllowPageBreak"/>
      </w:pPr>
    </w:p>
    <w:p w:rsidR="00000000" w:rsidRPr="00D8731D" w:rsidP="00D8731D">
      <w:pPr>
        <w:pStyle w:val="Heading1"/>
      </w:pPr>
      <w:bookmarkStart w:id="6" w:name="O_694044"/>
      <w:bookmarkEnd w:id="6"/>
      <w:r w:rsidRPr="00D8731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8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rPr>
                <w:rStyle w:val="SpecialBold"/>
              </w:rPr>
              <w:t xml:space="preserve">Code and title </w:t>
            </w:r>
          </w:p>
          <w:p w:rsidR="00000000" w:rsidRPr="00D8731D" w:rsidP="00D8731D">
            <w:pPr>
              <w:pStyle w:val="BodyText"/>
            </w:pPr>
            <w:r w:rsidRPr="00D8731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rPr>
                <w:rStyle w:val="SpecialBold"/>
              </w:rPr>
              <w:t>Code and title</w:t>
            </w:r>
          </w:p>
          <w:p w:rsidR="00000000" w:rsidRPr="00D8731D" w:rsidP="00D8731D">
            <w:pPr>
              <w:pStyle w:val="BodyText"/>
            </w:pPr>
            <w:r w:rsidRPr="00D8731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rPr>
                <w:rStyle w:val="SpecialBold"/>
              </w:rPr>
              <w:t>Equivalence status</w:t>
            </w:r>
          </w:p>
        </w:tc>
      </w:tr>
      <w:tr w:rsidTr="00D8731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ICPCBF321 Set up and produce complex guillotined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ICPCF321C Set up and produce complex guillotined product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731D">
            <w:pPr>
              <w:pStyle w:val="BodyText"/>
              <w:rPr>
                <w:lang w:val="en-NZ"/>
              </w:rPr>
            </w:pPr>
            <w:r w:rsidRPr="00D8731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731D" w:rsidP="00D8731D">
            <w:pPr>
              <w:pStyle w:val="BodyText"/>
            </w:pPr>
            <w:r w:rsidRPr="00D8731D">
              <w:t>Equivalent unit</w:t>
            </w:r>
          </w:p>
        </w:tc>
      </w:tr>
    </w:tbl>
    <w:p w:rsidR="00000000" w:rsidRPr="00D8731D" w:rsidP="00D8731D">
      <w:pPr>
        <w:pStyle w:val="BodyText"/>
      </w:pPr>
    </w:p>
    <w:p w:rsidR="00000000" w:rsidRPr="00D8731D" w:rsidP="00D8731D">
      <w:pPr>
        <w:pStyle w:val="AllowPageBreak"/>
      </w:pPr>
    </w:p>
    <w:p w:rsidR="00000000" w:rsidRPr="00D8731D" w:rsidP="00D8731D">
      <w:pPr>
        <w:pStyle w:val="Heading1"/>
      </w:pPr>
      <w:bookmarkStart w:id="7" w:name="O_694051"/>
      <w:bookmarkEnd w:id="7"/>
      <w:r w:rsidRPr="00D8731D">
        <w:t>Links</w:t>
      </w:r>
    </w:p>
    <w:p w:rsidR="00000000" w:rsidRPr="00D8731D" w:rsidP="00887585">
      <w:pPr>
        <w:pStyle w:val="BodyText"/>
      </w:pPr>
      <w:r w:rsidRPr="00D8731D">
        <w:t>Compani</w:t>
      </w:r>
      <w:r w:rsidRPr="00D8731D">
        <w:t xml:space="preserve">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1A4080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D8731D" w:rsidP="00D8731D"/>
    <w:sectPr w:rsidSect="00D8731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1D" w:rsidRPr="00887585" w:rsidP="00887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85" w:rsidP="00D873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87585" w:rsidP="00D873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87585" w:rsidP="00D873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31D" w:rsidRPr="00887585" w:rsidP="00887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3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7585" w:rsidRPr="002D2AF8" w:rsidP="00D873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ICPCBF321 Set up and produce complex guillotined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887585" w:rsidP="00D873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0E23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A8E4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3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3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3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3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3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3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3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3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3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3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3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31D"/>
  </w:style>
  <w:style w:type="character" w:customStyle="1" w:styleId="Heading1Char">
    <w:name w:val="Heading 1 Char"/>
    <w:basedOn w:val="DefaultParagraphFont"/>
    <w:link w:val="Heading1"/>
    <w:rsid w:val="00D873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3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3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31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731D"/>
    <w:rPr>
      <w:b/>
      <w:spacing w:val="0"/>
    </w:rPr>
  </w:style>
  <w:style w:type="character" w:styleId="Emphasis">
    <w:name w:val="Emphasis"/>
    <w:basedOn w:val="DefaultParagraphFont"/>
    <w:qFormat/>
    <w:rsid w:val="00D8731D"/>
    <w:rPr>
      <w:i/>
    </w:rPr>
  </w:style>
  <w:style w:type="paragraph" w:customStyle="1" w:styleId="SuperHeading">
    <w:name w:val="SuperHeading"/>
    <w:basedOn w:val="Normal"/>
    <w:rsid w:val="00D873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3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73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3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3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3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3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3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3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3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3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3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3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3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3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3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3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3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3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3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73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3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3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731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73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3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3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3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3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3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3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3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31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73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3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3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31D"/>
  </w:style>
  <w:style w:type="paragraph" w:styleId="TableofFigures">
    <w:name w:val="table of figures"/>
    <w:basedOn w:val="Normal"/>
    <w:next w:val="Normal"/>
    <w:semiHidden/>
    <w:rsid w:val="00D873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31D"/>
    <w:pPr>
      <w:numPr>
        <w:numId w:val="10"/>
      </w:numPr>
    </w:pPr>
  </w:style>
  <w:style w:type="character" w:customStyle="1" w:styleId="WingdingSymbols">
    <w:name w:val="Wingding Symbols"/>
    <w:rsid w:val="00D8731D"/>
    <w:rPr>
      <w:rFonts w:ascii="Wingdings" w:hAnsi="Wingdings"/>
    </w:rPr>
  </w:style>
  <w:style w:type="paragraph" w:customStyle="1" w:styleId="TableHeading">
    <w:name w:val="Table Heading"/>
    <w:basedOn w:val="HeadingBase"/>
    <w:rsid w:val="00D873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31D"/>
    <w:rPr>
      <w:color w:val="0033CC"/>
      <w:u w:val="none"/>
    </w:rPr>
  </w:style>
  <w:style w:type="paragraph" w:customStyle="1" w:styleId="BodyTextRight">
    <w:name w:val="Body Text Right"/>
    <w:basedOn w:val="BodyText"/>
    <w:rsid w:val="00D873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3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3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3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3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3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31D"/>
    <w:rPr>
      <w:sz w:val="32"/>
    </w:rPr>
  </w:style>
  <w:style w:type="paragraph" w:customStyle="1" w:styleId="HeadingProcedure">
    <w:name w:val="Heading Procedure"/>
    <w:basedOn w:val="HeadingBase"/>
    <w:next w:val="Normal"/>
    <w:rsid w:val="00D873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31D"/>
    <w:pPr>
      <w:spacing w:before="60" w:after="60"/>
    </w:pPr>
  </w:style>
  <w:style w:type="paragraph" w:styleId="ListContinue">
    <w:name w:val="List Continue"/>
    <w:basedOn w:val="List"/>
    <w:rsid w:val="00D8731D"/>
    <w:pPr>
      <w:ind w:firstLine="0"/>
    </w:pPr>
  </w:style>
  <w:style w:type="paragraph" w:customStyle="1" w:styleId="ListNote">
    <w:name w:val="List Note"/>
    <w:basedOn w:val="List"/>
    <w:rsid w:val="00D873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3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3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31D"/>
    <w:rPr>
      <w:rFonts w:ascii="Courier New" w:hAnsi="Courier New"/>
    </w:rPr>
  </w:style>
  <w:style w:type="paragraph" w:customStyle="1" w:styleId="NoteBullet">
    <w:name w:val="Note Bullet"/>
    <w:basedOn w:val="Note"/>
    <w:rsid w:val="00D873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3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3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3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31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73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3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31D"/>
    <w:rPr>
      <w:b/>
      <w:smallCaps/>
    </w:rPr>
  </w:style>
  <w:style w:type="paragraph" w:customStyle="1" w:styleId="TableListNumber">
    <w:name w:val="Table List Number"/>
    <w:basedOn w:val="ListNumber"/>
    <w:rsid w:val="00D873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3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31D"/>
    <w:pPr>
      <w:numPr>
        <w:numId w:val="8"/>
      </w:numPr>
    </w:pPr>
  </w:style>
  <w:style w:type="paragraph" w:customStyle="1" w:styleId="ListAlpha2">
    <w:name w:val="List Alpha 2"/>
    <w:basedOn w:val="List2"/>
    <w:rsid w:val="00D8731D"/>
    <w:pPr>
      <w:numPr>
        <w:numId w:val="7"/>
      </w:numPr>
    </w:pPr>
  </w:style>
  <w:style w:type="paragraph" w:styleId="List2">
    <w:name w:val="List 2"/>
    <w:basedOn w:val="BodyText"/>
    <w:rsid w:val="00D873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3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3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3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731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73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731D"/>
    <w:pPr>
      <w:numPr>
        <w:numId w:val="3"/>
      </w:numPr>
    </w:pPr>
  </w:style>
  <w:style w:type="paragraph" w:styleId="ListContinue2">
    <w:name w:val="List Continue 2"/>
    <w:basedOn w:val="List2"/>
    <w:rsid w:val="00D8731D"/>
    <w:pPr>
      <w:ind w:firstLine="0"/>
    </w:pPr>
  </w:style>
  <w:style w:type="paragraph" w:styleId="ListContinue3">
    <w:name w:val="List Continue 3"/>
    <w:basedOn w:val="List3"/>
    <w:rsid w:val="00D8731D"/>
    <w:pPr>
      <w:ind w:left="1021" w:firstLine="0"/>
    </w:pPr>
  </w:style>
  <w:style w:type="paragraph" w:styleId="ListContinue4">
    <w:name w:val="List Continue 4"/>
    <w:basedOn w:val="List4"/>
    <w:rsid w:val="00D8731D"/>
    <w:pPr>
      <w:ind w:firstLine="0"/>
    </w:pPr>
  </w:style>
  <w:style w:type="paragraph" w:styleId="ListContinue5">
    <w:name w:val="List Continue 5"/>
    <w:basedOn w:val="List5"/>
    <w:rsid w:val="00D8731D"/>
    <w:pPr>
      <w:ind w:firstLine="0"/>
    </w:pPr>
  </w:style>
  <w:style w:type="paragraph" w:styleId="ListNumber3">
    <w:name w:val="List Number 3"/>
    <w:basedOn w:val="List3"/>
    <w:rsid w:val="00D8731D"/>
    <w:pPr>
      <w:numPr>
        <w:numId w:val="4"/>
      </w:numPr>
    </w:pPr>
  </w:style>
  <w:style w:type="paragraph" w:styleId="ListNumber4">
    <w:name w:val="List Number 4"/>
    <w:basedOn w:val="List4"/>
    <w:rsid w:val="00D8731D"/>
    <w:pPr>
      <w:numPr>
        <w:numId w:val="5"/>
      </w:numPr>
    </w:pPr>
  </w:style>
  <w:style w:type="paragraph" w:styleId="ListNumber5">
    <w:name w:val="List Number 5"/>
    <w:basedOn w:val="List5"/>
    <w:rsid w:val="00D8731D"/>
    <w:pPr>
      <w:numPr>
        <w:numId w:val="6"/>
      </w:numPr>
    </w:pPr>
  </w:style>
  <w:style w:type="paragraph" w:styleId="BlockText">
    <w:name w:val="Block Text"/>
    <w:basedOn w:val="Normal"/>
    <w:rsid w:val="00D873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3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31D"/>
    <w:rPr>
      <w:sz w:val="16"/>
      <w:vertAlign w:val="superscript"/>
    </w:rPr>
  </w:style>
  <w:style w:type="character" w:customStyle="1" w:styleId="Symbols">
    <w:name w:val="Symbols"/>
    <w:basedOn w:val="DefaultParagraphFont"/>
    <w:rsid w:val="00D8731D"/>
    <w:rPr>
      <w:rFonts w:ascii="Symbol" w:hAnsi="Symbol"/>
    </w:rPr>
  </w:style>
  <w:style w:type="character" w:customStyle="1" w:styleId="MenuOptions">
    <w:name w:val="Menu Options"/>
    <w:basedOn w:val="DefaultParagraphFont"/>
    <w:rsid w:val="00D873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31D"/>
    <w:rPr>
      <w:b/>
    </w:rPr>
  </w:style>
  <w:style w:type="character" w:customStyle="1" w:styleId="Underlined">
    <w:name w:val="Underlined"/>
    <w:basedOn w:val="DefaultParagraphFont"/>
    <w:rsid w:val="00D8731D"/>
    <w:rPr>
      <w:u w:val="single"/>
    </w:rPr>
  </w:style>
  <w:style w:type="paragraph" w:customStyle="1" w:styleId="TableBodyTextRight">
    <w:name w:val="Table Body Text Right"/>
    <w:basedOn w:val="TableBodyText"/>
    <w:rsid w:val="00D873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31D"/>
    <w:rPr>
      <w:sz w:val="18"/>
    </w:rPr>
  </w:style>
  <w:style w:type="paragraph" w:customStyle="1" w:styleId="BodySmallRight">
    <w:name w:val="Body Small Right"/>
    <w:basedOn w:val="BodyTextRight"/>
    <w:rsid w:val="00D8731D"/>
    <w:rPr>
      <w:sz w:val="18"/>
      <w:szCs w:val="18"/>
    </w:rPr>
  </w:style>
  <w:style w:type="paragraph" w:customStyle="1" w:styleId="MarginEdition">
    <w:name w:val="Margin Edition"/>
    <w:basedOn w:val="MarginNote"/>
    <w:rsid w:val="00D873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31D"/>
    <w:rPr>
      <w:sz w:val="2"/>
      <w:szCs w:val="2"/>
    </w:rPr>
  </w:style>
  <w:style w:type="character" w:customStyle="1" w:styleId="Small">
    <w:name w:val="Small"/>
    <w:basedOn w:val="DefaultParagraphFont"/>
    <w:rsid w:val="00D8731D"/>
    <w:rPr>
      <w:sz w:val="16"/>
    </w:rPr>
  </w:style>
  <w:style w:type="paragraph" w:customStyle="1" w:styleId="WideTable">
    <w:name w:val="Wide Table"/>
    <w:basedOn w:val="Normal"/>
    <w:rsid w:val="00D873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31D"/>
  </w:style>
  <w:style w:type="paragraph" w:styleId="Quote">
    <w:name w:val="Quote"/>
    <w:basedOn w:val="Heading1"/>
    <w:link w:val="QuoteChar"/>
    <w:qFormat/>
    <w:rsid w:val="00D873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3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31D"/>
    <w:pPr>
      <w:pageBreakBefore/>
    </w:pPr>
  </w:style>
  <w:style w:type="paragraph" w:customStyle="1" w:styleId="Border">
    <w:name w:val="Border"/>
    <w:basedOn w:val="Normal"/>
    <w:qFormat/>
    <w:rsid w:val="00D873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3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3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3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3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3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3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3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3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31D"/>
    <w:rPr>
      <w:u w:val="single"/>
    </w:rPr>
  </w:style>
  <w:style w:type="character" w:customStyle="1" w:styleId="BoldandItalics">
    <w:name w:val="Bold and Italics"/>
    <w:qFormat/>
    <w:rsid w:val="00D8731D"/>
    <w:rPr>
      <w:b/>
      <w:i/>
      <w:u w:val="none"/>
    </w:rPr>
  </w:style>
  <w:style w:type="paragraph" w:styleId="BalloonText">
    <w:name w:val="Balloon Text"/>
    <w:basedOn w:val="Normal"/>
    <w:link w:val="BalloonTextChar"/>
    <w:rsid w:val="00D873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3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3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3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3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3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31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87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977</Words>
  <Characters>6156</Characters>
  <Application>Microsoft Office Word</Application>
  <DocSecurity>0</DocSecurity>
  <Lines>212</Lines>
  <Paragraphs>125</Paragraphs>
  <ScaleCrop>false</ScaleCrop>
  <Company>Author-it Software Corporation Ltd.</Company>
  <LinksUpToDate>false</LinksUpToDate>
  <CharactersWithSpaces>7008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ICPCBF321 Set up and produce complex guillotined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2018-12-10T05:45:00Z</dcterms:created>
  <dcterms:modified xsi:type="dcterms:W3CDTF">2018-12-10T05:45:00Z</dcterms:modified>
</cp:coreProperties>
</file>