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3717" w:rsidP="005F3717">
      <w:pPr>
        <w:pStyle w:val="Title"/>
      </w:pPr>
      <w:r>
        <w:fldChar w:fldCharType="begin"/>
      </w:r>
      <w:r>
        <w:instrText xml:space="preserve"> TITLE   \* MERGEFORMAT </w:instrText>
      </w:r>
      <w:r>
        <w:fldChar w:fldCharType="separate"/>
      </w:r>
      <w:r>
        <w:t>ICPCBF309 Produce complex folded and glued cartons</w:t>
      </w:r>
      <w:r>
        <w:fldChar w:fldCharType="end"/>
      </w:r>
    </w:p>
    <w:p w:rsidR="005F3717" w:rsidP="005F3717">
      <w:pPr>
        <w:pStyle w:val="Version"/>
        <w:sectPr w:rsidSect="008847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4799" w:rsidP="00884799">
      <w:pPr>
        <w:pStyle w:val="SuperHeading"/>
      </w:pPr>
      <w:r w:rsidRPr="00884799">
        <w:t>ICPCBF309 Produce complex folded and glued cartons</w:t>
      </w:r>
    </w:p>
    <w:p w:rsidR="00000000" w:rsidRPr="00884799" w:rsidP="00884799">
      <w:pPr>
        <w:pStyle w:val="Heading1"/>
      </w:pPr>
      <w:bookmarkStart w:id="1" w:name="O_693864"/>
      <w:bookmarkEnd w:id="1"/>
      <w:r w:rsidRPr="00884799">
        <w:t>Modification History</w:t>
      </w:r>
    </w:p>
    <w:tbl>
      <w:tblPr>
        <w:tblW w:w="0" w:type="auto"/>
        <w:tblLayout w:type="fixed"/>
        <w:tblCellMar>
          <w:left w:w="62" w:type="dxa"/>
          <w:right w:w="62" w:type="dxa"/>
        </w:tblCellMar>
        <w:tblLook w:val="0000"/>
      </w:tblPr>
      <w:tblGrid>
        <w:gridCol w:w="3091"/>
        <w:gridCol w:w="5873"/>
      </w:tblGrid>
      <w:tr w:rsidTr="0088479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99" w:rsidP="00884799">
            <w:pPr>
              <w:pStyle w:val="BodyText"/>
            </w:pPr>
            <w:r w:rsidRPr="0088479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rPr>
                <w:rStyle w:val="SpecialBold"/>
              </w:rPr>
              <w:t>Comments</w:t>
            </w:r>
          </w:p>
        </w:tc>
      </w:tr>
      <w:tr w:rsidTr="0088479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99" w:rsidP="00884799">
            <w:pPr>
              <w:pStyle w:val="BodyText"/>
            </w:pPr>
            <w:r w:rsidRPr="00884799">
              <w:t>This version first released with ICP Printing and Graphic Arts Training Package Version 1.0.</w:t>
            </w:r>
          </w:p>
        </w:tc>
      </w:tr>
    </w:tbl>
    <w:p w:rsidR="00000000" w:rsidRPr="00884799" w:rsidP="00884799">
      <w:pPr>
        <w:pStyle w:val="BodyText"/>
      </w:pPr>
    </w:p>
    <w:p w:rsidR="00000000" w:rsidRPr="00884799" w:rsidP="00884799">
      <w:pPr>
        <w:pStyle w:val="AllowPageBreak"/>
      </w:pPr>
    </w:p>
    <w:p w:rsidR="00000000" w:rsidRPr="00884799" w:rsidP="00884799">
      <w:pPr>
        <w:pStyle w:val="Heading1"/>
      </w:pPr>
      <w:bookmarkStart w:id="2" w:name="O_693865"/>
      <w:bookmarkEnd w:id="2"/>
      <w:r w:rsidRPr="00884799">
        <w:t>Application</w:t>
      </w:r>
    </w:p>
    <w:p w:rsidR="00000000" w:rsidRPr="00884799" w:rsidP="005F3717">
      <w:pPr>
        <w:pStyle w:val="BodyText"/>
      </w:pPr>
      <w:r w:rsidRPr="00884799">
        <w:t>This unit describes the skills and knowledge required to produce complex fo</w:t>
      </w:r>
      <w:r w:rsidRPr="00884799">
        <w:t>lded and glued products while maintaining the production process and machinery operation.</w:t>
      </w:r>
    </w:p>
    <w:p w:rsidR="00000000" w:rsidRPr="00884799" w:rsidP="005F3717">
      <w:pPr>
        <w:pStyle w:val="BodyText"/>
      </w:pPr>
      <w:r w:rsidRPr="00884799">
        <w:t>It applies to individuals who work under direct supervision with limited responsibility in preparing materials and equipment and resolving issues to produce a finish</w:t>
      </w:r>
      <w:r w:rsidRPr="00884799">
        <w:t>ed product.</w:t>
      </w:r>
    </w:p>
    <w:p w:rsidR="00000000" w:rsidRPr="00884799" w:rsidP="005F3717">
      <w:pPr>
        <w:pStyle w:val="BodyText"/>
      </w:pPr>
      <w:r w:rsidRPr="00884799">
        <w:t>No licensing, legislative or certification requirements apply to this unit at the time of publication.</w:t>
      </w:r>
    </w:p>
    <w:p w:rsidR="00000000" w:rsidRPr="00884799" w:rsidP="00884799">
      <w:pPr>
        <w:pStyle w:val="Heading1"/>
      </w:pPr>
      <w:bookmarkStart w:id="3" w:name="O_693868"/>
      <w:bookmarkEnd w:id="3"/>
      <w:r w:rsidRPr="00884799">
        <w:t>Unit Sector</w:t>
      </w:r>
    </w:p>
    <w:p w:rsidR="00000000" w:rsidRPr="00884799" w:rsidP="005F3717">
      <w:pPr>
        <w:pStyle w:val="BodyText"/>
      </w:pPr>
      <w:r w:rsidRPr="00884799">
        <w:t>Converting, Binding and Finishing</w:t>
      </w:r>
    </w:p>
    <w:p w:rsidR="00000000" w:rsidRPr="00884799" w:rsidP="00884799">
      <w:pPr>
        <w:pStyle w:val="Heading1"/>
      </w:pPr>
      <w:bookmarkStart w:id="4" w:name="O_693869"/>
      <w:bookmarkEnd w:id="4"/>
      <w:r w:rsidRPr="00884799">
        <w:t>Elements and Performance Criteria</w:t>
      </w:r>
    </w:p>
    <w:tbl>
      <w:tblPr>
        <w:tblW w:w="9236" w:type="dxa"/>
        <w:tblLayout w:type="fixed"/>
        <w:tblCellMar>
          <w:left w:w="62" w:type="dxa"/>
          <w:right w:w="62" w:type="dxa"/>
        </w:tblCellMar>
        <w:tblLook w:val="0000"/>
      </w:tblPr>
      <w:tblGrid>
        <w:gridCol w:w="2645"/>
        <w:gridCol w:w="6591"/>
      </w:tblGrid>
      <w:tr w:rsidTr="0088479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84799" w:rsidP="00884799">
            <w:pPr>
              <w:pStyle w:val="BodyText"/>
            </w:pPr>
            <w:r w:rsidRPr="0088479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4799">
            <w:pPr>
              <w:pStyle w:val="BodyText"/>
              <w:rPr>
                <w:lang w:val="en-NZ"/>
              </w:rPr>
            </w:pPr>
            <w:r w:rsidRPr="00884799">
              <w:rPr>
                <w:rStyle w:val="SpecialBold"/>
              </w:rPr>
              <w:t>PERFORMANCE CRITERIA</w:t>
            </w:r>
          </w:p>
        </w:tc>
      </w:tr>
      <w:tr w:rsidTr="0088479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4799" w:rsidP="00884799">
            <w:pPr>
              <w:pStyle w:val="BodyText"/>
            </w:pPr>
            <w:r w:rsidRPr="0088479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rPr>
                <w:rStyle w:val="Emphasis"/>
              </w:rPr>
              <w:t>Performance criteria describe the performance needed to demonstrate achievement of the element.</w:t>
            </w:r>
          </w:p>
        </w:tc>
      </w:tr>
      <w:tr w:rsidTr="008847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t>1. Maintain operation of carton blank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99" w:rsidP="00884799">
            <w:pPr>
              <w:pStyle w:val="BodyText"/>
            </w:pPr>
            <w:r w:rsidRPr="00884799">
              <w:t>1.1 Feeder is monitored and adjusted to ensure con</w:t>
            </w:r>
            <w:r w:rsidRPr="00884799">
              <w:t xml:space="preserve">tinuous and efficient feeding to machine  </w:t>
            </w:r>
          </w:p>
          <w:p w:rsidR="00000000" w:rsidRPr="00884799" w:rsidP="00884799">
            <w:pPr>
              <w:pStyle w:val="BodyText"/>
            </w:pPr>
            <w:r w:rsidRPr="00884799">
              <w:t xml:space="preserve">1.2 Carton blank pick-up and transportation system is monitored and adjusted to ensure accurate and continuous sheet handling and efficient operation </w:t>
            </w:r>
          </w:p>
          <w:p w:rsidR="00000000" w:rsidRPr="00884799" w:rsidP="00884799">
            <w:pPr>
              <w:pStyle w:val="BodyText"/>
            </w:pPr>
            <w:r w:rsidRPr="00884799">
              <w:t>1.3 Transfer systems are monitored and adjusted to ensure corr</w:t>
            </w:r>
            <w:r w:rsidRPr="00884799">
              <w:t xml:space="preserve">ect and continuous carton blank handling and efficient operation </w:t>
            </w:r>
          </w:p>
          <w:p w:rsidR="00000000" w:rsidRPr="00884799" w:rsidP="00884799">
            <w:pPr>
              <w:pStyle w:val="BodyText"/>
            </w:pPr>
            <w:r w:rsidRPr="00884799">
              <w:t xml:space="preserve">1.4 Substrate is added to process according to job specifications </w:t>
            </w:r>
          </w:p>
          <w:p w:rsidR="00000000" w:rsidP="00884799">
            <w:pPr>
              <w:pStyle w:val="BodyText"/>
              <w:rPr>
                <w:lang w:val="en-NZ"/>
              </w:rPr>
            </w:pPr>
            <w:r w:rsidRPr="00884799">
              <w:t xml:space="preserve">1.5 Delivery is monitored and adjusted to ensure quality and efficient product delivery </w:t>
            </w:r>
          </w:p>
        </w:tc>
      </w:tr>
      <w:tr w:rsidTr="008847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t>2. Maintain complex carton folding and gluing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99" w:rsidP="00884799">
            <w:pPr>
              <w:pStyle w:val="BodyText"/>
            </w:pPr>
            <w:r w:rsidRPr="00884799">
              <w:t>2.1 Registration and accuracy of folds are monitored and adjusted to ensure product quality meets the approved sample standard</w:t>
            </w:r>
          </w:p>
          <w:p w:rsidR="00000000" w:rsidP="00884799">
            <w:pPr>
              <w:pStyle w:val="BodyText"/>
              <w:rPr>
                <w:lang w:val="en-NZ"/>
              </w:rPr>
            </w:pPr>
            <w:r w:rsidRPr="00884799">
              <w:t>2.2 Gluing process is monitored and adjusted to ensure accuracy of glue app</w:t>
            </w:r>
            <w:r w:rsidRPr="00884799">
              <w:t xml:space="preserve">lication and strength of adhesion conforms to quality standards </w:t>
            </w:r>
          </w:p>
        </w:tc>
      </w:tr>
      <w:tr w:rsidTr="008847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t>3. Maintain operation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99" w:rsidP="00884799">
            <w:pPr>
              <w:pStyle w:val="BodyText"/>
            </w:pPr>
            <w:r w:rsidRPr="00884799">
              <w:t xml:space="preserve">3.1 Production process is operated in association with fellow workers and according to enterprise specifications and planned daily schedule </w:t>
            </w:r>
          </w:p>
          <w:p w:rsidR="00000000" w:rsidRPr="00884799" w:rsidP="00884799">
            <w:pPr>
              <w:pStyle w:val="BodyText"/>
            </w:pPr>
            <w:r w:rsidRPr="00884799">
              <w:t>3.2 P</w:t>
            </w:r>
            <w:r w:rsidRPr="00884799">
              <w:t xml:space="preserve">roduction is maintained according to work health and safety requirements, manufacturer’s specifications and enterprise procedures </w:t>
            </w:r>
          </w:p>
          <w:p w:rsidR="00000000" w:rsidRPr="00884799" w:rsidP="00884799">
            <w:pPr>
              <w:pStyle w:val="BodyText"/>
            </w:pPr>
            <w:r w:rsidRPr="00884799">
              <w:t xml:space="preserve">3.3 Performance is monitored and verified using the process control system according to enterprise procedures </w:t>
            </w:r>
          </w:p>
          <w:p w:rsidR="00000000" w:rsidRPr="00884799" w:rsidP="00884799">
            <w:pPr>
              <w:pStyle w:val="BodyText"/>
            </w:pPr>
            <w:r w:rsidRPr="00884799">
              <w:t>3.4 Production</w:t>
            </w:r>
            <w:r w:rsidRPr="00884799">
              <w:t xml:space="preserve"> difficulties are anticipated and preventive action is taken to prevent occurrence by timely intervention </w:t>
            </w:r>
          </w:p>
          <w:p w:rsidR="00000000" w:rsidRPr="00884799" w:rsidP="00884799">
            <w:pPr>
              <w:pStyle w:val="BodyText"/>
            </w:pPr>
            <w:r w:rsidRPr="00884799">
              <w:t>3.5 Process adjustments to eliminate problems are reported according to enterprise procedures</w:t>
            </w:r>
          </w:p>
          <w:p w:rsidR="00000000" w:rsidRPr="00884799" w:rsidP="00884799">
            <w:pPr>
              <w:pStyle w:val="BodyText"/>
            </w:pPr>
            <w:r w:rsidRPr="00884799">
              <w:t>3.6 Faulty performance of equipment is identified and r</w:t>
            </w:r>
            <w:r w:rsidRPr="00884799">
              <w:t>eported according to enterprise procedures</w:t>
            </w:r>
          </w:p>
          <w:p w:rsidR="00000000" w:rsidP="00884799">
            <w:pPr>
              <w:pStyle w:val="BodyText"/>
              <w:rPr>
                <w:lang w:val="en-NZ"/>
              </w:rPr>
            </w:pPr>
            <w:r w:rsidRPr="00884799">
              <w:t xml:space="preserve">3.7 Waste is sorted according to enterprise procedures </w:t>
            </w:r>
          </w:p>
        </w:tc>
      </w:tr>
      <w:tr w:rsidTr="008847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t>4. Identify and rectify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99" w:rsidP="00884799">
            <w:pPr>
              <w:pStyle w:val="BodyText"/>
            </w:pPr>
            <w:r w:rsidRPr="00884799">
              <w:t xml:space="preserve">4.1 Problems in folding and gluing machine operation are identified and reported according to enterprise requirements </w:t>
            </w:r>
          </w:p>
          <w:p w:rsidR="00000000" w:rsidRPr="00884799" w:rsidP="00884799">
            <w:pPr>
              <w:pStyle w:val="BodyText"/>
            </w:pPr>
            <w:r w:rsidRPr="00884799">
              <w:t xml:space="preserve">4.2 </w:t>
            </w:r>
            <w:r w:rsidRPr="00884799">
              <w:t xml:space="preserve">Adjustments or corrections are carried out according to specified procedures and consistent with operator’s skill level </w:t>
            </w:r>
          </w:p>
          <w:p w:rsidR="00000000" w:rsidP="00884799">
            <w:pPr>
              <w:pStyle w:val="BodyText"/>
              <w:rPr>
                <w:lang w:val="en-NZ"/>
              </w:rPr>
            </w:pPr>
            <w:r w:rsidRPr="00884799">
              <w:t xml:space="preserve">4.3 Complex folding/gluing machine operation is checked to ensure correct operation </w:t>
            </w:r>
          </w:p>
        </w:tc>
      </w:tr>
      <w:tr w:rsidTr="008847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t>5.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99" w:rsidP="00884799">
            <w:pPr>
              <w:pStyle w:val="BodyText"/>
            </w:pPr>
            <w:r w:rsidRPr="00884799">
              <w:t>5.1 Cor</w:t>
            </w:r>
            <w:r w:rsidRPr="00884799">
              <w:t xml:space="preserve">rect shutdown sequence is followed according to manufacturer’s specifications and enterprise procedures </w:t>
            </w:r>
          </w:p>
          <w:p w:rsidR="00000000" w:rsidRPr="00884799" w:rsidP="00884799">
            <w:pPr>
              <w:pStyle w:val="BodyText"/>
            </w:pPr>
            <w:r w:rsidRPr="00884799">
              <w:t xml:space="preserve">5.2 Shutdown is conducted in association with fellow workers and in compliance with WHS requirements </w:t>
            </w:r>
          </w:p>
          <w:p w:rsidR="00000000" w:rsidRPr="00884799" w:rsidP="00884799">
            <w:pPr>
              <w:pStyle w:val="BodyText"/>
            </w:pPr>
            <w:r w:rsidRPr="00884799">
              <w:t>5.3 Waste is removed from operating area and recy</w:t>
            </w:r>
            <w:r w:rsidRPr="00884799">
              <w:t xml:space="preserve">cled or disposed of, where required, according to regulatory requirements and enterprise procedures  </w:t>
            </w:r>
          </w:p>
          <w:p w:rsidR="00000000" w:rsidRPr="00884799" w:rsidP="00884799">
            <w:pPr>
              <w:pStyle w:val="BodyText"/>
            </w:pPr>
            <w:r w:rsidRPr="00884799">
              <w:t xml:space="preserve">5.4 Machine faults requiring repair are identified and reported to designated person, according to enterprise procedures </w:t>
            </w:r>
          </w:p>
          <w:p w:rsidR="00000000" w:rsidP="00884799">
            <w:pPr>
              <w:pStyle w:val="BodyText"/>
              <w:rPr>
                <w:lang w:val="en-NZ"/>
              </w:rPr>
            </w:pPr>
            <w:r w:rsidRPr="00884799">
              <w:t xml:space="preserve">5.5 Repair/adjustment is verified prior to resumption of operations </w:t>
            </w:r>
          </w:p>
        </w:tc>
      </w:tr>
      <w:tr w:rsidTr="0088479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t>6. Clean folding/gluing machine at end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99" w:rsidP="00884799">
            <w:pPr>
              <w:pStyle w:val="BodyText"/>
            </w:pPr>
            <w:r w:rsidRPr="00884799">
              <w:t>6.1 Folding unit is cleaned ready for next run</w:t>
            </w:r>
          </w:p>
          <w:p w:rsidR="00000000" w:rsidRPr="00884799" w:rsidP="00884799">
            <w:pPr>
              <w:pStyle w:val="BodyText"/>
            </w:pPr>
            <w:r w:rsidRPr="00884799">
              <w:t xml:space="preserve">6.2 Gluing unit is disengaged and cleaned ready for next run </w:t>
            </w:r>
          </w:p>
          <w:p w:rsidR="00000000" w:rsidRPr="00884799" w:rsidP="00884799">
            <w:pPr>
              <w:pStyle w:val="BodyText"/>
            </w:pPr>
            <w:r w:rsidRPr="00884799">
              <w:t>6.3 Transport and delivery syst</w:t>
            </w:r>
            <w:r w:rsidRPr="00884799">
              <w:t xml:space="preserve">ems are cleaned ready for next run </w:t>
            </w:r>
          </w:p>
          <w:p w:rsidR="00000000" w:rsidRPr="00884799" w:rsidP="00884799">
            <w:pPr>
              <w:pStyle w:val="BodyText"/>
            </w:pPr>
            <w:r w:rsidRPr="00884799">
              <w:t>6.4 Production records or other documentation are accurately completed where required by enterprise procedures</w:t>
            </w:r>
          </w:p>
        </w:tc>
      </w:tr>
    </w:tbl>
    <w:p w:rsidR="00000000" w:rsidRPr="00884799" w:rsidP="00884799">
      <w:pPr>
        <w:pStyle w:val="BodyText"/>
      </w:pPr>
    </w:p>
    <w:p w:rsidR="00000000" w:rsidRPr="00884799" w:rsidP="00884799">
      <w:pPr>
        <w:pStyle w:val="AllowPageBreak"/>
      </w:pPr>
    </w:p>
    <w:p w:rsidR="00000000" w:rsidRPr="00884799" w:rsidP="00884799">
      <w:pPr>
        <w:pStyle w:val="Heading1"/>
      </w:pPr>
      <w:bookmarkStart w:id="5" w:name="O_693870"/>
      <w:bookmarkEnd w:id="5"/>
      <w:r w:rsidRPr="00884799">
        <w:t>Foundation Skills</w:t>
      </w:r>
    </w:p>
    <w:p w:rsidR="00000000" w:rsidRPr="005F3717" w:rsidP="005F3717">
      <w:pPr>
        <w:pStyle w:val="BodyText"/>
        <w:rPr>
          <w:i/>
        </w:rPr>
      </w:pPr>
      <w:r w:rsidRPr="005F3717">
        <w:rPr>
          <w:rStyle w:val="Emphasis"/>
        </w:rPr>
        <w:t>This section describes language, literacy, numeracy and employment skill</w:t>
      </w:r>
      <w:r w:rsidRPr="005F3717">
        <w:rPr>
          <w:rStyle w:val="Emphasis"/>
        </w:rPr>
        <w:t>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8847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99" w:rsidP="00884799">
            <w:pPr>
              <w:pStyle w:val="BodyText"/>
            </w:pPr>
            <w:r w:rsidRPr="00884799">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99" w:rsidP="00884799">
            <w:pPr>
              <w:pStyle w:val="BodyText"/>
            </w:pPr>
            <w:r w:rsidRPr="00884799">
              <w:rPr>
                <w:rStyle w:val="SpecialBold"/>
              </w:rPr>
              <w:t>Performance</w:t>
            </w:r>
          </w:p>
          <w:p w:rsidR="00000000" w:rsidRPr="00884799" w:rsidP="00884799">
            <w:pPr>
              <w:pStyle w:val="BodyText"/>
            </w:pPr>
            <w:r w:rsidRPr="00884799">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rPr>
                <w:rStyle w:val="SpecialBold"/>
              </w:rPr>
              <w:t>Description</w:t>
            </w:r>
          </w:p>
        </w:tc>
      </w:tr>
      <w:tr w:rsidTr="008847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t>1.4, 2.2, 3.1-3.3, 3.5-3.7, 4.1, 4.2, 5.1, 5.3, 5.4, 6.4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ListBullet"/>
              <w:rPr>
                <w:lang w:val="en-NZ"/>
              </w:rPr>
            </w:pPr>
            <w:r w:rsidRPr="00884799">
              <w:t>Recognises and interprets text to confirm work requirements from information contained within relevant procedures and specifications</w:t>
            </w:r>
          </w:p>
        </w:tc>
      </w:tr>
      <w:tr w:rsidTr="008847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t>3.5, 3.6, 4.1, 5.4, 6.4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ListBullet"/>
              <w:rPr>
                <w:lang w:val="en-NZ"/>
              </w:rPr>
            </w:pPr>
            <w:r w:rsidRPr="00884799">
              <w:t xml:space="preserve">Enters routine data associated with production processes and enterprise procedures </w:t>
            </w:r>
          </w:p>
        </w:tc>
      </w:tr>
      <w:tr w:rsidTr="008847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t>Oral</w:t>
            </w:r>
            <w:r w:rsidRPr="00884799">
              <w:t xml:space="preserve">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t>3.1, 3.5, 3.6, 4.1, 5.2, 5.4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99" w:rsidP="00884799">
            <w:pPr>
              <w:pStyle w:val="ListBullet"/>
            </w:pPr>
            <w:r w:rsidRPr="00884799">
              <w:t>Speaks clearly using appropriate vocabulary, tone and pace to report faults and discrepancies</w:t>
            </w:r>
          </w:p>
          <w:p w:rsidR="00000000" w:rsidP="00884799">
            <w:pPr>
              <w:pStyle w:val="ListBullet"/>
              <w:rPr>
                <w:lang w:val="en-NZ"/>
              </w:rPr>
            </w:pPr>
            <w:r w:rsidRPr="00884799">
              <w:t xml:space="preserve">Participates effectively in spoken interactions to confirm or clarify </w:t>
            </w:r>
          </w:p>
        </w:tc>
      </w:tr>
      <w:tr w:rsidTr="008847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t>2.1, 2.2, 3.1-3.3, 3.5-3.7, 4.1, 4.2, 5.1-5.4, 6.1-6.4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ListBullet"/>
              <w:rPr>
                <w:lang w:val="en-NZ"/>
              </w:rPr>
            </w:pPr>
            <w:r w:rsidRPr="00884799">
              <w:t>Recognises and follows all procedures for operation and maintenance of equipment, incorporating regulatory requirements and enterprise procedures</w:t>
            </w:r>
          </w:p>
        </w:tc>
      </w:tr>
      <w:tr w:rsidTr="008847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t>3.1, 3.5, 3.6, 4.1, 5.2, 5.4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99" w:rsidP="00884799">
            <w:pPr>
              <w:pStyle w:val="ListBullet"/>
            </w:pPr>
            <w:r w:rsidRPr="00884799">
              <w:t>Co</w:t>
            </w:r>
            <w:r w:rsidRPr="00884799">
              <w:t>operates with others as part of familiar routine activities, and contributes to specific activities requiring joint responsibility and accountability</w:t>
            </w:r>
          </w:p>
          <w:p w:rsidR="00000000" w:rsidP="00884799">
            <w:pPr>
              <w:pStyle w:val="ListBullet"/>
              <w:rPr>
                <w:lang w:val="en-NZ"/>
              </w:rPr>
            </w:pPr>
            <w:r w:rsidRPr="00884799">
              <w:t>Understands what to communicate, with whom and how, in routine work situations</w:t>
            </w:r>
          </w:p>
        </w:tc>
      </w:tr>
      <w:tr w:rsidTr="0088479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t>1.1-1.5,</w:t>
            </w:r>
            <w:r w:rsidRPr="00884799">
              <w:t xml:space="preserve"> 2.1, 2.2, 3.1-3.4, 3.6, 3.7, 4.1-4.3, 5.1-5.5, 6.4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99" w:rsidP="00884799">
            <w:pPr>
              <w:pStyle w:val="ListBullet"/>
            </w:pPr>
            <w:r w:rsidRPr="00884799">
              <w:t>Determines priorities and sequences steps involved in clearly defined, familiar tasks</w:t>
            </w:r>
          </w:p>
          <w:p w:rsidR="00000000" w:rsidRPr="00884799" w:rsidP="00884799">
            <w:pPr>
              <w:pStyle w:val="ListBullet"/>
            </w:pPr>
            <w:r w:rsidRPr="00884799">
              <w:t xml:space="preserve">Recognises and anticipates an increasing range of familiar problems, their symptoms and causes; actively looking for </w:t>
            </w:r>
            <w:r w:rsidRPr="00884799">
              <w:t>early warning signs and implementing contingency plans</w:t>
            </w:r>
          </w:p>
          <w:p w:rsidR="00000000" w:rsidRPr="00884799" w:rsidP="00884799">
            <w:pPr>
              <w:pStyle w:val="ListBullet"/>
            </w:pPr>
            <w:r w:rsidRPr="00884799">
              <w:t>Follows routine procedures for using digital technology by reading data from electronic monitoring and control systems</w:t>
            </w:r>
          </w:p>
        </w:tc>
      </w:tr>
    </w:tbl>
    <w:p w:rsidR="00000000" w:rsidRPr="00884799" w:rsidP="00884799">
      <w:pPr>
        <w:pStyle w:val="BodyText"/>
      </w:pPr>
    </w:p>
    <w:p w:rsidR="00000000" w:rsidRPr="00884799" w:rsidP="00884799">
      <w:pPr>
        <w:pStyle w:val="AllowPageBreak"/>
      </w:pPr>
    </w:p>
    <w:p w:rsidR="00000000" w:rsidRPr="00884799" w:rsidP="00884799">
      <w:pPr>
        <w:pStyle w:val="Heading1"/>
      </w:pPr>
      <w:bookmarkStart w:id="6" w:name="O_693872"/>
      <w:bookmarkEnd w:id="6"/>
      <w:r w:rsidRPr="00884799">
        <w:t>Unit Mapping Information</w:t>
      </w:r>
    </w:p>
    <w:tbl>
      <w:tblPr>
        <w:tblW w:w="9240" w:type="dxa"/>
        <w:tblLayout w:type="fixed"/>
        <w:tblCellMar>
          <w:left w:w="62" w:type="dxa"/>
          <w:right w:w="62" w:type="dxa"/>
        </w:tblCellMar>
        <w:tblLook w:val="0000"/>
      </w:tblPr>
      <w:tblGrid>
        <w:gridCol w:w="2220"/>
        <w:gridCol w:w="2295"/>
        <w:gridCol w:w="2295"/>
        <w:gridCol w:w="2430"/>
      </w:tblGrid>
      <w:tr w:rsidTr="00884799">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99" w:rsidP="00884799">
            <w:pPr>
              <w:pStyle w:val="BodyText"/>
            </w:pPr>
            <w:r w:rsidRPr="00884799">
              <w:rPr>
                <w:rStyle w:val="SpecialBold"/>
              </w:rPr>
              <w:t xml:space="preserve">Code and title </w:t>
            </w:r>
          </w:p>
          <w:p w:rsidR="00000000" w:rsidRPr="00884799" w:rsidP="00884799">
            <w:pPr>
              <w:pStyle w:val="BodyText"/>
            </w:pPr>
            <w:r w:rsidRPr="0088479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99" w:rsidP="00884799">
            <w:pPr>
              <w:pStyle w:val="BodyText"/>
            </w:pPr>
            <w:r w:rsidRPr="00884799">
              <w:rPr>
                <w:rStyle w:val="SpecialBold"/>
              </w:rPr>
              <w:t>Code and title</w:t>
            </w:r>
          </w:p>
          <w:p w:rsidR="00000000" w:rsidRPr="00884799" w:rsidP="00884799">
            <w:pPr>
              <w:pStyle w:val="BodyText"/>
            </w:pPr>
            <w:r w:rsidRPr="0088479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99" w:rsidP="00884799">
            <w:pPr>
              <w:pStyle w:val="BodyText"/>
            </w:pPr>
            <w:r w:rsidRPr="00884799">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rPr>
                <w:rStyle w:val="SpecialBold"/>
              </w:rPr>
              <w:t>Equivalence status</w:t>
            </w:r>
          </w:p>
        </w:tc>
      </w:tr>
      <w:tr w:rsidTr="00884799">
        <w:tblPrEx>
          <w:tblW w:w="924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t>ICPCBF309 Produce complex folded and glued cartons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t>ICPCF3109C Produce complex folded and glued cartons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99" w:rsidP="00884799">
            <w:pPr>
              <w:pStyle w:val="BodyText"/>
            </w:pPr>
            <w:r w:rsidRPr="00884799">
              <w:t>Equivalent unit</w:t>
            </w:r>
          </w:p>
        </w:tc>
      </w:tr>
    </w:tbl>
    <w:p w:rsidR="005F3717" w:rsidP="00884799">
      <w:pPr>
        <w:pStyle w:val="BodyText"/>
      </w:pPr>
    </w:p>
    <w:p w:rsidR="005F3717" w:rsidP="00884799">
      <w:pPr>
        <w:pStyle w:val="BodyText"/>
      </w:pPr>
    </w:p>
    <w:p w:rsidR="00000000" w:rsidRPr="00884799" w:rsidP="00884799">
      <w:pPr>
        <w:pStyle w:val="Heading1"/>
      </w:pPr>
      <w:bookmarkStart w:id="7" w:name="O_693879"/>
      <w:bookmarkEnd w:id="7"/>
      <w:r w:rsidRPr="00884799">
        <w:t>Links</w:t>
      </w:r>
    </w:p>
    <w:p w:rsidR="00000000" w:rsidRPr="00884799" w:rsidP="005F3717">
      <w:pPr>
        <w:pStyle w:val="BodyText"/>
      </w:pPr>
      <w:r w:rsidRPr="0088479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A062D4">
        <w:rPr>
          <w:rStyle w:val="Hyperlink"/>
        </w:rPr>
        <w:t>https://vetnet.gov.au/Pages/TrainingDocs.aspx?q=a74b7a0f-a253-47e3-8be0-5d426e24131d</w:t>
      </w:r>
      <w:r>
        <w:fldChar w:fldCharType="end"/>
      </w:r>
    </w:p>
    <w:p w:rsidR="00000000" w:rsidRPr="00884799" w:rsidP="005F3717">
      <w:pPr>
        <w:pStyle w:val="BodyText"/>
        <w:sectPr w:rsidSect="00884799">
          <w:headerReference w:type="default" r:id="rId10"/>
          <w:footerReference w:type="default" r:id="rId11"/>
          <w:pgSz w:w="11908" w:h="16833"/>
          <w:pgMar w:top="1702" w:right="1418" w:bottom="1702" w:left="1418" w:header="992" w:footer="992" w:gutter="0"/>
          <w:cols w:space="720"/>
          <w:noEndnote/>
          <w:docGrid w:linePitch="299"/>
        </w:sectPr>
      </w:pPr>
    </w:p>
    <w:p w:rsidR="00000000" w:rsidRPr="00884799" w:rsidP="00884799">
      <w:pPr>
        <w:pStyle w:val="SuperHeading"/>
      </w:pPr>
      <w:r w:rsidRPr="00884799">
        <w:t xml:space="preserve">Assessment </w:t>
      </w:r>
      <w:r w:rsidRPr="00884799">
        <w:t>Requirements for ICPCBF309 Produce complex folded and glued cartons</w:t>
      </w:r>
    </w:p>
    <w:p w:rsidR="00000000" w:rsidRPr="00884799" w:rsidP="00884799">
      <w:pPr>
        <w:pStyle w:val="Heading1"/>
      </w:pPr>
      <w:bookmarkStart w:id="8" w:name="O_693874"/>
      <w:bookmarkEnd w:id="8"/>
      <w:r w:rsidRPr="00884799">
        <w:t>Modification History</w:t>
      </w:r>
    </w:p>
    <w:tbl>
      <w:tblPr>
        <w:tblW w:w="0" w:type="auto"/>
        <w:tblLayout w:type="fixed"/>
        <w:tblCellMar>
          <w:left w:w="62" w:type="dxa"/>
          <w:right w:w="62" w:type="dxa"/>
        </w:tblCellMar>
        <w:tblLook w:val="0000"/>
      </w:tblPr>
      <w:tblGrid>
        <w:gridCol w:w="2627"/>
        <w:gridCol w:w="6337"/>
      </w:tblGrid>
      <w:tr w:rsidTr="0088479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99" w:rsidP="00884799">
            <w:pPr>
              <w:pStyle w:val="BodyText"/>
            </w:pPr>
            <w:r w:rsidRPr="0088479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rPr>
                <w:rStyle w:val="SpecialBold"/>
              </w:rPr>
              <w:t>Comments</w:t>
            </w:r>
          </w:p>
        </w:tc>
      </w:tr>
      <w:tr w:rsidTr="0088479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799">
            <w:pPr>
              <w:pStyle w:val="BodyText"/>
              <w:rPr>
                <w:lang w:val="en-NZ"/>
              </w:rPr>
            </w:pPr>
            <w:r w:rsidRPr="0088479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799" w:rsidP="00884799">
            <w:pPr>
              <w:pStyle w:val="BodyText"/>
            </w:pPr>
            <w:r w:rsidRPr="00884799">
              <w:t>This version first released with ICP Printing and Graphic Arts Training Package Version 1.0.</w:t>
            </w:r>
          </w:p>
        </w:tc>
      </w:tr>
    </w:tbl>
    <w:p w:rsidR="00000000" w:rsidRPr="00884799" w:rsidP="00884799">
      <w:pPr>
        <w:pStyle w:val="BodyText"/>
      </w:pPr>
    </w:p>
    <w:p w:rsidR="00000000" w:rsidRPr="00884799" w:rsidP="00884799">
      <w:pPr>
        <w:pStyle w:val="AllowPageBreak"/>
      </w:pPr>
    </w:p>
    <w:p w:rsidR="00000000" w:rsidRPr="00884799" w:rsidP="00884799">
      <w:pPr>
        <w:pStyle w:val="Heading1"/>
      </w:pPr>
      <w:bookmarkStart w:id="9" w:name="O_693875"/>
      <w:bookmarkEnd w:id="9"/>
      <w:r w:rsidRPr="00884799">
        <w:t>Performance Evidence</w:t>
      </w:r>
    </w:p>
    <w:p w:rsidR="00000000" w:rsidRPr="00884799" w:rsidP="005F3717">
      <w:pPr>
        <w:pStyle w:val="BodyText"/>
      </w:pPr>
      <w:r w:rsidRPr="00884799">
        <w:t>Evidence of the ability to:</w:t>
      </w:r>
    </w:p>
    <w:p w:rsidR="00000000" w:rsidRPr="00884799" w:rsidP="00884799">
      <w:pPr>
        <w:pStyle w:val="ListBullet"/>
      </w:pPr>
      <w:r w:rsidRPr="00884799">
        <w:t>complete THREE crashlock, six-corner and specialty work carton jobs, with different sizes and weights of carton board, using multiple gluing units, according to manufacturer’s and job specifications and ent</w:t>
      </w:r>
      <w:r w:rsidRPr="00884799">
        <w:t>erprise procedures on either a Royal 40, a Bobst Media or Bobst Domino.</w:t>
      </w:r>
    </w:p>
    <w:p w:rsidR="00000000" w:rsidRPr="00884799" w:rsidP="00884799">
      <w:pPr>
        <w:pStyle w:val="BodyText"/>
      </w:pPr>
    </w:p>
    <w:p w:rsidR="00000000" w:rsidRPr="00884799" w:rsidP="005F3717">
      <w:pPr>
        <w:pStyle w:val="BodyText"/>
      </w:pPr>
      <w:r w:rsidRPr="00884799">
        <w:t>Note: If a specific volume or frequency is not stated, then evidence must be provided at least once.</w:t>
      </w:r>
    </w:p>
    <w:p w:rsidR="00000000" w:rsidRPr="00884799" w:rsidP="00884799">
      <w:pPr>
        <w:pStyle w:val="Heading1"/>
      </w:pPr>
      <w:bookmarkStart w:id="10" w:name="O_693876"/>
      <w:bookmarkEnd w:id="10"/>
      <w:r w:rsidRPr="00884799">
        <w:t>Knowledge Evidence</w:t>
      </w:r>
    </w:p>
    <w:p w:rsidR="00000000" w:rsidRPr="00884799" w:rsidP="005F3717">
      <w:pPr>
        <w:pStyle w:val="BodyText"/>
      </w:pPr>
      <w:r w:rsidRPr="00884799">
        <w:t>To complete the unit requirements safely and e</w:t>
      </w:r>
      <w:r w:rsidRPr="00884799">
        <w:t>ffectively, the individual must:</w:t>
      </w:r>
    </w:p>
    <w:p w:rsidR="00000000" w:rsidRPr="00884799" w:rsidP="00884799">
      <w:pPr>
        <w:pStyle w:val="ListBullet"/>
      </w:pPr>
      <w:r w:rsidRPr="00884799">
        <w:t xml:space="preserve">explain work health and safety factors for: </w:t>
      </w:r>
    </w:p>
    <w:p w:rsidR="00000000" w:rsidRPr="00884799" w:rsidP="00884799">
      <w:pPr>
        <w:pStyle w:val="ListBullet2"/>
      </w:pPr>
      <w:r w:rsidRPr="00884799">
        <w:t>setting and/or operating folder/gluer transport and delivery systems</w:t>
      </w:r>
    </w:p>
    <w:p w:rsidR="00000000" w:rsidRPr="00884799" w:rsidP="00884799">
      <w:pPr>
        <w:pStyle w:val="ListBullet2"/>
      </w:pPr>
      <w:r w:rsidRPr="00884799">
        <w:t>adjusting/correcting the machine</w:t>
      </w:r>
    </w:p>
    <w:p w:rsidR="00000000" w:rsidRPr="00884799" w:rsidP="00884799">
      <w:pPr>
        <w:pStyle w:val="ListBullet2"/>
      </w:pPr>
      <w:r w:rsidRPr="00884799">
        <w:t>cleaning the machine</w:t>
      </w:r>
    </w:p>
    <w:p w:rsidR="00000000" w:rsidRPr="00884799" w:rsidP="00884799">
      <w:pPr>
        <w:pStyle w:val="ListBullet"/>
      </w:pPr>
      <w:r w:rsidRPr="00884799">
        <w:t>identify areas of the feeder to monitor to ensure trouble-free operation</w:t>
      </w:r>
    </w:p>
    <w:p w:rsidR="00000000" w:rsidRPr="00884799" w:rsidP="00884799">
      <w:pPr>
        <w:pStyle w:val="ListBullet"/>
      </w:pPr>
      <w:r w:rsidRPr="00884799">
        <w:t>identify parts of the pick-up system to adjust to ensure accurate and continuous feeding</w:t>
      </w:r>
    </w:p>
    <w:p w:rsidR="00000000" w:rsidRPr="00884799" w:rsidP="00884799">
      <w:pPr>
        <w:pStyle w:val="ListBullet"/>
      </w:pPr>
      <w:r w:rsidRPr="00884799">
        <w:t>explain which areas of the delivery system to observe to prevent damage to the finished produc</w:t>
      </w:r>
      <w:r w:rsidRPr="00884799">
        <w:t>t</w:t>
      </w:r>
    </w:p>
    <w:p w:rsidR="00000000" w:rsidRPr="00884799" w:rsidP="00884799">
      <w:pPr>
        <w:pStyle w:val="ListBullet"/>
      </w:pPr>
      <w:r w:rsidRPr="00884799">
        <w:t>describe areas to observe continually to ensure smooth, trouble-free operation of the machine</w:t>
      </w:r>
    </w:p>
    <w:p w:rsidR="00000000" w:rsidRPr="00884799" w:rsidP="00884799">
      <w:pPr>
        <w:pStyle w:val="ListBullet"/>
      </w:pPr>
      <w:r w:rsidRPr="00884799">
        <w:t>explain areas of the gluing unit to monitor continuously</w:t>
      </w:r>
    </w:p>
    <w:p w:rsidR="00000000" w:rsidRPr="00884799" w:rsidP="00884799">
      <w:pPr>
        <w:pStyle w:val="ListBullet"/>
      </w:pPr>
      <w:r w:rsidRPr="00884799">
        <w:t>list causes of incorrect folding, and explain how each can be corrected</w:t>
      </w:r>
    </w:p>
    <w:p w:rsidR="00000000" w:rsidRPr="00884799" w:rsidP="00884799">
      <w:pPr>
        <w:pStyle w:val="ListBullet"/>
      </w:pPr>
      <w:r w:rsidRPr="00884799">
        <w:t>identify segments of quality as</w:t>
      </w:r>
      <w:r w:rsidRPr="00884799">
        <w:t xml:space="preserve">surance inspected at sample run completion </w:t>
      </w:r>
    </w:p>
    <w:p w:rsidR="00000000" w:rsidRPr="00884799" w:rsidP="00884799">
      <w:pPr>
        <w:pStyle w:val="ListBullet"/>
      </w:pPr>
      <w:r w:rsidRPr="00884799">
        <w:t>describe action to take if adhesive viscosity in gluing unit is too low/high</w:t>
      </w:r>
    </w:p>
    <w:p w:rsidR="00000000" w:rsidRPr="00884799" w:rsidP="00884799">
      <w:pPr>
        <w:pStyle w:val="ListBullet"/>
      </w:pPr>
      <w:r w:rsidRPr="00884799">
        <w:t>explain how application of glue is adjusted</w:t>
      </w:r>
    </w:p>
    <w:p w:rsidR="00000000" w:rsidRPr="00884799" w:rsidP="00884799">
      <w:pPr>
        <w:pStyle w:val="ListBullet"/>
      </w:pPr>
      <w:r w:rsidRPr="00884799">
        <w:t>identify areas of the machine to adjust if:</w:t>
      </w:r>
    </w:p>
    <w:p w:rsidR="00000000" w:rsidRPr="00884799" w:rsidP="00884799">
      <w:pPr>
        <w:pStyle w:val="ListBullet2"/>
      </w:pPr>
      <w:r w:rsidRPr="00884799">
        <w:t xml:space="preserve">sheets are not neatly entering delivery </w:t>
      </w:r>
    </w:p>
    <w:p w:rsidR="00000000" w:rsidRPr="00884799" w:rsidP="00884799">
      <w:pPr>
        <w:pStyle w:val="ListBullet2"/>
      </w:pPr>
      <w:r w:rsidRPr="00884799">
        <w:t xml:space="preserve">carton blanks are creasing </w:t>
      </w:r>
    </w:p>
    <w:p w:rsidR="00000000" w:rsidRPr="00884799" w:rsidP="00884799">
      <w:pPr>
        <w:pStyle w:val="ListBullet2"/>
      </w:pPr>
      <w:r w:rsidRPr="00884799">
        <w:t>carton blanks are not entering the machine</w:t>
      </w:r>
    </w:p>
    <w:p w:rsidR="00000000" w:rsidRPr="00884799" w:rsidP="00884799">
      <w:pPr>
        <w:pStyle w:val="ListBullet"/>
      </w:pPr>
      <w:r w:rsidRPr="00884799">
        <w:t>explain checks to correctly shut down the machine</w:t>
      </w:r>
    </w:p>
    <w:p w:rsidR="00000000" w:rsidRPr="00884799" w:rsidP="00884799">
      <w:pPr>
        <w:pStyle w:val="ListBullet"/>
      </w:pPr>
      <w:r w:rsidRPr="00884799">
        <w:t>describe checks to make when preparing finished work for dispatch</w:t>
      </w:r>
    </w:p>
    <w:p w:rsidR="00000000" w:rsidRPr="00884799" w:rsidP="00884799">
      <w:pPr>
        <w:pStyle w:val="ListBullet"/>
      </w:pPr>
      <w:r w:rsidRPr="00884799">
        <w:t>identify areas of the machine to clean regularly, and materials to c</w:t>
      </w:r>
      <w:r w:rsidRPr="00884799">
        <w:t>lean from the machine</w:t>
      </w:r>
    </w:p>
    <w:p w:rsidR="00000000" w:rsidRPr="00884799" w:rsidP="00884799">
      <w:pPr>
        <w:pStyle w:val="ListBullet"/>
      </w:pPr>
      <w:r w:rsidRPr="00884799">
        <w:t>explain how to keep the machine clear of surface rust (condensation)</w:t>
      </w:r>
    </w:p>
    <w:p w:rsidR="00000000" w:rsidRPr="00884799" w:rsidP="00884799">
      <w:pPr>
        <w:pStyle w:val="ListBullet"/>
      </w:pPr>
      <w:r w:rsidRPr="00884799">
        <w:t>identify recommended cleaning agents</w:t>
      </w:r>
    </w:p>
    <w:p w:rsidR="00000000" w:rsidRPr="00884799" w:rsidP="00884799">
      <w:pPr>
        <w:pStyle w:val="ListBullet"/>
      </w:pPr>
      <w:r w:rsidRPr="00884799">
        <w:t xml:space="preserve">identify production records to keep or write-up, and information to include </w:t>
      </w:r>
    </w:p>
    <w:p w:rsidR="00000000" w:rsidRPr="00884799" w:rsidP="00884799">
      <w:pPr>
        <w:pStyle w:val="ListBullet"/>
      </w:pPr>
      <w:r w:rsidRPr="00884799">
        <w:t xml:space="preserve">explain quality aspects to consider in a completed </w:t>
      </w:r>
      <w:r w:rsidRPr="00884799">
        <w:t>folded carton</w:t>
      </w:r>
    </w:p>
    <w:p w:rsidR="00000000" w:rsidRPr="00884799" w:rsidP="00884799">
      <w:pPr>
        <w:pStyle w:val="ListBullet"/>
      </w:pPr>
      <w:r w:rsidRPr="00884799">
        <w:t>list steps to ensure important features of the production control system are followed</w:t>
      </w:r>
    </w:p>
    <w:p w:rsidR="00000000" w:rsidRPr="00884799" w:rsidP="00884799">
      <w:pPr>
        <w:pStyle w:val="ListBullet"/>
      </w:pPr>
      <w:r w:rsidRPr="00884799">
        <w:t>explain how production needs to be altered to meet client requirements</w:t>
      </w:r>
    </w:p>
    <w:p w:rsidR="00000000" w:rsidRPr="00884799" w:rsidP="00884799">
      <w:pPr>
        <w:pStyle w:val="ListBullet"/>
      </w:pPr>
      <w:r w:rsidRPr="00884799">
        <w:t>list items to check against the client sample</w:t>
      </w:r>
    </w:p>
    <w:p w:rsidR="00000000" w:rsidRPr="00884799" w:rsidP="00884799">
      <w:pPr>
        <w:pStyle w:val="ListBullet"/>
      </w:pPr>
      <w:r w:rsidRPr="00884799">
        <w:t>identify machine manuals, safety and ot</w:t>
      </w:r>
      <w:r w:rsidRPr="00884799">
        <w:t>her documentation relevant to this task, where they are kept, and the information included in them.</w:t>
      </w:r>
    </w:p>
    <w:p w:rsidR="00000000" w:rsidRPr="00884799" w:rsidP="00884799">
      <w:pPr>
        <w:pStyle w:val="AllowPageBreak"/>
      </w:pPr>
    </w:p>
    <w:p w:rsidR="00000000" w:rsidRPr="00884799" w:rsidP="00884799">
      <w:pPr>
        <w:pStyle w:val="Heading1"/>
      </w:pPr>
      <w:bookmarkStart w:id="11" w:name="O_693877"/>
      <w:bookmarkEnd w:id="11"/>
      <w:r w:rsidRPr="00884799">
        <w:t>Assessment Conditions</w:t>
      </w:r>
    </w:p>
    <w:p w:rsidR="00000000" w:rsidRPr="00884799" w:rsidP="005F3717">
      <w:pPr>
        <w:pStyle w:val="BodyText"/>
      </w:pPr>
      <w:r w:rsidRPr="00884799">
        <w:t xml:space="preserve">Gather evidence to demonstrate consistent performance in conditions that are </w:t>
      </w:r>
      <w:r w:rsidRPr="00884799">
        <w:t xml:space="preserve">safe and replicate the workplace. Noise levels, production flow, interruptions and time variances must be typical of those experienced in the converting, binding and finishing field of work and include access to and use of special purpose tools, equipment </w:t>
      </w:r>
      <w:r w:rsidRPr="00884799">
        <w:t>and materials used to produce folded and glued cartons.</w:t>
      </w:r>
    </w:p>
    <w:p w:rsidR="00000000" w:rsidRPr="00884799" w:rsidP="005F3717">
      <w:pPr>
        <w:pStyle w:val="BodyText"/>
      </w:pPr>
      <w:r w:rsidRPr="00884799">
        <w:t>Assessors must satisfy NVR/AQTF assessor requirements.</w:t>
      </w:r>
    </w:p>
    <w:p w:rsidR="00000000" w:rsidRPr="00884799" w:rsidP="00884799">
      <w:pPr>
        <w:pStyle w:val="Heading1"/>
      </w:pPr>
      <w:bookmarkStart w:id="12" w:name="O_693880"/>
      <w:bookmarkEnd w:id="12"/>
      <w:r w:rsidRPr="00884799">
        <w:t>Links</w:t>
      </w:r>
    </w:p>
    <w:p w:rsidR="00000000" w:rsidRPr="00884799" w:rsidP="005F3717">
      <w:pPr>
        <w:pStyle w:val="BodyText"/>
      </w:pPr>
      <w:r w:rsidRPr="0088479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A062D4">
        <w:rPr>
          <w:rStyle w:val="Hyperlink"/>
        </w:rPr>
        <w:t>https://vetnet.gov.au/Pages/TrainingDocs.aspx?q=a74b7a0f-a253-47e3-8be0-5d426e24131d</w:t>
      </w:r>
      <w:r>
        <w:fldChar w:fldCharType="end"/>
      </w:r>
    </w:p>
    <w:p w:rsidR="00000000" w:rsidRPr="00884799" w:rsidP="00884799"/>
    <w:sectPr w:rsidSect="008847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7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799" w:rsidRPr="005F3717" w:rsidP="005F37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7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717" w:rsidP="008847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F3717" w:rsidP="008847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F3717" w:rsidP="008847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799" w:rsidP="00884799">
    <w:pPr>
      <w:pStyle w:val="Footer"/>
      <w:framePr w:wrap="around"/>
    </w:pPr>
    <w:r>
      <w:fldChar w:fldCharType="begin"/>
    </w:r>
    <w:r>
      <w:instrText xml:space="preserve"> DOCPROPERTY  Subject  \* MERGEFORMAT </w:instrText>
    </w:r>
    <w:r>
      <w:fldChar w:fldCharType="separate"/>
    </w:r>
    <w:r w:rsidR="005F3717">
      <w:t>Approved</w:t>
    </w:r>
    <w:r w:rsidR="005F3717">
      <w:fldChar w:fldCharType="end"/>
    </w:r>
    <w:r>
      <w:tab/>
      <w:t xml:space="preserve">Page </w:t>
    </w:r>
    <w:r>
      <w:fldChar w:fldCharType="begin"/>
    </w:r>
    <w:r>
      <w:instrText xml:space="preserve"> PAGE  \* Arabic  \* MERGEFORMAT </w:instrText>
    </w:r>
    <w:r>
      <w:fldChar w:fldCharType="separate"/>
    </w:r>
    <w:r w:rsidR="005F371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3717">
      <w:rPr>
        <w:noProof/>
      </w:rPr>
      <w:t>5</w:t>
    </w:r>
    <w:r>
      <w:rPr>
        <w:noProof/>
      </w:rPr>
      <w:fldChar w:fldCharType="end"/>
    </w:r>
  </w:p>
  <w:p w:rsidR="00884799" w:rsidP="00884799">
    <w:pPr>
      <w:pStyle w:val="Footer"/>
      <w:framePr w:wrap="around"/>
    </w:pPr>
    <w:r>
      <w:t xml:space="preserve">© Commonwealth of Australia, </w:t>
    </w:r>
    <w:r>
      <w:fldChar w:fldCharType="begin"/>
    </w:r>
    <w:r>
      <w:instrText xml:space="preserve"> DATE  \@ "yyyy"  \* MERGEFORMAT </w:instrText>
    </w:r>
    <w:r>
      <w:fldChar w:fldCharType="separate"/>
    </w:r>
    <w:r w:rsidR="005F3717">
      <w:rPr>
        <w:noProof/>
      </w:rPr>
      <w:t>2025</w:t>
    </w:r>
    <w:r>
      <w:fldChar w:fldCharType="end"/>
    </w:r>
    <w:r>
      <w:tab/>
    </w:r>
    <w:r>
      <w:fldChar w:fldCharType="begin"/>
    </w:r>
    <w:r>
      <w:instrText xml:space="preserve"> DOCPROPERTY  Author  \* MERGEFORMAT </w:instrText>
    </w:r>
    <w:r>
      <w:fldChar w:fldCharType="separate"/>
    </w:r>
    <w:r w:rsidR="005F3717">
      <w:t>Manufacturing Industry Skills Alliance</w:t>
    </w:r>
    <w:r w:rsidR="005F3717">
      <w:fldChar w:fldCharType="end"/>
    </w:r>
  </w:p>
  <w:p w:rsidR="00884799" w:rsidP="008847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7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7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4799" w:rsidRPr="005F3717" w:rsidP="005F37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7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717" w:rsidRPr="002D2AF8" w:rsidP="00884799">
    <w:pPr>
      <w:pStyle w:val="Header"/>
      <w:framePr w:wrap="around"/>
    </w:pPr>
    <w:r>
      <w:fldChar w:fldCharType="begin"/>
    </w:r>
    <w:r>
      <w:instrText xml:space="preserve"> TITLE   \* MERGEFORMAT </w:instrText>
    </w:r>
    <w:r>
      <w:fldChar w:fldCharType="separate"/>
    </w:r>
    <w:r>
      <w:t>ICPCBF309 Produce complex folded and glued cartons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3717" w:rsidP="008847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799" w:rsidRPr="002D2AF8" w:rsidP="00884799">
    <w:pPr>
      <w:pStyle w:val="Header"/>
      <w:framePr w:wrap="around"/>
    </w:pPr>
    <w:r>
      <w:fldChar w:fldCharType="begin"/>
    </w:r>
    <w:r>
      <w:instrText xml:space="preserve"> TITLE   \* MERGEFORMAT </w:instrText>
    </w:r>
    <w:r>
      <w:fldChar w:fldCharType="separate"/>
    </w:r>
    <w:r w:rsidR="005F3717">
      <w:t>ICPCBF309 Produce complex folded and glued cartons</w:t>
    </w:r>
    <w:r w:rsidR="005F3717">
      <w:fldChar w:fldCharType="end"/>
    </w:r>
    <w:r>
      <w:tab/>
      <w:t xml:space="preserve">Date this document was generated: </w:t>
    </w:r>
    <w:r>
      <w:fldChar w:fldCharType="begin"/>
    </w:r>
    <w:r>
      <w:instrText xml:space="preserve"> CREATEDATE  \@ "d MMMM yyyy"  \* MERGEFORMAT </w:instrText>
    </w:r>
    <w:r>
      <w:fldChar w:fldCharType="separate"/>
    </w:r>
    <w:r w:rsidR="005F3717">
      <w:rPr>
        <w:noProof/>
      </w:rPr>
      <w:t>2 March 2025</w:t>
    </w:r>
    <w:r>
      <w:fldChar w:fldCharType="end"/>
    </w:r>
  </w:p>
  <w:p w:rsidR="00884799" w:rsidP="008847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3049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E44D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2A0E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7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4799"/>
    <w:pPr>
      <w:spacing w:before="360" w:after="60"/>
      <w:outlineLvl w:val="0"/>
    </w:pPr>
    <w:rPr>
      <w:sz w:val="32"/>
    </w:rPr>
  </w:style>
  <w:style w:type="paragraph" w:styleId="Heading2">
    <w:name w:val="heading 2"/>
    <w:basedOn w:val="HeadingBase"/>
    <w:next w:val="BodyText"/>
    <w:link w:val="Heading2Char"/>
    <w:qFormat/>
    <w:rsid w:val="00884799"/>
    <w:pPr>
      <w:keepLines/>
      <w:spacing w:before="240" w:after="120"/>
      <w:outlineLvl w:val="1"/>
    </w:pPr>
    <w:rPr>
      <w:sz w:val="28"/>
      <w:szCs w:val="40"/>
    </w:rPr>
  </w:style>
  <w:style w:type="paragraph" w:styleId="Heading3">
    <w:name w:val="heading 3"/>
    <w:basedOn w:val="HeadingBase"/>
    <w:next w:val="BodyText"/>
    <w:link w:val="Heading3Char"/>
    <w:qFormat/>
    <w:rsid w:val="00884799"/>
    <w:pPr>
      <w:spacing w:before="180" w:after="120"/>
      <w:outlineLvl w:val="2"/>
    </w:pPr>
    <w:rPr>
      <w:spacing w:val="-10"/>
      <w:kern w:val="32"/>
    </w:rPr>
  </w:style>
  <w:style w:type="paragraph" w:styleId="Heading4">
    <w:name w:val="heading 4"/>
    <w:basedOn w:val="HeadingBase"/>
    <w:next w:val="BodyText"/>
    <w:link w:val="Heading4Char"/>
    <w:qFormat/>
    <w:rsid w:val="00884799"/>
    <w:pPr>
      <w:spacing w:before="160" w:after="120"/>
      <w:outlineLvl w:val="3"/>
    </w:pPr>
    <w:rPr>
      <w:sz w:val="22"/>
    </w:rPr>
  </w:style>
  <w:style w:type="paragraph" w:styleId="Heading5">
    <w:name w:val="heading 5"/>
    <w:basedOn w:val="HeadingBase"/>
    <w:next w:val="Normal"/>
    <w:link w:val="Heading5Char"/>
    <w:qFormat/>
    <w:rsid w:val="00884799"/>
    <w:pPr>
      <w:spacing w:before="80"/>
      <w:outlineLvl w:val="4"/>
    </w:pPr>
    <w:rPr>
      <w:color w:val="918585"/>
      <w:sz w:val="20"/>
    </w:rPr>
  </w:style>
  <w:style w:type="paragraph" w:styleId="Heading6">
    <w:name w:val="heading 6"/>
    <w:basedOn w:val="HeadingBase"/>
    <w:next w:val="Normal"/>
    <w:link w:val="Heading6Char"/>
    <w:qFormat/>
    <w:rsid w:val="00884799"/>
    <w:pPr>
      <w:spacing w:before="60"/>
      <w:outlineLvl w:val="5"/>
    </w:pPr>
    <w:rPr>
      <w:color w:val="918585"/>
      <w:sz w:val="20"/>
    </w:rPr>
  </w:style>
  <w:style w:type="paragraph" w:styleId="Heading7">
    <w:name w:val="heading 7"/>
    <w:basedOn w:val="Normal"/>
    <w:next w:val="Normal"/>
    <w:link w:val="Heading7Char"/>
    <w:qFormat/>
    <w:rsid w:val="00884799"/>
    <w:pPr>
      <w:ind w:left="720"/>
      <w:outlineLvl w:val="6"/>
    </w:pPr>
    <w:rPr>
      <w:i/>
    </w:rPr>
  </w:style>
  <w:style w:type="paragraph" w:styleId="Heading8">
    <w:name w:val="heading 8"/>
    <w:basedOn w:val="Normal"/>
    <w:next w:val="Normal"/>
    <w:link w:val="Heading8Char"/>
    <w:qFormat/>
    <w:rsid w:val="00884799"/>
    <w:pPr>
      <w:ind w:left="720"/>
      <w:outlineLvl w:val="7"/>
    </w:pPr>
    <w:rPr>
      <w:i/>
    </w:rPr>
  </w:style>
  <w:style w:type="paragraph" w:styleId="Heading9">
    <w:name w:val="heading 9"/>
    <w:basedOn w:val="Normal"/>
    <w:next w:val="Normal"/>
    <w:link w:val="Heading9Char"/>
    <w:qFormat/>
    <w:rsid w:val="00884799"/>
    <w:pPr>
      <w:ind w:left="720"/>
      <w:outlineLvl w:val="8"/>
    </w:pPr>
    <w:rPr>
      <w:i/>
    </w:rPr>
  </w:style>
  <w:style w:type="character" w:default="1" w:styleId="DefaultParagraphFont">
    <w:name w:val="Default Paragraph Font"/>
    <w:uiPriority w:val="1"/>
    <w:unhideWhenUsed/>
    <w:rsid w:val="008847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4799"/>
  </w:style>
  <w:style w:type="character" w:customStyle="1" w:styleId="Heading1Char">
    <w:name w:val="Heading 1 Char"/>
    <w:basedOn w:val="DefaultParagraphFont"/>
    <w:link w:val="Heading1"/>
    <w:rsid w:val="00884799"/>
    <w:rPr>
      <w:rFonts w:ascii="Times New Roman" w:eastAsia="Times New Roman" w:hAnsi="Times New Roman" w:cs="Times New Roman"/>
      <w:b/>
      <w:sz w:val="32"/>
      <w:szCs w:val="20"/>
      <w:lang w:eastAsia="en-US"/>
    </w:rPr>
  </w:style>
  <w:style w:type="paragraph" w:styleId="BodyText">
    <w:name w:val="Body Text"/>
    <w:basedOn w:val="Normal"/>
    <w:link w:val="BodyTextChar"/>
    <w:rsid w:val="008847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4799"/>
    <w:rPr>
      <w:rFonts w:ascii="Times New Roman" w:eastAsia="Times New Roman" w:hAnsi="Times New Roman" w:cs="Times New Roman"/>
      <w:sz w:val="24"/>
      <w:lang w:eastAsia="en-US"/>
    </w:rPr>
  </w:style>
  <w:style w:type="paragraph" w:styleId="ListBullet">
    <w:name w:val="List Bullet"/>
    <w:basedOn w:val="List"/>
    <w:rsid w:val="00884799"/>
    <w:pPr>
      <w:numPr>
        <w:numId w:val="12"/>
      </w:numPr>
      <w:tabs>
        <w:tab w:val="clear" w:pos="340"/>
      </w:tabs>
      <w:spacing w:before="40" w:after="40"/>
    </w:pPr>
  </w:style>
  <w:style w:type="character" w:customStyle="1" w:styleId="SpecialBold">
    <w:name w:val="Special Bold"/>
    <w:basedOn w:val="DefaultParagraphFont"/>
    <w:rsid w:val="00884799"/>
    <w:rPr>
      <w:b/>
      <w:spacing w:val="0"/>
    </w:rPr>
  </w:style>
  <w:style w:type="paragraph" w:styleId="ListBullet2">
    <w:name w:val="List Bullet 2"/>
    <w:basedOn w:val="List2"/>
    <w:rsid w:val="00884799"/>
    <w:pPr>
      <w:numPr>
        <w:numId w:val="13"/>
      </w:numPr>
      <w:tabs>
        <w:tab w:val="clear" w:pos="680"/>
      </w:tabs>
    </w:pPr>
  </w:style>
  <w:style w:type="character" w:styleId="Emphasis">
    <w:name w:val="Emphasis"/>
    <w:basedOn w:val="DefaultParagraphFont"/>
    <w:qFormat/>
    <w:rsid w:val="00884799"/>
    <w:rPr>
      <w:i/>
    </w:rPr>
  </w:style>
  <w:style w:type="paragraph" w:customStyle="1" w:styleId="SuperHeading">
    <w:name w:val="SuperHeading"/>
    <w:basedOn w:val="Normal"/>
    <w:rsid w:val="00884799"/>
    <w:pPr>
      <w:spacing w:before="240" w:after="120"/>
      <w:outlineLvl w:val="0"/>
    </w:pPr>
    <w:rPr>
      <w:rFonts w:ascii="Times New Roman" w:hAnsi="Times New Roman"/>
      <w:b/>
      <w:sz w:val="32"/>
    </w:rPr>
  </w:style>
  <w:style w:type="paragraph" w:customStyle="1" w:styleId="AllowPageBreak">
    <w:name w:val="AllowPageBreak"/>
    <w:rsid w:val="008847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47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47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47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47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47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47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47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4799"/>
    <w:rPr>
      <w:rFonts w:ascii="Courier New" w:eastAsia="Times New Roman" w:hAnsi="Courier New" w:cs="Times New Roman"/>
      <w:i/>
      <w:szCs w:val="20"/>
      <w:lang w:eastAsia="en-US"/>
    </w:rPr>
  </w:style>
  <w:style w:type="paragraph" w:customStyle="1" w:styleId="HeadingBase">
    <w:name w:val="Heading Base"/>
    <w:rsid w:val="008847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4799"/>
    <w:pPr>
      <w:tabs>
        <w:tab w:val="right" w:leader="dot" w:pos="9072"/>
      </w:tabs>
      <w:ind w:left="567"/>
    </w:pPr>
    <w:rPr>
      <w:szCs w:val="22"/>
    </w:rPr>
  </w:style>
  <w:style w:type="paragraph" w:customStyle="1" w:styleId="TOCBase">
    <w:name w:val="TOC Base"/>
    <w:rsid w:val="008847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4799"/>
    <w:pPr>
      <w:tabs>
        <w:tab w:val="right" w:leader="dot" w:pos="9072"/>
      </w:tabs>
      <w:spacing w:before="40" w:after="40"/>
      <w:ind w:left="284"/>
    </w:pPr>
    <w:rPr>
      <w:rFonts w:ascii="Times New Roman" w:hAnsi="Times New Roman"/>
    </w:rPr>
  </w:style>
  <w:style w:type="paragraph" w:styleId="TOC1">
    <w:name w:val="toc 1"/>
    <w:basedOn w:val="TOCBase"/>
    <w:next w:val="Normal"/>
    <w:rsid w:val="008847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47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4799"/>
    <w:rPr>
      <w:rFonts w:ascii="Times New Roman" w:eastAsia="Times New Roman" w:hAnsi="Times New Roman" w:cs="Times New Roman"/>
      <w:sz w:val="16"/>
      <w:lang w:eastAsia="en-US"/>
    </w:rPr>
  </w:style>
  <w:style w:type="paragraph" w:styleId="Title">
    <w:name w:val="Title"/>
    <w:basedOn w:val="HeadingBase"/>
    <w:link w:val="TitleChar"/>
    <w:qFormat/>
    <w:rsid w:val="00884799"/>
    <w:pPr>
      <w:spacing w:before="5040"/>
      <w:jc w:val="center"/>
    </w:pPr>
    <w:rPr>
      <w:sz w:val="48"/>
      <w:szCs w:val="72"/>
      <w:lang w:val="en-US"/>
    </w:rPr>
  </w:style>
  <w:style w:type="character" w:customStyle="1" w:styleId="TitleChar">
    <w:name w:val="Title Char"/>
    <w:basedOn w:val="DefaultParagraphFont"/>
    <w:link w:val="Title"/>
    <w:rsid w:val="008847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4799"/>
    <w:pPr>
      <w:tabs>
        <w:tab w:val="left" w:pos="3600"/>
        <w:tab w:val="left" w:pos="3958"/>
      </w:tabs>
    </w:pPr>
  </w:style>
  <w:style w:type="paragraph" w:styleId="List">
    <w:name w:val="List"/>
    <w:basedOn w:val="BodyText"/>
    <w:next w:val="BodyText"/>
    <w:rsid w:val="00884799"/>
    <w:pPr>
      <w:tabs>
        <w:tab w:val="left" w:pos="340"/>
      </w:tabs>
      <w:spacing w:before="60" w:after="60"/>
      <w:ind w:left="340" w:hanging="340"/>
    </w:pPr>
  </w:style>
  <w:style w:type="paragraph" w:customStyle="1" w:styleId="Note">
    <w:name w:val="Note"/>
    <w:basedOn w:val="BodyText"/>
    <w:rsid w:val="008847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4799"/>
    <w:pPr>
      <w:framePr w:wrap="auto" w:hAnchor="text" w:y="6049"/>
    </w:pPr>
    <w:rPr>
      <w:color w:val="000000"/>
      <w:sz w:val="40"/>
    </w:rPr>
  </w:style>
  <w:style w:type="paragraph" w:customStyle="1" w:styleId="TOCTitle">
    <w:name w:val="TOCTitle"/>
    <w:basedOn w:val="Heading1"/>
    <w:rsid w:val="00884799"/>
    <w:pPr>
      <w:spacing w:after="240"/>
      <w:jc w:val="center"/>
      <w:outlineLvl w:val="9"/>
    </w:pPr>
    <w:rPr>
      <w:caps/>
    </w:rPr>
  </w:style>
  <w:style w:type="paragraph" w:customStyle="1" w:styleId="Version">
    <w:name w:val="Version"/>
    <w:rsid w:val="008847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4799"/>
    <w:pPr>
      <w:keepNext w:val="0"/>
      <w:tabs>
        <w:tab w:val="right" w:pos="4176"/>
      </w:tabs>
      <w:ind w:left="198" w:hanging="198"/>
    </w:pPr>
    <w:rPr>
      <w:rFonts w:ascii="Garamond" w:hAnsi="Garamond"/>
    </w:rPr>
  </w:style>
  <w:style w:type="paragraph" w:styleId="IndexHeading">
    <w:name w:val="index heading"/>
    <w:basedOn w:val="Normal"/>
    <w:next w:val="Index1"/>
    <w:semiHidden/>
    <w:rsid w:val="00884799"/>
    <w:pPr>
      <w:spacing w:before="120" w:after="120"/>
    </w:pPr>
    <w:rPr>
      <w:rFonts w:ascii="Arial" w:hAnsi="Arial"/>
      <w:b/>
      <w:color w:val="918585"/>
      <w:sz w:val="24"/>
    </w:rPr>
  </w:style>
  <w:style w:type="paragraph" w:styleId="Header">
    <w:name w:val="header"/>
    <w:basedOn w:val="Normal"/>
    <w:link w:val="HeaderChar"/>
    <w:rsid w:val="008847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4799"/>
    <w:rPr>
      <w:rFonts w:ascii="Times New Roman" w:eastAsia="Times New Roman" w:hAnsi="Times New Roman" w:cs="Times New Roman"/>
      <w:sz w:val="16"/>
      <w:szCs w:val="20"/>
      <w:lang w:val="en-GB" w:eastAsia="en-US"/>
    </w:rPr>
  </w:style>
  <w:style w:type="paragraph" w:customStyle="1" w:styleId="Chapter">
    <w:name w:val="Chapter"/>
    <w:basedOn w:val="Normal"/>
    <w:rsid w:val="00884799"/>
    <w:pPr>
      <w:spacing w:before="240"/>
    </w:pPr>
    <w:rPr>
      <w:rFonts w:ascii="Times New Roman" w:hAnsi="Times New Roman"/>
      <w:smallCaps/>
      <w:spacing w:val="80"/>
      <w:sz w:val="28"/>
    </w:rPr>
  </w:style>
  <w:style w:type="paragraph" w:customStyle="1" w:styleId="InChapter">
    <w:name w:val="InChapter"/>
    <w:basedOn w:val="Heading3"/>
    <w:rsid w:val="00884799"/>
    <w:pPr>
      <w:spacing w:after="240"/>
      <w:outlineLvl w:val="9"/>
    </w:pPr>
    <w:rPr>
      <w:noProof/>
    </w:rPr>
  </w:style>
  <w:style w:type="paragraph" w:styleId="Index2">
    <w:name w:val="index 2"/>
    <w:basedOn w:val="Normal"/>
    <w:next w:val="Normal"/>
    <w:semiHidden/>
    <w:rsid w:val="00884799"/>
    <w:pPr>
      <w:tabs>
        <w:tab w:val="right" w:pos="4176"/>
      </w:tabs>
      <w:ind w:left="568" w:hanging="284"/>
    </w:pPr>
    <w:rPr>
      <w:rFonts w:ascii="Garamond" w:hAnsi="Garamond"/>
    </w:rPr>
  </w:style>
  <w:style w:type="paragraph" w:customStyle="1" w:styleId="Byline">
    <w:name w:val="Byline"/>
    <w:rsid w:val="008847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4799"/>
    <w:pPr>
      <w:tabs>
        <w:tab w:val="clear" w:pos="3600"/>
        <w:tab w:val="clear" w:pos="3958"/>
      </w:tabs>
      <w:jc w:val="right"/>
    </w:pPr>
  </w:style>
  <w:style w:type="paragraph" w:styleId="Caption">
    <w:name w:val="caption"/>
    <w:basedOn w:val="BodyText"/>
    <w:next w:val="Normal"/>
    <w:qFormat/>
    <w:rsid w:val="00884799"/>
    <w:pPr>
      <w:framePr w:w="2268" w:hSpace="181" w:vSpace="181" w:wrap="around" w:vAnchor="text" w:hAnchor="page" w:x="1135" w:y="285" w:anchorLock="1"/>
    </w:pPr>
    <w:rPr>
      <w:i/>
    </w:rPr>
  </w:style>
  <w:style w:type="paragraph" w:customStyle="1" w:styleId="MiniTOCTitle">
    <w:name w:val="MiniTOCTitle"/>
    <w:basedOn w:val="Heading4"/>
    <w:rsid w:val="00884799"/>
    <w:pPr>
      <w:spacing w:before="240"/>
      <w:outlineLvl w:val="9"/>
    </w:pPr>
    <w:rPr>
      <w:noProof/>
      <w:sz w:val="24"/>
    </w:rPr>
  </w:style>
  <w:style w:type="paragraph" w:customStyle="1" w:styleId="MiniTOCItem">
    <w:name w:val="MiniTOCItem"/>
    <w:basedOn w:val="ListBullet"/>
    <w:rsid w:val="00884799"/>
    <w:pPr>
      <w:numPr>
        <w:numId w:val="0"/>
      </w:numPr>
      <w:tabs>
        <w:tab w:val="right" w:leader="dot" w:pos="6521"/>
      </w:tabs>
      <w:spacing w:before="0" w:after="0"/>
    </w:pPr>
  </w:style>
  <w:style w:type="paragraph" w:customStyle="1" w:styleId="TOFTitle">
    <w:name w:val="TOFTitle"/>
    <w:basedOn w:val="TOCTitle"/>
    <w:rsid w:val="00884799"/>
  </w:style>
  <w:style w:type="paragraph" w:styleId="TableofFigures">
    <w:name w:val="table of figures"/>
    <w:basedOn w:val="Normal"/>
    <w:next w:val="Normal"/>
    <w:semiHidden/>
    <w:rsid w:val="00884799"/>
    <w:pPr>
      <w:tabs>
        <w:tab w:val="right" w:leader="dot" w:pos="9072"/>
      </w:tabs>
      <w:ind w:left="970" w:hanging="403"/>
    </w:pPr>
    <w:rPr>
      <w:rFonts w:ascii="Times New Roman" w:hAnsi="Times New Roman"/>
      <w:b/>
    </w:rPr>
  </w:style>
  <w:style w:type="paragraph" w:styleId="ListNumber">
    <w:name w:val="List Number"/>
    <w:basedOn w:val="List"/>
    <w:rsid w:val="00884799"/>
    <w:pPr>
      <w:numPr>
        <w:numId w:val="15"/>
      </w:numPr>
      <w:tabs>
        <w:tab w:val="clear" w:pos="340"/>
      </w:tabs>
    </w:pPr>
  </w:style>
  <w:style w:type="character" w:customStyle="1" w:styleId="WingdingSymbols">
    <w:name w:val="Wingding Symbols"/>
    <w:rsid w:val="00884799"/>
    <w:rPr>
      <w:rFonts w:ascii="Wingdings" w:hAnsi="Wingdings"/>
    </w:rPr>
  </w:style>
  <w:style w:type="paragraph" w:customStyle="1" w:styleId="TableHeading">
    <w:name w:val="Table Heading"/>
    <w:basedOn w:val="HeadingBase"/>
    <w:rsid w:val="00884799"/>
    <w:pPr>
      <w:keepLines/>
      <w:pBdr>
        <w:bottom w:val="single" w:sz="6" w:space="1" w:color="918585"/>
      </w:pBdr>
      <w:spacing w:before="240"/>
    </w:pPr>
  </w:style>
  <w:style w:type="character" w:customStyle="1" w:styleId="HotSpot">
    <w:name w:val="HotSpot"/>
    <w:rsid w:val="00884799"/>
    <w:rPr>
      <w:color w:val="0033CC"/>
      <w:u w:val="none"/>
    </w:rPr>
  </w:style>
  <w:style w:type="paragraph" w:customStyle="1" w:styleId="BodyTextRight">
    <w:name w:val="Body Text Right"/>
    <w:basedOn w:val="BodyText"/>
    <w:rsid w:val="00884799"/>
    <w:pPr>
      <w:spacing w:before="0" w:after="0"/>
      <w:jc w:val="right"/>
    </w:pPr>
  </w:style>
  <w:style w:type="paragraph" w:styleId="Index3">
    <w:name w:val="index 3"/>
    <w:basedOn w:val="ListNumber2"/>
    <w:next w:val="Normal"/>
    <w:semiHidden/>
    <w:rsid w:val="00884799"/>
    <w:pPr>
      <w:numPr>
        <w:numId w:val="0"/>
      </w:numPr>
      <w:tabs>
        <w:tab w:val="right" w:leader="dot" w:pos="4176"/>
      </w:tabs>
    </w:pPr>
  </w:style>
  <w:style w:type="paragraph" w:styleId="ListNumber2">
    <w:name w:val="List Number 2"/>
    <w:basedOn w:val="List2"/>
    <w:rsid w:val="00884799"/>
    <w:pPr>
      <w:numPr>
        <w:numId w:val="10"/>
      </w:numPr>
      <w:tabs>
        <w:tab w:val="clear" w:pos="1060"/>
      </w:tabs>
    </w:pPr>
  </w:style>
  <w:style w:type="paragraph" w:customStyle="1" w:styleId="MarginNote">
    <w:name w:val="Margin Note"/>
    <w:basedOn w:val="BodyText"/>
    <w:rsid w:val="008847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47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47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4799"/>
    <w:rPr>
      <w:sz w:val="32"/>
    </w:rPr>
  </w:style>
  <w:style w:type="paragraph" w:customStyle="1" w:styleId="HeadingProcedure">
    <w:name w:val="Heading Procedure"/>
    <w:basedOn w:val="HeadingBase"/>
    <w:next w:val="Normal"/>
    <w:rsid w:val="00884799"/>
    <w:pPr>
      <w:tabs>
        <w:tab w:val="left" w:pos="0"/>
      </w:tabs>
      <w:spacing w:before="120" w:after="60"/>
    </w:pPr>
    <w:rPr>
      <w:i/>
      <w:color w:val="918585"/>
      <w:sz w:val="22"/>
    </w:rPr>
  </w:style>
  <w:style w:type="paragraph" w:customStyle="1" w:styleId="TableBodyText">
    <w:name w:val="Table Body Text"/>
    <w:basedOn w:val="BodyText"/>
    <w:rsid w:val="00884799"/>
    <w:pPr>
      <w:spacing w:before="60" w:after="60"/>
    </w:pPr>
  </w:style>
  <w:style w:type="paragraph" w:styleId="ListContinue">
    <w:name w:val="List Continue"/>
    <w:basedOn w:val="List"/>
    <w:rsid w:val="00884799"/>
    <w:pPr>
      <w:ind w:firstLine="0"/>
    </w:pPr>
  </w:style>
  <w:style w:type="paragraph" w:customStyle="1" w:styleId="ListNote">
    <w:name w:val="List Note"/>
    <w:basedOn w:val="List"/>
    <w:rsid w:val="00884799"/>
    <w:pPr>
      <w:pBdr>
        <w:top w:val="single" w:sz="6" w:space="2" w:color="918585"/>
        <w:bottom w:val="single" w:sz="6" w:space="2" w:color="918585"/>
      </w:pBdr>
      <w:tabs>
        <w:tab w:val="left" w:pos="1021"/>
      </w:tabs>
      <w:ind w:firstLine="0"/>
    </w:pPr>
  </w:style>
  <w:style w:type="paragraph" w:customStyle="1" w:styleId="Warning">
    <w:name w:val="Warning"/>
    <w:basedOn w:val="BodyText"/>
    <w:rsid w:val="00884799"/>
    <w:pPr>
      <w:shd w:val="clear" w:color="auto" w:fill="D9D9D9"/>
      <w:tabs>
        <w:tab w:val="left" w:pos="992"/>
      </w:tabs>
      <w:ind w:left="119" w:right="119"/>
    </w:pPr>
    <w:rPr>
      <w:sz w:val="20"/>
    </w:rPr>
  </w:style>
  <w:style w:type="paragraph" w:customStyle="1" w:styleId="MarginIcons">
    <w:name w:val="Margin Icons"/>
    <w:basedOn w:val="BodyText"/>
    <w:rsid w:val="008847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4799"/>
    <w:rPr>
      <w:rFonts w:ascii="Courier New" w:hAnsi="Courier New"/>
    </w:rPr>
  </w:style>
  <w:style w:type="paragraph" w:customStyle="1" w:styleId="NoteBullet">
    <w:name w:val="Note Bullet"/>
    <w:basedOn w:val="Note"/>
    <w:rsid w:val="00884799"/>
    <w:pPr>
      <w:tabs>
        <w:tab w:val="clear" w:pos="680"/>
      </w:tabs>
      <w:spacing w:before="60" w:after="60"/>
    </w:pPr>
  </w:style>
  <w:style w:type="paragraph" w:customStyle="1" w:styleId="SubHeading2">
    <w:name w:val="SubHeading2"/>
    <w:basedOn w:val="HeadingBase"/>
    <w:rsid w:val="00884799"/>
    <w:pPr>
      <w:spacing w:before="240" w:after="60"/>
    </w:pPr>
    <w:rPr>
      <w:sz w:val="20"/>
    </w:rPr>
  </w:style>
  <w:style w:type="paragraph" w:customStyle="1" w:styleId="SubHeading1">
    <w:name w:val="SubHeading1"/>
    <w:basedOn w:val="HeadingBase"/>
    <w:rsid w:val="00884799"/>
    <w:pPr>
      <w:spacing w:before="240" w:after="60"/>
    </w:pPr>
    <w:rPr>
      <w:color w:val="918585"/>
      <w:sz w:val="22"/>
    </w:rPr>
  </w:style>
  <w:style w:type="paragraph" w:customStyle="1" w:styleId="SideHeading">
    <w:name w:val="Side Heading"/>
    <w:basedOn w:val="HeadingBase"/>
    <w:rsid w:val="008847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4799"/>
    <w:pPr>
      <w:tabs>
        <w:tab w:val="num" w:pos="360"/>
      </w:tabs>
    </w:pPr>
  </w:style>
  <w:style w:type="paragraph" w:styleId="PlainText">
    <w:name w:val="Plain Text"/>
    <w:basedOn w:val="Normal"/>
    <w:link w:val="PlainTextChar"/>
    <w:rsid w:val="00884799"/>
    <w:rPr>
      <w:sz w:val="20"/>
    </w:rPr>
  </w:style>
  <w:style w:type="character" w:customStyle="1" w:styleId="PlainTextChar">
    <w:name w:val="Plain Text Char"/>
    <w:basedOn w:val="DefaultParagraphFont"/>
    <w:link w:val="PlainText"/>
    <w:rsid w:val="00884799"/>
    <w:rPr>
      <w:rFonts w:ascii="Courier New" w:eastAsia="Times New Roman" w:hAnsi="Courier New" w:cs="Times New Roman"/>
      <w:sz w:val="20"/>
      <w:szCs w:val="20"/>
      <w:lang w:eastAsia="en-US"/>
    </w:rPr>
  </w:style>
  <w:style w:type="character" w:customStyle="1" w:styleId="MenuOption">
    <w:name w:val="Menu Option"/>
    <w:basedOn w:val="DefaultParagraphFont"/>
    <w:rsid w:val="00884799"/>
    <w:rPr>
      <w:b/>
      <w:smallCaps/>
    </w:rPr>
  </w:style>
  <w:style w:type="paragraph" w:customStyle="1" w:styleId="TableListNumber">
    <w:name w:val="Table List Number"/>
    <w:basedOn w:val="ListNumber"/>
    <w:rsid w:val="00884799"/>
    <w:pPr>
      <w:numPr>
        <w:numId w:val="0"/>
      </w:numPr>
    </w:pPr>
  </w:style>
  <w:style w:type="paragraph" w:styleId="TOC4">
    <w:name w:val="toc 4"/>
    <w:basedOn w:val="TOCBase"/>
    <w:next w:val="Normal"/>
    <w:semiHidden/>
    <w:rsid w:val="00884799"/>
    <w:pPr>
      <w:tabs>
        <w:tab w:val="right" w:leader="dot" w:pos="9071"/>
      </w:tabs>
      <w:ind w:left="1701"/>
    </w:pPr>
  </w:style>
  <w:style w:type="paragraph" w:customStyle="1" w:styleId="ListAlpha">
    <w:name w:val="List Alpha"/>
    <w:basedOn w:val="List"/>
    <w:rsid w:val="00884799"/>
    <w:pPr>
      <w:numPr>
        <w:numId w:val="9"/>
      </w:numPr>
    </w:pPr>
  </w:style>
  <w:style w:type="paragraph" w:customStyle="1" w:styleId="ListAlpha2">
    <w:name w:val="List Alpha 2"/>
    <w:basedOn w:val="List2"/>
    <w:rsid w:val="00884799"/>
    <w:pPr>
      <w:numPr>
        <w:numId w:val="8"/>
      </w:numPr>
    </w:pPr>
  </w:style>
  <w:style w:type="paragraph" w:styleId="List2">
    <w:name w:val="List 2"/>
    <w:basedOn w:val="BodyText"/>
    <w:rsid w:val="00884799"/>
    <w:pPr>
      <w:tabs>
        <w:tab w:val="left" w:pos="680"/>
      </w:tabs>
      <w:spacing w:before="60" w:after="60"/>
      <w:ind w:left="680" w:hanging="340"/>
    </w:pPr>
  </w:style>
  <w:style w:type="paragraph" w:styleId="List3">
    <w:name w:val="List 3"/>
    <w:basedOn w:val="BodyText"/>
    <w:rsid w:val="00884799"/>
    <w:pPr>
      <w:tabs>
        <w:tab w:val="left" w:pos="1021"/>
      </w:tabs>
      <w:spacing w:before="60" w:after="60"/>
      <w:ind w:left="1020" w:hanging="340"/>
    </w:pPr>
  </w:style>
  <w:style w:type="paragraph" w:styleId="List4">
    <w:name w:val="List 4"/>
    <w:basedOn w:val="BodyText"/>
    <w:rsid w:val="00884799"/>
    <w:pPr>
      <w:tabs>
        <w:tab w:val="left" w:pos="1361"/>
      </w:tabs>
      <w:spacing w:before="60" w:after="60"/>
      <w:ind w:left="1361" w:hanging="340"/>
    </w:pPr>
  </w:style>
  <w:style w:type="paragraph" w:styleId="List5">
    <w:name w:val="List 5"/>
    <w:basedOn w:val="BodyText"/>
    <w:rsid w:val="00884799"/>
    <w:pPr>
      <w:tabs>
        <w:tab w:val="left" w:pos="1701"/>
      </w:tabs>
      <w:spacing w:before="60" w:after="60"/>
      <w:ind w:left="1701" w:hanging="340"/>
    </w:pPr>
  </w:style>
  <w:style w:type="paragraph" w:styleId="ListBullet3">
    <w:name w:val="List Bullet 3"/>
    <w:basedOn w:val="List3"/>
    <w:rsid w:val="00884799"/>
    <w:pPr>
      <w:numPr>
        <w:numId w:val="14"/>
      </w:numPr>
      <w:tabs>
        <w:tab w:val="clear" w:pos="1021"/>
      </w:tabs>
      <w:ind w:left="1037" w:hanging="357"/>
    </w:pPr>
  </w:style>
  <w:style w:type="paragraph" w:styleId="ListBullet4">
    <w:name w:val="List Bullet 4"/>
    <w:basedOn w:val="List4"/>
    <w:rsid w:val="00884799"/>
    <w:pPr>
      <w:numPr>
        <w:numId w:val="3"/>
      </w:numPr>
      <w:tabs>
        <w:tab w:val="clear" w:pos="1361"/>
      </w:tabs>
    </w:pPr>
  </w:style>
  <w:style w:type="paragraph" w:styleId="ListBullet5">
    <w:name w:val="List Bullet 5"/>
    <w:basedOn w:val="List5"/>
    <w:rsid w:val="00884799"/>
    <w:pPr>
      <w:numPr>
        <w:numId w:val="4"/>
      </w:numPr>
    </w:pPr>
  </w:style>
  <w:style w:type="paragraph" w:styleId="ListContinue2">
    <w:name w:val="List Continue 2"/>
    <w:basedOn w:val="List2"/>
    <w:rsid w:val="00884799"/>
    <w:pPr>
      <w:ind w:firstLine="0"/>
    </w:pPr>
  </w:style>
  <w:style w:type="paragraph" w:styleId="ListContinue3">
    <w:name w:val="List Continue 3"/>
    <w:basedOn w:val="List3"/>
    <w:rsid w:val="00884799"/>
    <w:pPr>
      <w:ind w:left="1021" w:firstLine="0"/>
    </w:pPr>
  </w:style>
  <w:style w:type="paragraph" w:styleId="ListContinue4">
    <w:name w:val="List Continue 4"/>
    <w:basedOn w:val="List4"/>
    <w:rsid w:val="00884799"/>
    <w:pPr>
      <w:ind w:firstLine="0"/>
    </w:pPr>
  </w:style>
  <w:style w:type="paragraph" w:styleId="ListContinue5">
    <w:name w:val="List Continue 5"/>
    <w:basedOn w:val="List5"/>
    <w:rsid w:val="00884799"/>
    <w:pPr>
      <w:ind w:firstLine="0"/>
    </w:pPr>
  </w:style>
  <w:style w:type="paragraph" w:styleId="ListNumber3">
    <w:name w:val="List Number 3"/>
    <w:basedOn w:val="List3"/>
    <w:rsid w:val="00884799"/>
    <w:pPr>
      <w:numPr>
        <w:numId w:val="5"/>
      </w:numPr>
    </w:pPr>
  </w:style>
  <w:style w:type="paragraph" w:styleId="ListNumber4">
    <w:name w:val="List Number 4"/>
    <w:basedOn w:val="List4"/>
    <w:rsid w:val="00884799"/>
    <w:pPr>
      <w:numPr>
        <w:numId w:val="6"/>
      </w:numPr>
    </w:pPr>
  </w:style>
  <w:style w:type="paragraph" w:styleId="ListNumber5">
    <w:name w:val="List Number 5"/>
    <w:basedOn w:val="List5"/>
    <w:rsid w:val="00884799"/>
    <w:pPr>
      <w:numPr>
        <w:numId w:val="7"/>
      </w:numPr>
    </w:pPr>
  </w:style>
  <w:style w:type="paragraph" w:styleId="BlockText">
    <w:name w:val="Block Text"/>
    <w:basedOn w:val="Normal"/>
    <w:rsid w:val="00884799"/>
    <w:pPr>
      <w:spacing w:after="120"/>
      <w:ind w:left="1440" w:right="1440"/>
    </w:pPr>
  </w:style>
  <w:style w:type="character" w:customStyle="1" w:styleId="Subscript">
    <w:name w:val="Subscript"/>
    <w:basedOn w:val="DefaultParagraphFont"/>
    <w:rsid w:val="00884799"/>
    <w:rPr>
      <w:sz w:val="16"/>
      <w:vertAlign w:val="subscript"/>
    </w:rPr>
  </w:style>
  <w:style w:type="character" w:customStyle="1" w:styleId="Superscript">
    <w:name w:val="Superscript"/>
    <w:basedOn w:val="DefaultParagraphFont"/>
    <w:rsid w:val="00884799"/>
    <w:rPr>
      <w:sz w:val="16"/>
      <w:vertAlign w:val="superscript"/>
    </w:rPr>
  </w:style>
  <w:style w:type="character" w:customStyle="1" w:styleId="Symbols">
    <w:name w:val="Symbols"/>
    <w:basedOn w:val="DefaultParagraphFont"/>
    <w:rsid w:val="00884799"/>
    <w:rPr>
      <w:rFonts w:ascii="Symbol" w:hAnsi="Symbol"/>
    </w:rPr>
  </w:style>
  <w:style w:type="character" w:customStyle="1" w:styleId="MenuOptions">
    <w:name w:val="Menu Options"/>
    <w:basedOn w:val="DefaultParagraphFont"/>
    <w:rsid w:val="00884799"/>
    <w:rPr>
      <w:rFonts w:ascii="Arial Narrow" w:hAnsi="Arial Narrow"/>
      <w:smallCaps/>
    </w:rPr>
  </w:style>
  <w:style w:type="character" w:customStyle="1" w:styleId="Buttons">
    <w:name w:val="Buttons"/>
    <w:basedOn w:val="DefaultParagraphFont"/>
    <w:rsid w:val="00884799"/>
    <w:rPr>
      <w:b/>
    </w:rPr>
  </w:style>
  <w:style w:type="character" w:customStyle="1" w:styleId="Underlined">
    <w:name w:val="Underlined"/>
    <w:basedOn w:val="DefaultParagraphFont"/>
    <w:rsid w:val="00884799"/>
    <w:rPr>
      <w:u w:val="single"/>
    </w:rPr>
  </w:style>
  <w:style w:type="paragraph" w:customStyle="1" w:styleId="TableBodyTextRight">
    <w:name w:val="Table Body Text Right"/>
    <w:basedOn w:val="TableBodyText"/>
    <w:rsid w:val="00884799"/>
    <w:pPr>
      <w:widowControl w:val="0"/>
      <w:autoSpaceDE w:val="0"/>
      <w:autoSpaceDN w:val="0"/>
      <w:adjustRightInd w:val="0"/>
      <w:jc w:val="right"/>
    </w:pPr>
    <w:rPr>
      <w:rFonts w:cs="Arial"/>
      <w:szCs w:val="18"/>
    </w:rPr>
  </w:style>
  <w:style w:type="paragraph" w:customStyle="1" w:styleId="CopyrightText">
    <w:name w:val="Copyright Text"/>
    <w:basedOn w:val="BodyText"/>
    <w:rsid w:val="00884799"/>
    <w:rPr>
      <w:sz w:val="18"/>
    </w:rPr>
  </w:style>
  <w:style w:type="paragraph" w:customStyle="1" w:styleId="BodySmallRight">
    <w:name w:val="Body Small Right"/>
    <w:basedOn w:val="BodyTextRight"/>
    <w:rsid w:val="00884799"/>
    <w:rPr>
      <w:sz w:val="18"/>
      <w:szCs w:val="18"/>
    </w:rPr>
  </w:style>
  <w:style w:type="paragraph" w:customStyle="1" w:styleId="MarginEdition">
    <w:name w:val="Margin Edition"/>
    <w:basedOn w:val="MarginNote"/>
    <w:rsid w:val="00884799"/>
    <w:pPr>
      <w:spacing w:before="0" w:after="0"/>
    </w:pPr>
    <w:rPr>
      <w:rFonts w:ascii="Times New Roman" w:hAnsi="Times New Roman"/>
      <w:color w:val="999999"/>
    </w:rPr>
  </w:style>
  <w:style w:type="paragraph" w:customStyle="1" w:styleId="Spacer">
    <w:name w:val="Spacer"/>
    <w:basedOn w:val="Normal"/>
    <w:rsid w:val="00884799"/>
    <w:rPr>
      <w:sz w:val="2"/>
      <w:szCs w:val="2"/>
    </w:rPr>
  </w:style>
  <w:style w:type="character" w:customStyle="1" w:styleId="Small">
    <w:name w:val="Small"/>
    <w:basedOn w:val="DefaultParagraphFont"/>
    <w:rsid w:val="00884799"/>
    <w:rPr>
      <w:sz w:val="16"/>
    </w:rPr>
  </w:style>
  <w:style w:type="paragraph" w:customStyle="1" w:styleId="WideTable">
    <w:name w:val="Wide Table"/>
    <w:basedOn w:val="Normal"/>
    <w:rsid w:val="00884799"/>
    <w:pPr>
      <w:ind w:left="-1418"/>
    </w:pPr>
    <w:rPr>
      <w:sz w:val="2"/>
      <w:szCs w:val="2"/>
    </w:rPr>
  </w:style>
  <w:style w:type="character" w:styleId="PageNumber">
    <w:name w:val="page number"/>
    <w:basedOn w:val="DefaultParagraphFont"/>
    <w:rsid w:val="00884799"/>
  </w:style>
  <w:style w:type="paragraph" w:styleId="Quote">
    <w:name w:val="Quote"/>
    <w:basedOn w:val="Heading1"/>
    <w:link w:val="QuoteChar"/>
    <w:qFormat/>
    <w:rsid w:val="00884799"/>
    <w:rPr>
      <w:b w:val="0"/>
      <w:sz w:val="72"/>
      <w:szCs w:val="72"/>
      <w:lang w:val="en-NZ"/>
    </w:rPr>
  </w:style>
  <w:style w:type="character" w:customStyle="1" w:styleId="QuoteChar">
    <w:name w:val="Quote Char"/>
    <w:basedOn w:val="DefaultParagraphFont"/>
    <w:link w:val="Quote"/>
    <w:rsid w:val="008847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4799"/>
    <w:pPr>
      <w:pageBreakBefore/>
    </w:pPr>
  </w:style>
  <w:style w:type="paragraph" w:customStyle="1" w:styleId="Border">
    <w:name w:val="Border"/>
    <w:basedOn w:val="Normal"/>
    <w:qFormat/>
    <w:rsid w:val="008847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4799"/>
    <w:rPr>
      <w:b/>
      <w:bCs/>
      <w:i/>
      <w:iCs/>
      <w:color w:val="auto"/>
    </w:rPr>
  </w:style>
  <w:style w:type="paragraph" w:styleId="IntenseQuote">
    <w:name w:val="Intense Quote"/>
    <w:basedOn w:val="Normal"/>
    <w:next w:val="Normal"/>
    <w:link w:val="IntenseQuoteChar"/>
    <w:uiPriority w:val="30"/>
    <w:qFormat/>
    <w:rsid w:val="008847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47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4799"/>
    <w:rPr>
      <w:smallCaps/>
      <w:color w:val="auto"/>
      <w:u w:val="single"/>
    </w:rPr>
  </w:style>
  <w:style w:type="character" w:styleId="IntenseReference">
    <w:name w:val="Intense Reference"/>
    <w:basedOn w:val="DefaultParagraphFont"/>
    <w:uiPriority w:val="32"/>
    <w:qFormat/>
    <w:rsid w:val="00884799"/>
    <w:rPr>
      <w:b/>
      <w:bCs/>
      <w:smallCaps/>
      <w:color w:val="auto"/>
      <w:spacing w:val="5"/>
      <w:u w:val="single"/>
    </w:rPr>
  </w:style>
  <w:style w:type="paragraph" w:customStyle="1" w:styleId="2ColumnHeading">
    <w:name w:val="2Column Heading"/>
    <w:basedOn w:val="BodyText"/>
    <w:qFormat/>
    <w:rsid w:val="00884799"/>
    <w:pPr>
      <w:spacing w:after="60"/>
      <w:ind w:left="-2268"/>
    </w:pPr>
    <w:rPr>
      <w:b/>
    </w:rPr>
  </w:style>
  <w:style w:type="paragraph" w:customStyle="1" w:styleId="Heading1TOC">
    <w:name w:val="Heading1 TOC"/>
    <w:basedOn w:val="Normal"/>
    <w:qFormat/>
    <w:rsid w:val="00884799"/>
    <w:pPr>
      <w:spacing w:before="240" w:after="120"/>
    </w:pPr>
    <w:rPr>
      <w:rFonts w:ascii="Times New Roman" w:hAnsi="Times New Roman"/>
      <w:b/>
      <w:sz w:val="32"/>
    </w:rPr>
  </w:style>
  <w:style w:type="paragraph" w:customStyle="1" w:styleId="Heading2TOC">
    <w:name w:val="Heading2 TOC"/>
    <w:basedOn w:val="Normal"/>
    <w:qFormat/>
    <w:rsid w:val="00884799"/>
    <w:pPr>
      <w:spacing w:before="240" w:after="60"/>
    </w:pPr>
    <w:rPr>
      <w:rFonts w:ascii="Times New Roman" w:hAnsi="Times New Roman"/>
      <w:b/>
      <w:sz w:val="28"/>
    </w:rPr>
  </w:style>
  <w:style w:type="character" w:customStyle="1" w:styleId="Underline">
    <w:name w:val="Underline"/>
    <w:basedOn w:val="DefaultParagraphFont"/>
    <w:qFormat/>
    <w:rsid w:val="00884799"/>
    <w:rPr>
      <w:u w:val="single"/>
    </w:rPr>
  </w:style>
  <w:style w:type="character" w:customStyle="1" w:styleId="BoldandItalics">
    <w:name w:val="Bold and Italics"/>
    <w:qFormat/>
    <w:rsid w:val="00884799"/>
    <w:rPr>
      <w:b/>
      <w:i/>
      <w:u w:val="none"/>
    </w:rPr>
  </w:style>
  <w:style w:type="paragraph" w:styleId="BalloonText">
    <w:name w:val="Balloon Text"/>
    <w:basedOn w:val="Normal"/>
    <w:link w:val="BalloonTextChar"/>
    <w:rsid w:val="00884799"/>
    <w:rPr>
      <w:rFonts w:ascii="Tahoma" w:hAnsi="Tahoma" w:cs="Tahoma"/>
      <w:sz w:val="16"/>
      <w:szCs w:val="16"/>
    </w:rPr>
  </w:style>
  <w:style w:type="character" w:customStyle="1" w:styleId="BalloonTextChar">
    <w:name w:val="Balloon Text Char"/>
    <w:basedOn w:val="DefaultParagraphFont"/>
    <w:link w:val="BalloonText"/>
    <w:rsid w:val="008847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47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47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4799"/>
    <w:rPr>
      <w:b/>
      <w:color w:val="660033"/>
      <w:spacing w:val="0"/>
    </w:rPr>
  </w:style>
  <w:style w:type="paragraph" w:customStyle="1" w:styleId="Nameditemlist">
    <w:name w:val="Named item list"/>
    <w:basedOn w:val="BodyText"/>
    <w:qFormat/>
    <w:rsid w:val="00884799"/>
    <w:pPr>
      <w:tabs>
        <w:tab w:val="left" w:pos="2835"/>
      </w:tabs>
      <w:ind w:left="2835" w:hanging="2835"/>
    </w:pPr>
  </w:style>
  <w:style w:type="paragraph" w:customStyle="1" w:styleId="BodyTextnopadding">
    <w:name w:val="Body Text no padding"/>
    <w:basedOn w:val="BodyText"/>
    <w:qFormat/>
    <w:rsid w:val="00884799"/>
    <w:pPr>
      <w:spacing w:before="0" w:after="0"/>
    </w:pPr>
  </w:style>
  <w:style w:type="paragraph" w:customStyle="1" w:styleId="BodyTextBold">
    <w:name w:val="Body Text Bold"/>
    <w:basedOn w:val="BodyText"/>
    <w:qFormat/>
    <w:rsid w:val="00884799"/>
    <w:rPr>
      <w:b/>
    </w:rPr>
  </w:style>
  <w:style w:type="character" w:styleId="Hyperlink">
    <w:name w:val="Hyperlink"/>
    <w:basedOn w:val="DefaultParagraphFont"/>
    <w:uiPriority w:val="99"/>
    <w:unhideWhenUsed/>
    <w:rsid w:val="005F37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1331</Words>
  <Characters>8226</Characters>
  <Application>Microsoft Office Word</Application>
  <DocSecurity>0</DocSecurity>
  <Lines>257</Lines>
  <Paragraphs>161</Paragraphs>
  <ScaleCrop>false</ScaleCrop>
  <Company>Author-it Software Corporation Ltd.</Company>
  <LinksUpToDate>false</LinksUpToDate>
  <CharactersWithSpaces>9396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ICPCBF309 Produce complex folded and glued cartons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2025-03-01T15:56:00Z</dcterms:created>
  <dcterms:modified xsi:type="dcterms:W3CDTF">2025-03-01T15:56:00Z</dcterms:modified>
</cp:coreProperties>
</file>