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7E0" w:rsidP="009427E0">
      <w:pPr>
        <w:pStyle w:val="Title"/>
      </w:pPr>
      <w:r>
        <w:fldChar w:fldCharType="begin"/>
      </w:r>
      <w:r>
        <w:instrText xml:space="preserve"> TITLE   \* MERGEFORMAT </w:instrText>
      </w:r>
      <w:r>
        <w:fldChar w:fldCharType="separate"/>
      </w:r>
      <w:r>
        <w:t>Assessment Requirements for ICPCBF307 Produce double-faced web</w:t>
      </w:r>
      <w:r>
        <w:fldChar w:fldCharType="end"/>
      </w:r>
    </w:p>
    <w:p w:rsidR="009427E0" w:rsidP="009427E0">
      <w:pPr>
        <w:pStyle w:val="Version"/>
        <w:sectPr w:rsidSect="003603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35D" w:rsidP="0036035D">
      <w:pPr>
        <w:pStyle w:val="SuperHeading"/>
      </w:pPr>
      <w:r w:rsidRPr="0036035D">
        <w:t>Assessment Requirements for ICPCBF307 Produce double-faced web</w:t>
      </w:r>
    </w:p>
    <w:p w:rsidR="00000000" w:rsidRPr="0036035D" w:rsidP="0036035D">
      <w:pPr>
        <w:pStyle w:val="Heading1"/>
      </w:pPr>
      <w:bookmarkStart w:id="1" w:name="O_693836"/>
      <w:bookmarkEnd w:id="1"/>
      <w:r w:rsidRPr="0036035D">
        <w:t>Modification History</w:t>
      </w:r>
    </w:p>
    <w:tbl>
      <w:tblPr>
        <w:tblW w:w="0" w:type="auto"/>
        <w:tblLayout w:type="fixed"/>
        <w:tblCellMar>
          <w:left w:w="62" w:type="dxa"/>
          <w:right w:w="62" w:type="dxa"/>
        </w:tblCellMar>
        <w:tblLook w:val="0000"/>
      </w:tblPr>
      <w:tblGrid>
        <w:gridCol w:w="2627"/>
        <w:gridCol w:w="6337"/>
      </w:tblGrid>
      <w:tr w:rsidTr="003603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35D" w:rsidP="0036035D">
            <w:pPr>
              <w:pStyle w:val="BodyText"/>
            </w:pPr>
            <w:r w:rsidRPr="003603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35D">
            <w:pPr>
              <w:pStyle w:val="BodyText"/>
              <w:rPr>
                <w:lang w:val="en-NZ"/>
              </w:rPr>
            </w:pPr>
            <w:r w:rsidRPr="0036035D">
              <w:rPr>
                <w:rStyle w:val="SpecialBold"/>
              </w:rPr>
              <w:t>Comments</w:t>
            </w:r>
          </w:p>
        </w:tc>
      </w:tr>
      <w:tr w:rsidTr="003603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35D">
            <w:pPr>
              <w:pStyle w:val="BodyText"/>
              <w:rPr>
                <w:lang w:val="en-NZ"/>
              </w:rPr>
            </w:pPr>
            <w:r w:rsidRPr="003603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35D" w:rsidP="0036035D">
            <w:pPr>
              <w:pStyle w:val="BodyText"/>
            </w:pPr>
            <w:r w:rsidRPr="0036035D">
              <w:t>This version first released with ICP Printing and Graphic Arts Training Package Version 1.0.</w:t>
            </w:r>
          </w:p>
        </w:tc>
      </w:tr>
    </w:tbl>
    <w:p w:rsidR="00000000" w:rsidRPr="0036035D" w:rsidP="0036035D">
      <w:pPr>
        <w:pStyle w:val="BodyText"/>
      </w:pPr>
    </w:p>
    <w:p w:rsidR="00000000" w:rsidRPr="0036035D" w:rsidP="0036035D">
      <w:pPr>
        <w:pStyle w:val="AllowPageBreak"/>
      </w:pPr>
    </w:p>
    <w:p w:rsidR="00000000" w:rsidRPr="0036035D" w:rsidP="0036035D">
      <w:pPr>
        <w:pStyle w:val="Heading1"/>
      </w:pPr>
      <w:bookmarkStart w:id="2" w:name="O_693837"/>
      <w:bookmarkEnd w:id="2"/>
      <w:r w:rsidRPr="0036035D">
        <w:t>Performance Evidence</w:t>
      </w:r>
    </w:p>
    <w:p w:rsidR="00000000" w:rsidRPr="0036035D" w:rsidP="009427E0">
      <w:pPr>
        <w:pStyle w:val="BodyText"/>
      </w:pPr>
      <w:r w:rsidRPr="0036035D">
        <w:t>Evidence of the ability to:</w:t>
      </w:r>
    </w:p>
    <w:p w:rsidR="00000000" w:rsidRPr="0036035D" w:rsidP="0036035D">
      <w:pPr>
        <w:pStyle w:val="ListBullet"/>
      </w:pPr>
      <w:r w:rsidRPr="0036035D">
        <w:t>correctly and safely perform at least TWO runs on the double backer machine to produce TWO different types/classes of product, according to manufacturer’s and job specifications and enterprise procedures</w:t>
      </w:r>
    </w:p>
    <w:p w:rsidR="00000000" w:rsidRPr="0036035D" w:rsidP="0036035D">
      <w:pPr>
        <w:pStyle w:val="ListBullet"/>
      </w:pPr>
      <w:r w:rsidRPr="0036035D">
        <w:t>mo</w:t>
      </w:r>
      <w:r w:rsidRPr="0036035D">
        <w:t>nitor operations and adjust equipment and machinery as required to ensure production quality</w:t>
      </w:r>
    </w:p>
    <w:p w:rsidR="00000000" w:rsidRPr="0036035D" w:rsidP="0036035D">
      <w:pPr>
        <w:pStyle w:val="ListBullet"/>
      </w:pPr>
      <w:r w:rsidRPr="0036035D">
        <w:t>accurately complete relevant enterprise production records/reports when producing double-faced web.</w:t>
      </w:r>
    </w:p>
    <w:p w:rsidR="00000000" w:rsidRPr="0036035D" w:rsidP="0036035D">
      <w:pPr>
        <w:pStyle w:val="BodyText"/>
      </w:pPr>
    </w:p>
    <w:p w:rsidR="00000000" w:rsidRPr="0036035D" w:rsidP="009427E0">
      <w:pPr>
        <w:pStyle w:val="BodyText"/>
      </w:pPr>
      <w:r w:rsidRPr="0036035D">
        <w:t>Note: If a specific volume or frequency is not stated, then evidence must be provided at least once.</w:t>
      </w:r>
    </w:p>
    <w:p w:rsidR="00000000" w:rsidRPr="0036035D" w:rsidP="0036035D">
      <w:pPr>
        <w:pStyle w:val="Heading1"/>
      </w:pPr>
      <w:bookmarkStart w:id="3" w:name="O_693838"/>
      <w:bookmarkEnd w:id="3"/>
      <w:r w:rsidRPr="0036035D">
        <w:t>Knowledge Evidence</w:t>
      </w:r>
    </w:p>
    <w:p w:rsidR="00000000" w:rsidRPr="0036035D" w:rsidP="009427E0">
      <w:pPr>
        <w:pStyle w:val="BodyText"/>
      </w:pPr>
      <w:r w:rsidRPr="0036035D">
        <w:t>To complete the unit requirements safely and effectively, the individual must:</w:t>
      </w:r>
    </w:p>
    <w:p w:rsidR="00000000" w:rsidRPr="0036035D" w:rsidP="0036035D">
      <w:pPr>
        <w:pStyle w:val="ListBullet"/>
      </w:pPr>
      <w:r w:rsidRPr="0036035D">
        <w:t>identify significant work health and sa</w:t>
      </w:r>
      <w:r w:rsidRPr="0036035D">
        <w:t>fety risks to workers operating machinery and undertaking this activity</w:t>
      </w:r>
    </w:p>
    <w:p w:rsidR="00000000" w:rsidRPr="0036035D" w:rsidP="0036035D">
      <w:pPr>
        <w:pStyle w:val="ListBullet"/>
      </w:pPr>
      <w:r w:rsidRPr="0036035D">
        <w:t>identify measures employed to prevent injury and/or illness in the case of the risks identified previously</w:t>
      </w:r>
    </w:p>
    <w:p w:rsidR="00000000" w:rsidRPr="0036035D" w:rsidP="0036035D">
      <w:pPr>
        <w:pStyle w:val="ListBullet"/>
      </w:pPr>
      <w:r w:rsidRPr="0036035D">
        <w:t>identify principle support systems on line to the corrugating machine</w:t>
      </w:r>
    </w:p>
    <w:p w:rsidR="00000000" w:rsidRPr="0036035D" w:rsidP="0036035D">
      <w:pPr>
        <w:pStyle w:val="ListBullet"/>
      </w:pPr>
      <w:r w:rsidRPr="0036035D">
        <w:t>explain</w:t>
      </w:r>
      <w:r w:rsidRPr="0036035D">
        <w:t xml:space="preserve"> how support systems are used to effectively control and monitor the corrugator </w:t>
      </w:r>
    </w:p>
    <w:p w:rsidR="00000000" w:rsidRPr="0036035D" w:rsidP="0036035D">
      <w:pPr>
        <w:pStyle w:val="ListBullet"/>
      </w:pPr>
      <w:r w:rsidRPr="0036035D">
        <w:t>identify sections of the double backer with the highest potential for operational problems during the run</w:t>
      </w:r>
    </w:p>
    <w:p w:rsidR="00000000" w:rsidRPr="0036035D" w:rsidP="0036035D">
      <w:pPr>
        <w:pStyle w:val="ListBullet"/>
      </w:pPr>
      <w:r w:rsidRPr="0036035D">
        <w:t>describe product faults commonly found during production runs, and ho</w:t>
      </w:r>
      <w:r w:rsidRPr="0036035D">
        <w:t>w they can be corrected</w:t>
      </w:r>
    </w:p>
    <w:p w:rsidR="00000000" w:rsidRPr="0036035D" w:rsidP="0036035D">
      <w:pPr>
        <w:pStyle w:val="ListBullet"/>
      </w:pPr>
      <w:r w:rsidRPr="0036035D">
        <w:t>describe how settings for the following factors are monitored and adjusted during the run: in-feed, web alignment control, adhesive application, double backer, steam delivery, heating of web and speed</w:t>
      </w:r>
    </w:p>
    <w:p w:rsidR="00000000" w:rsidRPr="0036035D" w:rsidP="0036035D">
      <w:pPr>
        <w:pStyle w:val="ListBullet"/>
      </w:pPr>
      <w:r w:rsidRPr="0036035D">
        <w:t>identify product factors monito</w:t>
      </w:r>
      <w:r w:rsidRPr="0036035D">
        <w:t>red visually/manually by staff operating end stages of the corrugator machine</w:t>
      </w:r>
    </w:p>
    <w:p w:rsidR="00000000" w:rsidRPr="0036035D" w:rsidP="0036035D">
      <w:pPr>
        <w:pStyle w:val="ListBullet"/>
      </w:pPr>
      <w:r w:rsidRPr="0036035D">
        <w:t>outline adjustments to make in response to problems found by staff operating end stages of the corrugator machine</w:t>
      </w:r>
    </w:p>
    <w:p w:rsidR="00000000" w:rsidRPr="0036035D" w:rsidP="0036035D">
      <w:pPr>
        <w:pStyle w:val="ListBullet"/>
      </w:pPr>
      <w:r w:rsidRPr="0036035D">
        <w:t>identify functions that must be attended to during wash-up and s</w:t>
      </w:r>
      <w:r w:rsidRPr="0036035D">
        <w:t>hutdown of the machine if it will be idle for two or more days</w:t>
      </w:r>
    </w:p>
    <w:p w:rsidR="00000000" w:rsidRPr="0036035D" w:rsidP="0036035D">
      <w:pPr>
        <w:pStyle w:val="ListBullet"/>
      </w:pPr>
      <w:r w:rsidRPr="0036035D">
        <w:t xml:space="preserve">identify key information contained in machine manuals, safety and other documentation relevant to producing double-faced web, and where they are kept.  </w:t>
      </w:r>
    </w:p>
    <w:p w:rsidR="00000000" w:rsidRPr="0036035D" w:rsidP="0036035D">
      <w:pPr>
        <w:pStyle w:val="AllowPageBreak"/>
      </w:pPr>
    </w:p>
    <w:p w:rsidR="00000000" w:rsidRPr="0036035D" w:rsidP="0036035D">
      <w:pPr>
        <w:pStyle w:val="Heading1"/>
      </w:pPr>
      <w:bookmarkStart w:id="4" w:name="O_693839"/>
      <w:bookmarkEnd w:id="4"/>
      <w:r w:rsidRPr="0036035D">
        <w:t>Assessment Conditions</w:t>
      </w:r>
    </w:p>
    <w:p w:rsidR="00000000" w:rsidRPr="0036035D" w:rsidP="009427E0">
      <w:pPr>
        <w:pStyle w:val="BodyText"/>
      </w:pPr>
      <w:r w:rsidRPr="0036035D">
        <w:t>G</w:t>
      </w:r>
      <w:r w:rsidRPr="0036035D">
        <w:t>ather evidence to demonstrate consistent performance in conditions that are safe and replicate the workplace. Noise levels, production flow, interruptions and time variances must be typical of those experienced in the Converting, Binding and Finishing fiel</w:t>
      </w:r>
      <w:r w:rsidRPr="0036035D">
        <w:t>d of work and include access to and use of special purpose tools, equipment (including in-line double back corrugating equipment) and materials used to produce double-faced web.</w:t>
      </w:r>
    </w:p>
    <w:p w:rsidR="00000000" w:rsidRPr="0036035D" w:rsidP="009427E0">
      <w:pPr>
        <w:pStyle w:val="BodyText"/>
      </w:pPr>
      <w:r w:rsidRPr="0036035D">
        <w:t>Assessors must satisfy NVR/AQTF assessor requirements.</w:t>
      </w:r>
    </w:p>
    <w:p w:rsidR="00000000" w:rsidRPr="0036035D" w:rsidP="0036035D">
      <w:pPr>
        <w:pStyle w:val="Heading1"/>
      </w:pPr>
      <w:bookmarkStart w:id="5" w:name="O_693842"/>
      <w:bookmarkEnd w:id="5"/>
      <w:r w:rsidRPr="0036035D">
        <w:t>Links</w:t>
      </w:r>
    </w:p>
    <w:p w:rsidR="00000000" w:rsidRPr="0036035D" w:rsidP="009427E0">
      <w:pPr>
        <w:pStyle w:val="BodyText"/>
      </w:pPr>
      <w:r w:rsidRPr="0036035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C7094F">
        <w:rPr>
          <w:rStyle w:val="Hyperlink"/>
        </w:rPr>
        <w:t>https://vetnet.education.gov.au/Pages/TrainingDocs.aspx?q=a74b7a0f-a253-47e3-8be0-5d426e24131d</w:t>
      </w:r>
      <w:r>
        <w:fldChar w:fldCharType="end"/>
      </w:r>
    </w:p>
    <w:p w:rsidR="00000000" w:rsidRPr="0036035D" w:rsidP="0036035D"/>
    <w:sectPr w:rsidSect="003603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D" w:rsidRPr="009427E0" w:rsidP="00942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E0" w:rsidP="00360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427E0" w:rsidP="003603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9427E0" w:rsidP="00360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35D" w:rsidRPr="009427E0" w:rsidP="009427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E0" w:rsidRPr="002D2AF8" w:rsidP="0036035D">
    <w:pPr>
      <w:pStyle w:val="Header"/>
      <w:framePr w:wrap="around"/>
    </w:pPr>
    <w:r>
      <w:fldChar w:fldCharType="begin"/>
    </w:r>
    <w:r>
      <w:instrText xml:space="preserve"> TITLE   \* MERGEFORMAT </w:instrText>
    </w:r>
    <w:r>
      <w:fldChar w:fldCharType="separate"/>
    </w:r>
    <w:r>
      <w:t>Assessment Requirements for ICPCBF307 Produce double-faced web</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9427E0" w:rsidP="00360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201E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5464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35D"/>
    <w:pPr>
      <w:spacing w:before="360" w:after="60"/>
      <w:outlineLvl w:val="0"/>
    </w:pPr>
    <w:rPr>
      <w:sz w:val="32"/>
    </w:rPr>
  </w:style>
  <w:style w:type="paragraph" w:styleId="Heading2">
    <w:name w:val="heading 2"/>
    <w:basedOn w:val="HeadingBase"/>
    <w:next w:val="BodyText"/>
    <w:link w:val="Heading2Char"/>
    <w:qFormat/>
    <w:rsid w:val="0036035D"/>
    <w:pPr>
      <w:keepLines/>
      <w:spacing w:before="240" w:after="120"/>
      <w:outlineLvl w:val="1"/>
    </w:pPr>
    <w:rPr>
      <w:sz w:val="28"/>
      <w:szCs w:val="40"/>
    </w:rPr>
  </w:style>
  <w:style w:type="paragraph" w:styleId="Heading3">
    <w:name w:val="heading 3"/>
    <w:basedOn w:val="HeadingBase"/>
    <w:next w:val="BodyText"/>
    <w:link w:val="Heading3Char"/>
    <w:qFormat/>
    <w:rsid w:val="0036035D"/>
    <w:pPr>
      <w:spacing w:before="180" w:after="120"/>
      <w:outlineLvl w:val="2"/>
    </w:pPr>
    <w:rPr>
      <w:spacing w:val="-10"/>
      <w:kern w:val="32"/>
    </w:rPr>
  </w:style>
  <w:style w:type="paragraph" w:styleId="Heading4">
    <w:name w:val="heading 4"/>
    <w:basedOn w:val="HeadingBase"/>
    <w:next w:val="BodyText"/>
    <w:link w:val="Heading4Char"/>
    <w:qFormat/>
    <w:rsid w:val="0036035D"/>
    <w:pPr>
      <w:spacing w:before="160" w:after="120"/>
      <w:outlineLvl w:val="3"/>
    </w:pPr>
    <w:rPr>
      <w:sz w:val="22"/>
    </w:rPr>
  </w:style>
  <w:style w:type="paragraph" w:styleId="Heading5">
    <w:name w:val="heading 5"/>
    <w:basedOn w:val="HeadingBase"/>
    <w:next w:val="Normal"/>
    <w:link w:val="Heading5Char"/>
    <w:qFormat/>
    <w:rsid w:val="0036035D"/>
    <w:pPr>
      <w:spacing w:before="80"/>
      <w:outlineLvl w:val="4"/>
    </w:pPr>
    <w:rPr>
      <w:color w:val="918585"/>
      <w:sz w:val="20"/>
    </w:rPr>
  </w:style>
  <w:style w:type="paragraph" w:styleId="Heading6">
    <w:name w:val="heading 6"/>
    <w:basedOn w:val="HeadingBase"/>
    <w:next w:val="Normal"/>
    <w:link w:val="Heading6Char"/>
    <w:qFormat/>
    <w:rsid w:val="0036035D"/>
    <w:pPr>
      <w:spacing w:before="60"/>
      <w:outlineLvl w:val="5"/>
    </w:pPr>
    <w:rPr>
      <w:color w:val="918585"/>
      <w:sz w:val="20"/>
    </w:rPr>
  </w:style>
  <w:style w:type="paragraph" w:styleId="Heading7">
    <w:name w:val="heading 7"/>
    <w:basedOn w:val="Normal"/>
    <w:next w:val="Normal"/>
    <w:link w:val="Heading7Char"/>
    <w:qFormat/>
    <w:rsid w:val="0036035D"/>
    <w:pPr>
      <w:ind w:left="720"/>
      <w:outlineLvl w:val="6"/>
    </w:pPr>
    <w:rPr>
      <w:i/>
    </w:rPr>
  </w:style>
  <w:style w:type="paragraph" w:styleId="Heading8">
    <w:name w:val="heading 8"/>
    <w:basedOn w:val="Normal"/>
    <w:next w:val="Normal"/>
    <w:link w:val="Heading8Char"/>
    <w:qFormat/>
    <w:rsid w:val="0036035D"/>
    <w:pPr>
      <w:ind w:left="720"/>
      <w:outlineLvl w:val="7"/>
    </w:pPr>
    <w:rPr>
      <w:i/>
    </w:rPr>
  </w:style>
  <w:style w:type="paragraph" w:styleId="Heading9">
    <w:name w:val="heading 9"/>
    <w:basedOn w:val="Normal"/>
    <w:next w:val="Normal"/>
    <w:link w:val="Heading9Char"/>
    <w:qFormat/>
    <w:rsid w:val="0036035D"/>
    <w:pPr>
      <w:ind w:left="720"/>
      <w:outlineLvl w:val="8"/>
    </w:pPr>
    <w:rPr>
      <w:i/>
    </w:rPr>
  </w:style>
  <w:style w:type="character" w:default="1" w:styleId="DefaultParagraphFont">
    <w:name w:val="Default Paragraph Font"/>
    <w:uiPriority w:val="1"/>
    <w:unhideWhenUsed/>
    <w:rsid w:val="00360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35D"/>
  </w:style>
  <w:style w:type="character" w:customStyle="1" w:styleId="Heading1Char">
    <w:name w:val="Heading 1 Char"/>
    <w:basedOn w:val="DefaultParagraphFont"/>
    <w:link w:val="Heading1"/>
    <w:rsid w:val="0036035D"/>
    <w:rPr>
      <w:rFonts w:ascii="Times New Roman" w:eastAsia="Times New Roman" w:hAnsi="Times New Roman" w:cs="Times New Roman"/>
      <w:b/>
      <w:sz w:val="32"/>
      <w:szCs w:val="20"/>
      <w:lang w:eastAsia="en-US"/>
    </w:rPr>
  </w:style>
  <w:style w:type="paragraph" w:styleId="BodyText">
    <w:name w:val="Body Text"/>
    <w:basedOn w:val="Normal"/>
    <w:link w:val="BodyTextChar"/>
    <w:rsid w:val="00360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35D"/>
    <w:rPr>
      <w:rFonts w:ascii="Times New Roman" w:eastAsia="Times New Roman" w:hAnsi="Times New Roman" w:cs="Times New Roman"/>
      <w:sz w:val="24"/>
      <w:lang w:eastAsia="en-US"/>
    </w:rPr>
  </w:style>
  <w:style w:type="paragraph" w:styleId="ListBullet">
    <w:name w:val="List Bullet"/>
    <w:basedOn w:val="List"/>
    <w:rsid w:val="0036035D"/>
    <w:pPr>
      <w:numPr>
        <w:numId w:val="12"/>
      </w:numPr>
      <w:tabs>
        <w:tab w:val="clear" w:pos="340"/>
      </w:tabs>
      <w:spacing w:before="40" w:after="40"/>
    </w:pPr>
  </w:style>
  <w:style w:type="character" w:customStyle="1" w:styleId="SpecialBold">
    <w:name w:val="Special Bold"/>
    <w:basedOn w:val="DefaultParagraphFont"/>
    <w:rsid w:val="0036035D"/>
    <w:rPr>
      <w:b/>
      <w:spacing w:val="0"/>
    </w:rPr>
  </w:style>
  <w:style w:type="paragraph" w:customStyle="1" w:styleId="SuperHeading">
    <w:name w:val="SuperHeading"/>
    <w:basedOn w:val="Normal"/>
    <w:rsid w:val="0036035D"/>
    <w:pPr>
      <w:spacing w:before="240" w:after="120"/>
      <w:outlineLvl w:val="0"/>
    </w:pPr>
    <w:rPr>
      <w:rFonts w:ascii="Times New Roman" w:hAnsi="Times New Roman"/>
      <w:b/>
      <w:sz w:val="32"/>
    </w:rPr>
  </w:style>
  <w:style w:type="paragraph" w:customStyle="1" w:styleId="AllowPageBreak">
    <w:name w:val="AllowPageBreak"/>
    <w:rsid w:val="00360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35D"/>
    <w:rPr>
      <w:rFonts w:ascii="Courier New" w:eastAsia="Times New Roman" w:hAnsi="Courier New" w:cs="Times New Roman"/>
      <w:i/>
      <w:szCs w:val="20"/>
      <w:lang w:eastAsia="en-US"/>
    </w:rPr>
  </w:style>
  <w:style w:type="paragraph" w:customStyle="1" w:styleId="HeadingBase">
    <w:name w:val="Heading Base"/>
    <w:rsid w:val="00360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35D"/>
    <w:pPr>
      <w:tabs>
        <w:tab w:val="right" w:leader="dot" w:pos="9072"/>
      </w:tabs>
      <w:ind w:left="567"/>
    </w:pPr>
    <w:rPr>
      <w:szCs w:val="22"/>
    </w:rPr>
  </w:style>
  <w:style w:type="paragraph" w:customStyle="1" w:styleId="TOCBase">
    <w:name w:val="TOC Base"/>
    <w:rsid w:val="00360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35D"/>
    <w:pPr>
      <w:tabs>
        <w:tab w:val="right" w:leader="dot" w:pos="9072"/>
      </w:tabs>
      <w:spacing w:before="40" w:after="40"/>
      <w:ind w:left="284"/>
    </w:pPr>
    <w:rPr>
      <w:rFonts w:ascii="Times New Roman" w:hAnsi="Times New Roman"/>
    </w:rPr>
  </w:style>
  <w:style w:type="paragraph" w:styleId="TOC1">
    <w:name w:val="toc 1"/>
    <w:basedOn w:val="TOCBase"/>
    <w:next w:val="Normal"/>
    <w:rsid w:val="00360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35D"/>
    <w:rPr>
      <w:rFonts w:ascii="Times New Roman" w:eastAsia="Times New Roman" w:hAnsi="Times New Roman" w:cs="Times New Roman"/>
      <w:sz w:val="16"/>
      <w:lang w:eastAsia="en-US"/>
    </w:rPr>
  </w:style>
  <w:style w:type="paragraph" w:styleId="Title">
    <w:name w:val="Title"/>
    <w:basedOn w:val="HeadingBase"/>
    <w:link w:val="TitleChar"/>
    <w:qFormat/>
    <w:rsid w:val="0036035D"/>
    <w:pPr>
      <w:spacing w:before="5040"/>
      <w:jc w:val="center"/>
    </w:pPr>
    <w:rPr>
      <w:sz w:val="48"/>
      <w:szCs w:val="72"/>
      <w:lang w:val="en-US"/>
    </w:rPr>
  </w:style>
  <w:style w:type="character" w:customStyle="1" w:styleId="TitleChar">
    <w:name w:val="Title Char"/>
    <w:basedOn w:val="DefaultParagraphFont"/>
    <w:link w:val="Title"/>
    <w:rsid w:val="00360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35D"/>
    <w:pPr>
      <w:tabs>
        <w:tab w:val="left" w:pos="3600"/>
        <w:tab w:val="left" w:pos="3958"/>
      </w:tabs>
    </w:pPr>
  </w:style>
  <w:style w:type="paragraph" w:styleId="List">
    <w:name w:val="List"/>
    <w:basedOn w:val="BodyText"/>
    <w:next w:val="BodyText"/>
    <w:rsid w:val="0036035D"/>
    <w:pPr>
      <w:tabs>
        <w:tab w:val="left" w:pos="340"/>
      </w:tabs>
      <w:spacing w:before="60" w:after="60"/>
      <w:ind w:left="340" w:hanging="340"/>
    </w:pPr>
  </w:style>
  <w:style w:type="paragraph" w:customStyle="1" w:styleId="Note">
    <w:name w:val="Note"/>
    <w:basedOn w:val="BodyText"/>
    <w:rsid w:val="00360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35D"/>
    <w:pPr>
      <w:framePr w:wrap="auto" w:hAnchor="text" w:y="6049"/>
    </w:pPr>
    <w:rPr>
      <w:color w:val="000000"/>
      <w:sz w:val="40"/>
    </w:rPr>
  </w:style>
  <w:style w:type="paragraph" w:customStyle="1" w:styleId="TOCTitle">
    <w:name w:val="TOCTitle"/>
    <w:basedOn w:val="Heading1"/>
    <w:rsid w:val="0036035D"/>
    <w:pPr>
      <w:spacing w:after="240"/>
      <w:jc w:val="center"/>
      <w:outlineLvl w:val="9"/>
    </w:pPr>
    <w:rPr>
      <w:caps/>
    </w:rPr>
  </w:style>
  <w:style w:type="paragraph" w:customStyle="1" w:styleId="Version">
    <w:name w:val="Version"/>
    <w:rsid w:val="003603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35D"/>
    <w:pPr>
      <w:numPr>
        <w:numId w:val="13"/>
      </w:numPr>
      <w:tabs>
        <w:tab w:val="clear" w:pos="680"/>
      </w:tabs>
    </w:pPr>
  </w:style>
  <w:style w:type="paragraph" w:styleId="Index1">
    <w:name w:val="index 1"/>
    <w:basedOn w:val="Normal"/>
    <w:next w:val="Normal"/>
    <w:semiHidden/>
    <w:rsid w:val="0036035D"/>
    <w:pPr>
      <w:keepNext w:val="0"/>
      <w:tabs>
        <w:tab w:val="right" w:pos="4176"/>
      </w:tabs>
      <w:ind w:left="198" w:hanging="198"/>
    </w:pPr>
    <w:rPr>
      <w:rFonts w:ascii="Garamond" w:hAnsi="Garamond"/>
    </w:rPr>
  </w:style>
  <w:style w:type="paragraph" w:styleId="IndexHeading">
    <w:name w:val="index heading"/>
    <w:basedOn w:val="Normal"/>
    <w:next w:val="Index1"/>
    <w:semiHidden/>
    <w:rsid w:val="0036035D"/>
    <w:pPr>
      <w:spacing w:before="120" w:after="120"/>
    </w:pPr>
    <w:rPr>
      <w:rFonts w:ascii="Arial" w:hAnsi="Arial"/>
      <w:b/>
      <w:color w:val="918585"/>
      <w:sz w:val="24"/>
    </w:rPr>
  </w:style>
  <w:style w:type="paragraph" w:styleId="Header">
    <w:name w:val="header"/>
    <w:basedOn w:val="Normal"/>
    <w:link w:val="HeaderChar"/>
    <w:rsid w:val="00360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35D"/>
    <w:rPr>
      <w:rFonts w:ascii="Times New Roman" w:eastAsia="Times New Roman" w:hAnsi="Times New Roman" w:cs="Times New Roman"/>
      <w:sz w:val="16"/>
      <w:szCs w:val="20"/>
      <w:lang w:val="en-GB" w:eastAsia="en-US"/>
    </w:rPr>
  </w:style>
  <w:style w:type="paragraph" w:customStyle="1" w:styleId="Chapter">
    <w:name w:val="Chapter"/>
    <w:basedOn w:val="Normal"/>
    <w:rsid w:val="0036035D"/>
    <w:pPr>
      <w:spacing w:before="240"/>
    </w:pPr>
    <w:rPr>
      <w:rFonts w:ascii="Times New Roman" w:hAnsi="Times New Roman"/>
      <w:smallCaps/>
      <w:spacing w:val="80"/>
      <w:sz w:val="28"/>
    </w:rPr>
  </w:style>
  <w:style w:type="paragraph" w:customStyle="1" w:styleId="InChapter">
    <w:name w:val="InChapter"/>
    <w:basedOn w:val="Heading3"/>
    <w:rsid w:val="0036035D"/>
    <w:pPr>
      <w:spacing w:after="240"/>
      <w:outlineLvl w:val="9"/>
    </w:pPr>
    <w:rPr>
      <w:noProof/>
    </w:rPr>
  </w:style>
  <w:style w:type="paragraph" w:styleId="Index2">
    <w:name w:val="index 2"/>
    <w:basedOn w:val="Normal"/>
    <w:next w:val="Normal"/>
    <w:semiHidden/>
    <w:rsid w:val="0036035D"/>
    <w:pPr>
      <w:tabs>
        <w:tab w:val="right" w:pos="4176"/>
      </w:tabs>
      <w:ind w:left="568" w:hanging="284"/>
    </w:pPr>
    <w:rPr>
      <w:rFonts w:ascii="Garamond" w:hAnsi="Garamond"/>
    </w:rPr>
  </w:style>
  <w:style w:type="paragraph" w:customStyle="1" w:styleId="Byline">
    <w:name w:val="Byline"/>
    <w:rsid w:val="00360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35D"/>
    <w:pPr>
      <w:tabs>
        <w:tab w:val="clear" w:pos="3600"/>
        <w:tab w:val="clear" w:pos="3958"/>
      </w:tabs>
      <w:jc w:val="right"/>
    </w:pPr>
  </w:style>
  <w:style w:type="character" w:styleId="Emphasis">
    <w:name w:val="Emphasis"/>
    <w:basedOn w:val="DefaultParagraphFont"/>
    <w:qFormat/>
    <w:rsid w:val="0036035D"/>
    <w:rPr>
      <w:i/>
    </w:rPr>
  </w:style>
  <w:style w:type="paragraph" w:styleId="Caption">
    <w:name w:val="caption"/>
    <w:basedOn w:val="BodyText"/>
    <w:next w:val="Normal"/>
    <w:qFormat/>
    <w:rsid w:val="0036035D"/>
    <w:pPr>
      <w:framePr w:w="2268" w:hSpace="181" w:vSpace="181" w:wrap="around" w:vAnchor="text" w:hAnchor="page" w:x="1135" w:y="285" w:anchorLock="1"/>
    </w:pPr>
    <w:rPr>
      <w:i/>
    </w:rPr>
  </w:style>
  <w:style w:type="paragraph" w:customStyle="1" w:styleId="MiniTOCTitle">
    <w:name w:val="MiniTOCTitle"/>
    <w:basedOn w:val="Heading4"/>
    <w:rsid w:val="0036035D"/>
    <w:pPr>
      <w:spacing w:before="240"/>
      <w:outlineLvl w:val="9"/>
    </w:pPr>
    <w:rPr>
      <w:noProof/>
      <w:sz w:val="24"/>
    </w:rPr>
  </w:style>
  <w:style w:type="paragraph" w:customStyle="1" w:styleId="MiniTOCItem">
    <w:name w:val="MiniTOCItem"/>
    <w:basedOn w:val="ListBullet"/>
    <w:rsid w:val="0036035D"/>
    <w:pPr>
      <w:numPr>
        <w:numId w:val="0"/>
      </w:numPr>
      <w:tabs>
        <w:tab w:val="right" w:leader="dot" w:pos="6521"/>
      </w:tabs>
      <w:spacing w:before="0" w:after="0"/>
    </w:pPr>
  </w:style>
  <w:style w:type="paragraph" w:customStyle="1" w:styleId="TOFTitle">
    <w:name w:val="TOFTitle"/>
    <w:basedOn w:val="TOCTitle"/>
    <w:rsid w:val="0036035D"/>
  </w:style>
  <w:style w:type="paragraph" w:styleId="TableofFigures">
    <w:name w:val="table of figures"/>
    <w:basedOn w:val="Normal"/>
    <w:next w:val="Normal"/>
    <w:semiHidden/>
    <w:rsid w:val="0036035D"/>
    <w:pPr>
      <w:tabs>
        <w:tab w:val="right" w:leader="dot" w:pos="9072"/>
      </w:tabs>
      <w:ind w:left="970" w:hanging="403"/>
    </w:pPr>
    <w:rPr>
      <w:rFonts w:ascii="Times New Roman" w:hAnsi="Times New Roman"/>
      <w:b/>
    </w:rPr>
  </w:style>
  <w:style w:type="paragraph" w:styleId="ListNumber">
    <w:name w:val="List Number"/>
    <w:basedOn w:val="List"/>
    <w:rsid w:val="0036035D"/>
    <w:pPr>
      <w:numPr>
        <w:numId w:val="10"/>
      </w:numPr>
    </w:pPr>
  </w:style>
  <w:style w:type="character" w:customStyle="1" w:styleId="WingdingSymbols">
    <w:name w:val="Wingding Symbols"/>
    <w:rsid w:val="0036035D"/>
    <w:rPr>
      <w:rFonts w:ascii="Wingdings" w:hAnsi="Wingdings"/>
    </w:rPr>
  </w:style>
  <w:style w:type="paragraph" w:customStyle="1" w:styleId="TableHeading">
    <w:name w:val="Table Heading"/>
    <w:basedOn w:val="HeadingBase"/>
    <w:rsid w:val="0036035D"/>
    <w:pPr>
      <w:keepLines/>
      <w:pBdr>
        <w:bottom w:val="single" w:sz="6" w:space="1" w:color="918585"/>
      </w:pBdr>
      <w:spacing w:before="240"/>
    </w:pPr>
  </w:style>
  <w:style w:type="character" w:customStyle="1" w:styleId="HotSpot">
    <w:name w:val="HotSpot"/>
    <w:rsid w:val="0036035D"/>
    <w:rPr>
      <w:color w:val="0033CC"/>
      <w:u w:val="none"/>
    </w:rPr>
  </w:style>
  <w:style w:type="paragraph" w:customStyle="1" w:styleId="BodyTextRight">
    <w:name w:val="Body Text Right"/>
    <w:basedOn w:val="BodyText"/>
    <w:rsid w:val="0036035D"/>
    <w:pPr>
      <w:spacing w:before="0" w:after="0"/>
      <w:jc w:val="right"/>
    </w:pPr>
  </w:style>
  <w:style w:type="paragraph" w:styleId="Index3">
    <w:name w:val="index 3"/>
    <w:basedOn w:val="ListNumber2"/>
    <w:next w:val="Normal"/>
    <w:semiHidden/>
    <w:rsid w:val="0036035D"/>
    <w:pPr>
      <w:numPr>
        <w:numId w:val="0"/>
      </w:numPr>
      <w:tabs>
        <w:tab w:val="right" w:leader="dot" w:pos="4176"/>
      </w:tabs>
    </w:pPr>
  </w:style>
  <w:style w:type="paragraph" w:styleId="ListNumber2">
    <w:name w:val="List Number 2"/>
    <w:basedOn w:val="List2"/>
    <w:rsid w:val="0036035D"/>
    <w:pPr>
      <w:numPr>
        <w:numId w:val="9"/>
      </w:numPr>
      <w:tabs>
        <w:tab w:val="clear" w:pos="1060"/>
      </w:tabs>
    </w:pPr>
  </w:style>
  <w:style w:type="paragraph" w:customStyle="1" w:styleId="MarginNote">
    <w:name w:val="Margin Note"/>
    <w:basedOn w:val="BodyText"/>
    <w:rsid w:val="00360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35D"/>
    <w:rPr>
      <w:sz w:val="32"/>
    </w:rPr>
  </w:style>
  <w:style w:type="paragraph" w:customStyle="1" w:styleId="HeadingProcedure">
    <w:name w:val="Heading Procedure"/>
    <w:basedOn w:val="HeadingBase"/>
    <w:next w:val="Normal"/>
    <w:rsid w:val="0036035D"/>
    <w:pPr>
      <w:tabs>
        <w:tab w:val="left" w:pos="0"/>
      </w:tabs>
      <w:spacing w:before="120" w:after="60"/>
    </w:pPr>
    <w:rPr>
      <w:i/>
      <w:color w:val="918585"/>
      <w:sz w:val="22"/>
    </w:rPr>
  </w:style>
  <w:style w:type="paragraph" w:customStyle="1" w:styleId="TableBodyText">
    <w:name w:val="Table Body Text"/>
    <w:basedOn w:val="BodyText"/>
    <w:rsid w:val="0036035D"/>
    <w:pPr>
      <w:spacing w:before="60" w:after="60"/>
    </w:pPr>
  </w:style>
  <w:style w:type="paragraph" w:styleId="ListContinue">
    <w:name w:val="List Continue"/>
    <w:basedOn w:val="List"/>
    <w:rsid w:val="0036035D"/>
    <w:pPr>
      <w:ind w:firstLine="0"/>
    </w:pPr>
  </w:style>
  <w:style w:type="paragraph" w:customStyle="1" w:styleId="ListNote">
    <w:name w:val="List Note"/>
    <w:basedOn w:val="List"/>
    <w:rsid w:val="0036035D"/>
    <w:pPr>
      <w:pBdr>
        <w:top w:val="single" w:sz="6" w:space="2" w:color="918585"/>
        <w:bottom w:val="single" w:sz="6" w:space="2" w:color="918585"/>
      </w:pBdr>
      <w:tabs>
        <w:tab w:val="left" w:pos="1021"/>
      </w:tabs>
      <w:ind w:firstLine="0"/>
    </w:pPr>
  </w:style>
  <w:style w:type="paragraph" w:customStyle="1" w:styleId="Warning">
    <w:name w:val="Warning"/>
    <w:basedOn w:val="BodyText"/>
    <w:rsid w:val="0036035D"/>
    <w:pPr>
      <w:shd w:val="clear" w:color="auto" w:fill="D9D9D9"/>
      <w:tabs>
        <w:tab w:val="left" w:pos="992"/>
      </w:tabs>
      <w:ind w:left="119" w:right="119"/>
    </w:pPr>
    <w:rPr>
      <w:sz w:val="20"/>
    </w:rPr>
  </w:style>
  <w:style w:type="paragraph" w:customStyle="1" w:styleId="MarginIcons">
    <w:name w:val="Margin Icons"/>
    <w:basedOn w:val="BodyText"/>
    <w:rsid w:val="00360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35D"/>
    <w:rPr>
      <w:rFonts w:ascii="Courier New" w:hAnsi="Courier New"/>
    </w:rPr>
  </w:style>
  <w:style w:type="paragraph" w:customStyle="1" w:styleId="NoteBullet">
    <w:name w:val="Note Bullet"/>
    <w:basedOn w:val="Note"/>
    <w:rsid w:val="0036035D"/>
    <w:pPr>
      <w:tabs>
        <w:tab w:val="clear" w:pos="680"/>
      </w:tabs>
      <w:spacing w:before="60" w:after="60"/>
    </w:pPr>
  </w:style>
  <w:style w:type="paragraph" w:customStyle="1" w:styleId="SubHeading2">
    <w:name w:val="SubHeading2"/>
    <w:basedOn w:val="HeadingBase"/>
    <w:rsid w:val="0036035D"/>
    <w:pPr>
      <w:spacing w:before="240" w:after="60"/>
    </w:pPr>
    <w:rPr>
      <w:sz w:val="20"/>
    </w:rPr>
  </w:style>
  <w:style w:type="paragraph" w:customStyle="1" w:styleId="SubHeading1">
    <w:name w:val="SubHeading1"/>
    <w:basedOn w:val="HeadingBase"/>
    <w:rsid w:val="0036035D"/>
    <w:pPr>
      <w:spacing w:before="240" w:after="60"/>
    </w:pPr>
    <w:rPr>
      <w:color w:val="918585"/>
      <w:sz w:val="22"/>
    </w:rPr>
  </w:style>
  <w:style w:type="paragraph" w:customStyle="1" w:styleId="SideHeading">
    <w:name w:val="Side Heading"/>
    <w:basedOn w:val="HeadingBase"/>
    <w:rsid w:val="00360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35D"/>
    <w:pPr>
      <w:tabs>
        <w:tab w:val="num" w:pos="360"/>
      </w:tabs>
    </w:pPr>
  </w:style>
  <w:style w:type="paragraph" w:styleId="PlainText">
    <w:name w:val="Plain Text"/>
    <w:basedOn w:val="Normal"/>
    <w:link w:val="PlainTextChar"/>
    <w:rsid w:val="0036035D"/>
    <w:rPr>
      <w:sz w:val="20"/>
    </w:rPr>
  </w:style>
  <w:style w:type="character" w:customStyle="1" w:styleId="PlainTextChar">
    <w:name w:val="Plain Text Char"/>
    <w:basedOn w:val="DefaultParagraphFont"/>
    <w:link w:val="PlainText"/>
    <w:rsid w:val="0036035D"/>
    <w:rPr>
      <w:rFonts w:ascii="Courier New" w:eastAsia="Times New Roman" w:hAnsi="Courier New" w:cs="Times New Roman"/>
      <w:sz w:val="20"/>
      <w:szCs w:val="20"/>
      <w:lang w:eastAsia="en-US"/>
    </w:rPr>
  </w:style>
  <w:style w:type="character" w:customStyle="1" w:styleId="MenuOption">
    <w:name w:val="Menu Option"/>
    <w:basedOn w:val="DefaultParagraphFont"/>
    <w:rsid w:val="0036035D"/>
    <w:rPr>
      <w:b/>
      <w:smallCaps/>
    </w:rPr>
  </w:style>
  <w:style w:type="paragraph" w:customStyle="1" w:styleId="TableListNumber">
    <w:name w:val="Table List Number"/>
    <w:basedOn w:val="ListNumber"/>
    <w:rsid w:val="0036035D"/>
    <w:pPr>
      <w:numPr>
        <w:numId w:val="0"/>
      </w:numPr>
    </w:pPr>
  </w:style>
  <w:style w:type="paragraph" w:styleId="TOC4">
    <w:name w:val="toc 4"/>
    <w:basedOn w:val="TOCBase"/>
    <w:next w:val="Normal"/>
    <w:semiHidden/>
    <w:rsid w:val="0036035D"/>
    <w:pPr>
      <w:tabs>
        <w:tab w:val="right" w:leader="dot" w:pos="9071"/>
      </w:tabs>
      <w:ind w:left="1701"/>
    </w:pPr>
  </w:style>
  <w:style w:type="paragraph" w:customStyle="1" w:styleId="ListAlpha">
    <w:name w:val="List Alpha"/>
    <w:basedOn w:val="List"/>
    <w:rsid w:val="0036035D"/>
    <w:pPr>
      <w:numPr>
        <w:numId w:val="8"/>
      </w:numPr>
    </w:pPr>
  </w:style>
  <w:style w:type="paragraph" w:customStyle="1" w:styleId="ListAlpha2">
    <w:name w:val="List Alpha 2"/>
    <w:basedOn w:val="List2"/>
    <w:rsid w:val="0036035D"/>
    <w:pPr>
      <w:numPr>
        <w:numId w:val="7"/>
      </w:numPr>
    </w:pPr>
  </w:style>
  <w:style w:type="paragraph" w:styleId="List2">
    <w:name w:val="List 2"/>
    <w:basedOn w:val="BodyText"/>
    <w:rsid w:val="0036035D"/>
    <w:pPr>
      <w:tabs>
        <w:tab w:val="left" w:pos="680"/>
      </w:tabs>
      <w:spacing w:before="60" w:after="60"/>
      <w:ind w:left="680" w:hanging="340"/>
    </w:pPr>
  </w:style>
  <w:style w:type="paragraph" w:styleId="List3">
    <w:name w:val="List 3"/>
    <w:basedOn w:val="BodyText"/>
    <w:rsid w:val="0036035D"/>
    <w:pPr>
      <w:tabs>
        <w:tab w:val="left" w:pos="1021"/>
      </w:tabs>
      <w:spacing w:before="60" w:after="60"/>
      <w:ind w:left="1020" w:hanging="340"/>
    </w:pPr>
  </w:style>
  <w:style w:type="paragraph" w:styleId="List4">
    <w:name w:val="List 4"/>
    <w:basedOn w:val="BodyText"/>
    <w:rsid w:val="0036035D"/>
    <w:pPr>
      <w:tabs>
        <w:tab w:val="left" w:pos="1361"/>
      </w:tabs>
      <w:spacing w:before="60" w:after="60"/>
      <w:ind w:left="1361" w:hanging="340"/>
    </w:pPr>
  </w:style>
  <w:style w:type="paragraph" w:styleId="List5">
    <w:name w:val="List 5"/>
    <w:basedOn w:val="BodyText"/>
    <w:rsid w:val="0036035D"/>
    <w:pPr>
      <w:tabs>
        <w:tab w:val="left" w:pos="1701"/>
      </w:tabs>
      <w:spacing w:before="60" w:after="60"/>
      <w:ind w:left="1701" w:hanging="340"/>
    </w:pPr>
  </w:style>
  <w:style w:type="paragraph" w:styleId="ListBullet3">
    <w:name w:val="List Bullet 3"/>
    <w:basedOn w:val="List3"/>
    <w:rsid w:val="0036035D"/>
    <w:pPr>
      <w:numPr>
        <w:numId w:val="14"/>
      </w:numPr>
      <w:tabs>
        <w:tab w:val="clear" w:pos="1021"/>
      </w:tabs>
      <w:ind w:left="1037" w:hanging="357"/>
    </w:pPr>
  </w:style>
  <w:style w:type="paragraph" w:styleId="ListBullet4">
    <w:name w:val="List Bullet 4"/>
    <w:basedOn w:val="List4"/>
    <w:rsid w:val="0036035D"/>
    <w:pPr>
      <w:numPr>
        <w:numId w:val="2"/>
      </w:numPr>
      <w:tabs>
        <w:tab w:val="clear" w:pos="1361"/>
      </w:tabs>
    </w:pPr>
  </w:style>
  <w:style w:type="paragraph" w:styleId="ListBullet5">
    <w:name w:val="List Bullet 5"/>
    <w:basedOn w:val="List5"/>
    <w:rsid w:val="0036035D"/>
    <w:pPr>
      <w:numPr>
        <w:numId w:val="3"/>
      </w:numPr>
    </w:pPr>
  </w:style>
  <w:style w:type="paragraph" w:styleId="ListContinue2">
    <w:name w:val="List Continue 2"/>
    <w:basedOn w:val="List2"/>
    <w:rsid w:val="0036035D"/>
    <w:pPr>
      <w:ind w:firstLine="0"/>
    </w:pPr>
  </w:style>
  <w:style w:type="paragraph" w:styleId="ListContinue3">
    <w:name w:val="List Continue 3"/>
    <w:basedOn w:val="List3"/>
    <w:rsid w:val="0036035D"/>
    <w:pPr>
      <w:ind w:left="1021" w:firstLine="0"/>
    </w:pPr>
  </w:style>
  <w:style w:type="paragraph" w:styleId="ListContinue4">
    <w:name w:val="List Continue 4"/>
    <w:basedOn w:val="List4"/>
    <w:rsid w:val="0036035D"/>
    <w:pPr>
      <w:ind w:firstLine="0"/>
    </w:pPr>
  </w:style>
  <w:style w:type="paragraph" w:styleId="ListContinue5">
    <w:name w:val="List Continue 5"/>
    <w:basedOn w:val="List5"/>
    <w:rsid w:val="0036035D"/>
    <w:pPr>
      <w:ind w:firstLine="0"/>
    </w:pPr>
  </w:style>
  <w:style w:type="paragraph" w:styleId="ListNumber3">
    <w:name w:val="List Number 3"/>
    <w:basedOn w:val="List3"/>
    <w:rsid w:val="0036035D"/>
    <w:pPr>
      <w:numPr>
        <w:numId w:val="4"/>
      </w:numPr>
    </w:pPr>
  </w:style>
  <w:style w:type="paragraph" w:styleId="ListNumber4">
    <w:name w:val="List Number 4"/>
    <w:basedOn w:val="List4"/>
    <w:rsid w:val="0036035D"/>
    <w:pPr>
      <w:numPr>
        <w:numId w:val="5"/>
      </w:numPr>
    </w:pPr>
  </w:style>
  <w:style w:type="paragraph" w:styleId="ListNumber5">
    <w:name w:val="List Number 5"/>
    <w:basedOn w:val="List5"/>
    <w:rsid w:val="0036035D"/>
    <w:pPr>
      <w:numPr>
        <w:numId w:val="6"/>
      </w:numPr>
    </w:pPr>
  </w:style>
  <w:style w:type="paragraph" w:styleId="BlockText">
    <w:name w:val="Block Text"/>
    <w:basedOn w:val="Normal"/>
    <w:rsid w:val="0036035D"/>
    <w:pPr>
      <w:spacing w:after="120"/>
      <w:ind w:left="1440" w:right="1440"/>
    </w:pPr>
  </w:style>
  <w:style w:type="character" w:customStyle="1" w:styleId="Subscript">
    <w:name w:val="Subscript"/>
    <w:basedOn w:val="DefaultParagraphFont"/>
    <w:rsid w:val="0036035D"/>
    <w:rPr>
      <w:sz w:val="16"/>
      <w:vertAlign w:val="subscript"/>
    </w:rPr>
  </w:style>
  <w:style w:type="character" w:customStyle="1" w:styleId="Superscript">
    <w:name w:val="Superscript"/>
    <w:basedOn w:val="DefaultParagraphFont"/>
    <w:rsid w:val="0036035D"/>
    <w:rPr>
      <w:sz w:val="16"/>
      <w:vertAlign w:val="superscript"/>
    </w:rPr>
  </w:style>
  <w:style w:type="character" w:customStyle="1" w:styleId="Symbols">
    <w:name w:val="Symbols"/>
    <w:basedOn w:val="DefaultParagraphFont"/>
    <w:rsid w:val="0036035D"/>
    <w:rPr>
      <w:rFonts w:ascii="Symbol" w:hAnsi="Symbol"/>
    </w:rPr>
  </w:style>
  <w:style w:type="character" w:customStyle="1" w:styleId="MenuOptions">
    <w:name w:val="Menu Options"/>
    <w:basedOn w:val="DefaultParagraphFont"/>
    <w:rsid w:val="0036035D"/>
    <w:rPr>
      <w:rFonts w:ascii="Arial Narrow" w:hAnsi="Arial Narrow"/>
      <w:smallCaps/>
    </w:rPr>
  </w:style>
  <w:style w:type="character" w:customStyle="1" w:styleId="Buttons">
    <w:name w:val="Buttons"/>
    <w:basedOn w:val="DefaultParagraphFont"/>
    <w:rsid w:val="0036035D"/>
    <w:rPr>
      <w:b/>
    </w:rPr>
  </w:style>
  <w:style w:type="character" w:customStyle="1" w:styleId="Underlined">
    <w:name w:val="Underlined"/>
    <w:basedOn w:val="DefaultParagraphFont"/>
    <w:rsid w:val="0036035D"/>
    <w:rPr>
      <w:u w:val="single"/>
    </w:rPr>
  </w:style>
  <w:style w:type="paragraph" w:customStyle="1" w:styleId="TableBodyTextRight">
    <w:name w:val="Table Body Text Right"/>
    <w:basedOn w:val="TableBodyText"/>
    <w:rsid w:val="0036035D"/>
    <w:pPr>
      <w:widowControl w:val="0"/>
      <w:autoSpaceDE w:val="0"/>
      <w:autoSpaceDN w:val="0"/>
      <w:adjustRightInd w:val="0"/>
      <w:jc w:val="right"/>
    </w:pPr>
    <w:rPr>
      <w:rFonts w:cs="Arial"/>
      <w:szCs w:val="18"/>
    </w:rPr>
  </w:style>
  <w:style w:type="paragraph" w:customStyle="1" w:styleId="CopyrightText">
    <w:name w:val="Copyright Text"/>
    <w:basedOn w:val="BodyText"/>
    <w:rsid w:val="0036035D"/>
    <w:rPr>
      <w:sz w:val="18"/>
    </w:rPr>
  </w:style>
  <w:style w:type="paragraph" w:customStyle="1" w:styleId="BodySmallRight">
    <w:name w:val="Body Small Right"/>
    <w:basedOn w:val="BodyTextRight"/>
    <w:rsid w:val="0036035D"/>
    <w:rPr>
      <w:sz w:val="18"/>
      <w:szCs w:val="18"/>
    </w:rPr>
  </w:style>
  <w:style w:type="paragraph" w:customStyle="1" w:styleId="MarginEdition">
    <w:name w:val="Margin Edition"/>
    <w:basedOn w:val="MarginNote"/>
    <w:rsid w:val="0036035D"/>
    <w:pPr>
      <w:spacing w:before="0" w:after="0"/>
    </w:pPr>
    <w:rPr>
      <w:rFonts w:ascii="Times New Roman" w:hAnsi="Times New Roman"/>
      <w:color w:val="999999"/>
    </w:rPr>
  </w:style>
  <w:style w:type="paragraph" w:customStyle="1" w:styleId="Spacer">
    <w:name w:val="Spacer"/>
    <w:basedOn w:val="Normal"/>
    <w:rsid w:val="0036035D"/>
    <w:rPr>
      <w:sz w:val="2"/>
      <w:szCs w:val="2"/>
    </w:rPr>
  </w:style>
  <w:style w:type="character" w:customStyle="1" w:styleId="Small">
    <w:name w:val="Small"/>
    <w:basedOn w:val="DefaultParagraphFont"/>
    <w:rsid w:val="0036035D"/>
    <w:rPr>
      <w:sz w:val="16"/>
    </w:rPr>
  </w:style>
  <w:style w:type="paragraph" w:customStyle="1" w:styleId="WideTable">
    <w:name w:val="Wide Table"/>
    <w:basedOn w:val="Normal"/>
    <w:rsid w:val="0036035D"/>
    <w:pPr>
      <w:ind w:left="-1418"/>
    </w:pPr>
    <w:rPr>
      <w:sz w:val="2"/>
      <w:szCs w:val="2"/>
    </w:rPr>
  </w:style>
  <w:style w:type="character" w:styleId="PageNumber">
    <w:name w:val="page number"/>
    <w:basedOn w:val="DefaultParagraphFont"/>
    <w:rsid w:val="0036035D"/>
  </w:style>
  <w:style w:type="paragraph" w:styleId="Quote">
    <w:name w:val="Quote"/>
    <w:basedOn w:val="Heading1"/>
    <w:link w:val="QuoteChar"/>
    <w:qFormat/>
    <w:rsid w:val="0036035D"/>
    <w:rPr>
      <w:b w:val="0"/>
      <w:sz w:val="72"/>
      <w:szCs w:val="72"/>
      <w:lang w:val="en-NZ"/>
    </w:rPr>
  </w:style>
  <w:style w:type="character" w:customStyle="1" w:styleId="QuoteChar">
    <w:name w:val="Quote Char"/>
    <w:basedOn w:val="DefaultParagraphFont"/>
    <w:link w:val="Quote"/>
    <w:rsid w:val="00360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35D"/>
    <w:pPr>
      <w:pageBreakBefore/>
    </w:pPr>
  </w:style>
  <w:style w:type="paragraph" w:customStyle="1" w:styleId="Border">
    <w:name w:val="Border"/>
    <w:basedOn w:val="Normal"/>
    <w:qFormat/>
    <w:rsid w:val="00360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35D"/>
    <w:rPr>
      <w:b/>
      <w:bCs/>
      <w:i/>
      <w:iCs/>
      <w:color w:val="auto"/>
    </w:rPr>
  </w:style>
  <w:style w:type="paragraph" w:styleId="IntenseQuote">
    <w:name w:val="Intense Quote"/>
    <w:basedOn w:val="Normal"/>
    <w:next w:val="Normal"/>
    <w:link w:val="IntenseQuoteChar"/>
    <w:uiPriority w:val="30"/>
    <w:qFormat/>
    <w:rsid w:val="00360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35D"/>
    <w:rPr>
      <w:smallCaps/>
      <w:color w:val="auto"/>
      <w:u w:val="single"/>
    </w:rPr>
  </w:style>
  <w:style w:type="character" w:styleId="IntenseReference">
    <w:name w:val="Intense Reference"/>
    <w:basedOn w:val="DefaultParagraphFont"/>
    <w:uiPriority w:val="32"/>
    <w:qFormat/>
    <w:rsid w:val="0036035D"/>
    <w:rPr>
      <w:b/>
      <w:bCs/>
      <w:smallCaps/>
      <w:color w:val="auto"/>
      <w:spacing w:val="5"/>
      <w:u w:val="single"/>
    </w:rPr>
  </w:style>
  <w:style w:type="paragraph" w:customStyle="1" w:styleId="2ColumnHeading">
    <w:name w:val="2Column Heading"/>
    <w:basedOn w:val="BodyText"/>
    <w:qFormat/>
    <w:rsid w:val="0036035D"/>
    <w:pPr>
      <w:spacing w:after="60"/>
      <w:ind w:left="-2268"/>
    </w:pPr>
    <w:rPr>
      <w:b/>
    </w:rPr>
  </w:style>
  <w:style w:type="paragraph" w:customStyle="1" w:styleId="Heading1TOC">
    <w:name w:val="Heading1 TOC"/>
    <w:basedOn w:val="Normal"/>
    <w:qFormat/>
    <w:rsid w:val="0036035D"/>
    <w:pPr>
      <w:spacing w:before="240" w:after="120"/>
    </w:pPr>
    <w:rPr>
      <w:rFonts w:ascii="Times New Roman" w:hAnsi="Times New Roman"/>
      <w:b/>
      <w:sz w:val="32"/>
    </w:rPr>
  </w:style>
  <w:style w:type="paragraph" w:customStyle="1" w:styleId="Heading2TOC">
    <w:name w:val="Heading2 TOC"/>
    <w:basedOn w:val="Normal"/>
    <w:qFormat/>
    <w:rsid w:val="0036035D"/>
    <w:pPr>
      <w:spacing w:before="240" w:after="60"/>
    </w:pPr>
    <w:rPr>
      <w:rFonts w:ascii="Times New Roman" w:hAnsi="Times New Roman"/>
      <w:b/>
      <w:sz w:val="28"/>
    </w:rPr>
  </w:style>
  <w:style w:type="character" w:customStyle="1" w:styleId="Underline">
    <w:name w:val="Underline"/>
    <w:basedOn w:val="DefaultParagraphFont"/>
    <w:qFormat/>
    <w:rsid w:val="0036035D"/>
    <w:rPr>
      <w:u w:val="single"/>
    </w:rPr>
  </w:style>
  <w:style w:type="character" w:customStyle="1" w:styleId="BoldandItalics">
    <w:name w:val="Bold and Italics"/>
    <w:qFormat/>
    <w:rsid w:val="0036035D"/>
    <w:rPr>
      <w:b/>
      <w:i/>
      <w:u w:val="none"/>
    </w:rPr>
  </w:style>
  <w:style w:type="paragraph" w:styleId="BalloonText">
    <w:name w:val="Balloon Text"/>
    <w:basedOn w:val="Normal"/>
    <w:link w:val="BalloonTextChar"/>
    <w:rsid w:val="0036035D"/>
    <w:rPr>
      <w:rFonts w:ascii="Tahoma" w:hAnsi="Tahoma" w:cs="Tahoma"/>
      <w:sz w:val="16"/>
      <w:szCs w:val="16"/>
    </w:rPr>
  </w:style>
  <w:style w:type="character" w:customStyle="1" w:styleId="BalloonTextChar">
    <w:name w:val="Balloon Text Char"/>
    <w:basedOn w:val="DefaultParagraphFont"/>
    <w:link w:val="BalloonText"/>
    <w:rsid w:val="00360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35D"/>
    <w:rPr>
      <w:b/>
      <w:color w:val="660033"/>
      <w:spacing w:val="0"/>
    </w:rPr>
  </w:style>
  <w:style w:type="paragraph" w:customStyle="1" w:styleId="Nameditemlist">
    <w:name w:val="Named item list"/>
    <w:basedOn w:val="BodyText"/>
    <w:qFormat/>
    <w:rsid w:val="0036035D"/>
    <w:pPr>
      <w:tabs>
        <w:tab w:val="left" w:pos="2835"/>
      </w:tabs>
      <w:ind w:left="2835" w:hanging="2835"/>
    </w:pPr>
  </w:style>
  <w:style w:type="paragraph" w:customStyle="1" w:styleId="BodyTextnopadding">
    <w:name w:val="Body Text no padding"/>
    <w:basedOn w:val="BodyText"/>
    <w:qFormat/>
    <w:rsid w:val="0036035D"/>
    <w:pPr>
      <w:spacing w:before="0" w:after="0"/>
    </w:pPr>
  </w:style>
  <w:style w:type="character" w:styleId="Hyperlink">
    <w:name w:val="Hyperlink"/>
    <w:basedOn w:val="DefaultParagraphFont"/>
    <w:uiPriority w:val="99"/>
    <w:unhideWhenUsed/>
    <w:rsid w:val="009427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2644</Characters>
  <Application>Microsoft Office Word</Application>
  <DocSecurity>0</DocSecurity>
  <Lines>69</Lines>
  <Paragraphs>39</Paragraphs>
  <ScaleCrop>false</ScaleCrop>
  <Company>Author-it Software Corporation Ltd.</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ICPCBF307 Produce double-faced web</dc:title>
  <dc:subject>Approved</dc:subject>
  <dc:creator>PwC’s Skills for Australia</dc:creator>
  <cp:keywords>Release: 1</cp:keywords>
  <dc:description>Review Date: 12 April 2008</dc:description>
  <cp:lastModifiedBy>HSD_TPCMSd.prod</cp:lastModifiedBy>
  <cp:revision>3</cp:revision>
  <dcterms:created xsi:type="dcterms:W3CDTF">2018-12-10T06:20:00Z</dcterms:created>
  <dcterms:modified xsi:type="dcterms:W3CDTF">2018-12-10T06:20:00Z</dcterms:modified>
</cp:coreProperties>
</file>