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378" w:rsidP="000E6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ICPCBF303 Run and monitor envelope manufacturing machines</w:t>
      </w:r>
      <w:r>
        <w:fldChar w:fldCharType="end"/>
      </w:r>
    </w:p>
    <w:p w:rsidR="000E6378" w:rsidP="000E6378">
      <w:pPr>
        <w:pStyle w:val="Version"/>
        <w:sectPr w:rsidSect="00DF2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571" w:rsidP="00DF2571">
      <w:pPr>
        <w:pStyle w:val="SuperHeading"/>
      </w:pPr>
      <w:r w:rsidRPr="00DF2571">
        <w:t>ICPCBF303 Run and monitor envelope manufacturing machines</w:t>
      </w:r>
    </w:p>
    <w:p w:rsidR="00000000" w:rsidRPr="00DF2571" w:rsidP="00DF2571">
      <w:pPr>
        <w:pStyle w:val="Heading1"/>
      </w:pPr>
      <w:bookmarkStart w:id="1" w:name="O_693579"/>
      <w:bookmarkEnd w:id="1"/>
      <w:r w:rsidRPr="00DF25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2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rPr>
                <w:rStyle w:val="SpecialBold"/>
              </w:rPr>
              <w:t>Comments</w:t>
            </w:r>
          </w:p>
        </w:tc>
      </w:tr>
      <w:tr w:rsidTr="00DF2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t>This version first released with ICP Printing and Graphic Arts Training Package Version 1.0.</w:t>
            </w:r>
          </w:p>
        </w:tc>
      </w:tr>
    </w:tbl>
    <w:p w:rsidR="00000000" w:rsidRPr="00DF2571" w:rsidP="00DF2571">
      <w:pPr>
        <w:pStyle w:val="BodyText"/>
      </w:pPr>
    </w:p>
    <w:p w:rsidR="00000000" w:rsidRPr="00DF2571" w:rsidP="00DF2571">
      <w:pPr>
        <w:pStyle w:val="AllowPageBreak"/>
      </w:pPr>
    </w:p>
    <w:p w:rsidR="00000000" w:rsidRPr="00DF2571" w:rsidP="00DF2571">
      <w:pPr>
        <w:pStyle w:val="Heading1"/>
      </w:pPr>
      <w:bookmarkStart w:id="2" w:name="O_693580"/>
      <w:bookmarkEnd w:id="2"/>
      <w:r w:rsidRPr="00DF2571">
        <w:t>Application</w:t>
      </w:r>
    </w:p>
    <w:p w:rsidR="00000000" w:rsidRPr="00DF2571" w:rsidP="000E6378">
      <w:pPr>
        <w:pStyle w:val="BodyText"/>
      </w:pPr>
      <w:r w:rsidRPr="00DF2571">
        <w:t>This unit describes the skills and knowledge required to run, monit</w:t>
      </w:r>
      <w:r w:rsidRPr="00DF2571">
        <w:t>or and adjust envelope manufacturing machines and maintain the production process.</w:t>
      </w:r>
    </w:p>
    <w:p w:rsidR="00000000" w:rsidRPr="00DF2571" w:rsidP="000E6378">
      <w:pPr>
        <w:pStyle w:val="BodyText"/>
      </w:pPr>
      <w:r w:rsidRPr="00DF2571">
        <w:t xml:space="preserve">It applies to individuals who work under direct supervision with limited responsibility for ensuring output is in accordance with quality standards and issues are resolved </w:t>
      </w:r>
      <w:r w:rsidRPr="00DF2571">
        <w:t>with minimum downtime.</w:t>
      </w:r>
    </w:p>
    <w:p w:rsidR="00000000" w:rsidRPr="00DF2571" w:rsidP="000E6378">
      <w:pPr>
        <w:pStyle w:val="BodyText"/>
      </w:pPr>
      <w:r w:rsidRPr="00DF2571">
        <w:t>No licensing, legislative or certification requirements apply to this unit at the time of publication.</w:t>
      </w:r>
    </w:p>
    <w:p w:rsidR="00000000" w:rsidRPr="00DF2571" w:rsidP="00DF2571">
      <w:pPr>
        <w:pStyle w:val="Heading1"/>
      </w:pPr>
      <w:bookmarkStart w:id="3" w:name="O_693583"/>
      <w:bookmarkEnd w:id="3"/>
      <w:r w:rsidRPr="00DF2571">
        <w:t>Unit Sector</w:t>
      </w:r>
    </w:p>
    <w:p w:rsidR="00000000" w:rsidRPr="00DF2571" w:rsidP="000E6378">
      <w:pPr>
        <w:pStyle w:val="BodyText"/>
      </w:pPr>
      <w:r w:rsidRPr="00DF2571">
        <w:t>Converting, Binding and Finishing</w:t>
      </w:r>
    </w:p>
    <w:p w:rsidR="00000000" w:rsidRPr="00DF2571" w:rsidP="00DF2571">
      <w:pPr>
        <w:pStyle w:val="Heading1"/>
      </w:pPr>
      <w:bookmarkStart w:id="4" w:name="O_693584"/>
      <w:bookmarkEnd w:id="4"/>
      <w:r w:rsidRPr="00DF257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F25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rPr>
                <w:rStyle w:val="SpecialBold"/>
              </w:rPr>
              <w:t>PERFORMANCE CRITERIA</w:t>
            </w:r>
          </w:p>
        </w:tc>
      </w:tr>
      <w:tr w:rsidTr="00DF25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25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1.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t>1.1 All details required for the job are checked and confirmed ag</w:t>
            </w:r>
            <w:r w:rsidRPr="00DF2571">
              <w:t xml:space="preserve">ainst job specifications </w:t>
            </w:r>
          </w:p>
          <w:p w:rsidR="00000000" w:rsidRPr="00DF2571" w:rsidP="00DF2571">
            <w:pPr>
              <w:pStyle w:val="BodyText"/>
            </w:pPr>
            <w:r w:rsidRPr="00DF2571">
              <w:t xml:space="preserve">1.2 Correct materials and tools are checked and available for the job </w:t>
            </w:r>
          </w:p>
          <w:p w:rsidR="00000000" w:rsidRPr="00DF2571" w:rsidP="00DF2571">
            <w:pPr>
              <w:pStyle w:val="BodyText"/>
            </w:pPr>
            <w:r w:rsidRPr="00DF2571">
              <w:t xml:space="preserve">1.3 Supply of materials throughout run is maintained </w:t>
            </w:r>
          </w:p>
          <w:p w:rsidR="00000000" w:rsidRPr="00DF2571" w:rsidP="00DF2571">
            <w:pPr>
              <w:pStyle w:val="BodyText"/>
            </w:pPr>
            <w:r w:rsidRPr="00DF2571">
              <w:t>1.4 Work area is safe and ready for production according to safety requirements</w:t>
            </w:r>
          </w:p>
          <w:p w:rsidR="00000000" w:rsidRPr="00DF2571" w:rsidP="00DF2571">
            <w:pPr>
              <w:pStyle w:val="BodyText"/>
            </w:pPr>
            <w:r w:rsidRPr="00DF2571">
              <w:t>1.5 Machine is run at opt</w:t>
            </w:r>
            <w:r w:rsidRPr="00DF2571">
              <w:t xml:space="preserve">imum speed for maintaining quality output </w:t>
            </w:r>
          </w:p>
          <w:p w:rsidR="00000000" w:rsidRPr="00DF2571" w:rsidP="00DF2571">
            <w:pPr>
              <w:pStyle w:val="BodyText"/>
            </w:pPr>
            <w:r w:rsidRPr="00DF2571">
              <w:t>1.6 Samples from the machine are selected and checked to ensure they conform with required quality standards</w:t>
            </w:r>
          </w:p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1.7 Machines are adjusted to maintain quality of output</w:t>
            </w:r>
          </w:p>
        </w:tc>
      </w:tr>
      <w:tr w:rsidTr="00DF25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2.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t xml:space="preserve">2.1 Correct procedures for removal of waste are followed according to enterprise procedures </w:t>
            </w:r>
          </w:p>
          <w:p w:rsidR="00000000" w:rsidRPr="00DF2571" w:rsidP="00DF2571">
            <w:pPr>
              <w:pStyle w:val="BodyText"/>
            </w:pPr>
            <w:r w:rsidRPr="00DF2571">
              <w:t xml:space="preserve">2.2 Samples are continuously monitored for defects, and defects are removed </w:t>
            </w:r>
          </w:p>
          <w:p w:rsidR="00000000" w:rsidRPr="00DF2571" w:rsidP="00DF2571">
            <w:pPr>
              <w:pStyle w:val="BodyText"/>
            </w:pPr>
            <w:r w:rsidRPr="00DF2571">
              <w:t xml:space="preserve">2.3 Efficiency, quality and output rate of production run are monitored for problems, </w:t>
            </w:r>
            <w:r w:rsidRPr="00DF2571">
              <w:t xml:space="preserve">and any deficiencies resolved </w:t>
            </w:r>
          </w:p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 xml:space="preserve">2.4 Locations of all emergency shutdown buttons and triggers are known </w:t>
            </w:r>
          </w:p>
        </w:tc>
      </w:tr>
      <w:tr w:rsidTr="00DF25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3. Identify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t xml:space="preserve">3.1 Faults which affect quality of envelopes are identified and rectified </w:t>
            </w:r>
          </w:p>
          <w:p w:rsidR="00000000" w:rsidRPr="00DF2571" w:rsidP="00DF2571">
            <w:pPr>
              <w:pStyle w:val="BodyText"/>
            </w:pPr>
            <w:r w:rsidRPr="00DF2571">
              <w:t>3.2 Problems that reduce rate of output are identified a</w:t>
            </w:r>
            <w:r w:rsidRPr="00DF2571">
              <w:t>nd fixed</w:t>
            </w:r>
          </w:p>
          <w:p w:rsidR="00000000" w:rsidRPr="00DF2571" w:rsidP="00DF2571">
            <w:pPr>
              <w:pStyle w:val="BodyText"/>
            </w:pPr>
            <w:r w:rsidRPr="00DF2571">
              <w:t>3.3 Faults that affect efficient operation of equipment are identified and resolved</w:t>
            </w:r>
          </w:p>
        </w:tc>
      </w:tr>
    </w:tbl>
    <w:p w:rsidR="00000000" w:rsidRPr="00DF2571" w:rsidP="00DF2571">
      <w:pPr>
        <w:pStyle w:val="BodyText"/>
      </w:pPr>
    </w:p>
    <w:p w:rsidR="00000000" w:rsidRPr="00DF2571" w:rsidP="00DF2571">
      <w:pPr>
        <w:pStyle w:val="AllowPageBreak"/>
      </w:pPr>
    </w:p>
    <w:p w:rsidR="00000000" w:rsidRPr="00DF2571" w:rsidP="00DF2571">
      <w:pPr>
        <w:pStyle w:val="Heading1"/>
      </w:pPr>
      <w:bookmarkStart w:id="5" w:name="O_693585"/>
      <w:bookmarkEnd w:id="5"/>
      <w:r w:rsidRPr="00DF2571">
        <w:t>Foundation Skills</w:t>
      </w:r>
    </w:p>
    <w:p w:rsidR="00000000" w:rsidRPr="000E6378" w:rsidP="000E6378">
      <w:pPr>
        <w:pStyle w:val="BodyText"/>
        <w:rPr>
          <w:i/>
        </w:rPr>
      </w:pPr>
      <w:r w:rsidRPr="000E6378">
        <w:rPr>
          <w:rStyle w:val="Emphasis"/>
        </w:rPr>
        <w:t>This section describes language, literacy, numeracy and employment skills incorporated in the performance criteria that are re</w:t>
      </w:r>
      <w:r w:rsidRPr="000E6378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F2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Performance</w:t>
            </w:r>
          </w:p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rPr>
                <w:rStyle w:val="SpecialBold"/>
              </w:rPr>
              <w:t>Description</w:t>
            </w:r>
          </w:p>
        </w:tc>
      </w:tr>
      <w:tr w:rsidTr="00DF2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ListBullet"/>
              <w:rPr>
                <w:lang w:val="en-NZ"/>
              </w:rPr>
            </w:pPr>
            <w:r w:rsidRPr="00DF2571">
              <w:t>Interprets textual information to establish and check job requirements and to aid planning process</w:t>
            </w:r>
          </w:p>
        </w:tc>
      </w:tr>
      <w:tr w:rsidTr="00DF2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1.4, 1.6,  2.1, 2.4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ListBullet"/>
              <w:rPr>
                <w:lang w:val="en-NZ"/>
              </w:rPr>
            </w:pPr>
            <w:r w:rsidRPr="00DF2571">
              <w:t>Complies with legislative requirements and follows organisational policies and procedures relevant to own role</w:t>
            </w:r>
          </w:p>
        </w:tc>
      </w:tr>
      <w:tr w:rsidTr="00DF2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1.1-1.7, 2.1-2.3,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ListBullet"/>
            </w:pPr>
            <w:r w:rsidRPr="00DF2571">
              <w:t>Sequences and schedules activities required to complete tasks and monitors implementation, making a</w:t>
            </w:r>
            <w:r w:rsidRPr="00DF2571">
              <w:t>djustments as necessary</w:t>
            </w:r>
          </w:p>
          <w:p w:rsidR="00000000" w:rsidRPr="00DF2571" w:rsidP="00DF2571">
            <w:pPr>
              <w:pStyle w:val="ListBullet"/>
            </w:pPr>
            <w:r w:rsidRPr="00DF2571">
              <w:t>Plans, identifies and assembles resources required to complete tasks</w:t>
            </w:r>
          </w:p>
          <w:p w:rsidR="00000000" w:rsidRPr="00DF2571" w:rsidP="00DF2571">
            <w:pPr>
              <w:pStyle w:val="ListBullet"/>
            </w:pPr>
            <w:r w:rsidRPr="00DF2571">
              <w:t>Responds to predictable problems and implements standard or logical solutions related to own role in immediate work environment</w:t>
            </w:r>
          </w:p>
        </w:tc>
      </w:tr>
    </w:tbl>
    <w:p w:rsidR="00000000" w:rsidRPr="00DF2571" w:rsidP="00DF2571">
      <w:pPr>
        <w:pStyle w:val="BodyText"/>
      </w:pPr>
    </w:p>
    <w:p w:rsidR="00000000" w:rsidRPr="00DF2571" w:rsidP="00DF2571">
      <w:pPr>
        <w:pStyle w:val="AllowPageBreak"/>
      </w:pPr>
    </w:p>
    <w:p w:rsidR="00000000" w:rsidRPr="00DF2571" w:rsidP="00DF2571">
      <w:pPr>
        <w:pStyle w:val="Heading1"/>
      </w:pPr>
      <w:bookmarkStart w:id="6" w:name="O_693587"/>
      <w:bookmarkEnd w:id="6"/>
      <w:r w:rsidRPr="00DF25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F2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 xml:space="preserve">Code and title </w:t>
            </w:r>
          </w:p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Code and title</w:t>
            </w:r>
          </w:p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rPr>
                <w:rStyle w:val="SpecialBold"/>
              </w:rPr>
              <w:t>Equivalence status</w:t>
            </w:r>
          </w:p>
        </w:tc>
      </w:tr>
      <w:tr w:rsidTr="00DF2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ICPCBF303 Run and monitor envelope manufacturing machines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ICPCF3103C Run and monitor envelope manufacturing machines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71">
            <w:pPr>
              <w:pStyle w:val="BodyText"/>
              <w:rPr>
                <w:lang w:val="en-NZ"/>
              </w:rPr>
            </w:pPr>
            <w:r w:rsidRPr="00DF2571">
              <w:t>Updated to meet Stand</w:t>
            </w:r>
            <w:r w:rsidRPr="00DF2571">
              <w:t>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71" w:rsidP="00DF2571">
            <w:pPr>
              <w:pStyle w:val="BodyText"/>
            </w:pPr>
            <w:r w:rsidRPr="00DF2571">
              <w:t>Equivalent unit</w:t>
            </w:r>
          </w:p>
        </w:tc>
      </w:tr>
    </w:tbl>
    <w:p w:rsidR="00000000" w:rsidRPr="00DF2571" w:rsidP="00DF2571">
      <w:pPr>
        <w:pStyle w:val="BodyText"/>
      </w:pPr>
    </w:p>
    <w:p w:rsidR="00000000" w:rsidRPr="00DF2571" w:rsidP="00DF2571">
      <w:pPr>
        <w:pStyle w:val="AllowPageBreak"/>
      </w:pPr>
    </w:p>
    <w:p w:rsidR="00000000" w:rsidRPr="00DF2571" w:rsidP="00DF2571">
      <w:pPr>
        <w:pStyle w:val="Heading1"/>
      </w:pPr>
      <w:bookmarkStart w:id="7" w:name="O_693594"/>
      <w:bookmarkEnd w:id="7"/>
      <w:r w:rsidRPr="00DF2571">
        <w:t>Links</w:t>
      </w:r>
    </w:p>
    <w:p w:rsidR="00000000" w:rsidRPr="00DF2571" w:rsidP="000E6378">
      <w:pPr>
        <w:pStyle w:val="BodyText"/>
      </w:pPr>
      <w:r w:rsidRPr="00DF25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4688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F2571" w:rsidP="00DF2571"/>
    <w:sectPr w:rsidSect="00DF25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71" w:rsidRPr="000E6378" w:rsidP="000E6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78" w:rsidP="00DF2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378" w:rsidP="00DF2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6378" w:rsidP="00DF2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571" w:rsidRPr="000E6378" w:rsidP="000E6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78" w:rsidRPr="002D2AF8" w:rsidP="00DF2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ICPCBF303 Run and monitor envelope manufacturing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E6378" w:rsidP="00DF2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2A4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E0F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571"/>
  </w:style>
  <w:style w:type="character" w:customStyle="1" w:styleId="Heading1Char">
    <w:name w:val="Heading 1 Char"/>
    <w:basedOn w:val="DefaultParagraphFont"/>
    <w:link w:val="Heading1"/>
    <w:rsid w:val="00DF2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5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5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571"/>
    <w:rPr>
      <w:b/>
      <w:spacing w:val="0"/>
    </w:rPr>
  </w:style>
  <w:style w:type="character" w:styleId="Emphasis">
    <w:name w:val="Emphasis"/>
    <w:basedOn w:val="DefaultParagraphFont"/>
    <w:qFormat/>
    <w:rsid w:val="00DF2571"/>
    <w:rPr>
      <w:i/>
    </w:rPr>
  </w:style>
  <w:style w:type="paragraph" w:customStyle="1" w:styleId="SuperHeading">
    <w:name w:val="SuperHeading"/>
    <w:basedOn w:val="Normal"/>
    <w:rsid w:val="00DF2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5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5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571"/>
  </w:style>
  <w:style w:type="paragraph" w:styleId="TableofFigures">
    <w:name w:val="table of figures"/>
    <w:basedOn w:val="Normal"/>
    <w:next w:val="Normal"/>
    <w:semiHidden/>
    <w:rsid w:val="00DF2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5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2571"/>
    <w:rPr>
      <w:rFonts w:ascii="Wingdings" w:hAnsi="Wingdings"/>
    </w:rPr>
  </w:style>
  <w:style w:type="paragraph" w:customStyle="1" w:styleId="TableHeading">
    <w:name w:val="Table Heading"/>
    <w:basedOn w:val="HeadingBase"/>
    <w:rsid w:val="00DF2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571"/>
    <w:rPr>
      <w:color w:val="0033CC"/>
      <w:u w:val="none"/>
    </w:rPr>
  </w:style>
  <w:style w:type="paragraph" w:customStyle="1" w:styleId="BodyTextRight">
    <w:name w:val="Body Text Right"/>
    <w:basedOn w:val="BodyText"/>
    <w:rsid w:val="00DF2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5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571"/>
    <w:rPr>
      <w:sz w:val="32"/>
    </w:rPr>
  </w:style>
  <w:style w:type="paragraph" w:customStyle="1" w:styleId="HeadingProcedure">
    <w:name w:val="Heading Procedure"/>
    <w:basedOn w:val="HeadingBase"/>
    <w:next w:val="Normal"/>
    <w:rsid w:val="00DF2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571"/>
    <w:pPr>
      <w:spacing w:before="60" w:after="60"/>
    </w:pPr>
  </w:style>
  <w:style w:type="paragraph" w:styleId="ListContinue">
    <w:name w:val="List Continue"/>
    <w:basedOn w:val="List"/>
    <w:rsid w:val="00DF2571"/>
    <w:pPr>
      <w:ind w:firstLine="0"/>
    </w:pPr>
  </w:style>
  <w:style w:type="paragraph" w:customStyle="1" w:styleId="ListNote">
    <w:name w:val="List Note"/>
    <w:basedOn w:val="List"/>
    <w:rsid w:val="00DF2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571"/>
    <w:rPr>
      <w:rFonts w:ascii="Courier New" w:hAnsi="Courier New"/>
    </w:rPr>
  </w:style>
  <w:style w:type="paragraph" w:customStyle="1" w:styleId="NoteBullet">
    <w:name w:val="Note Bullet"/>
    <w:basedOn w:val="Note"/>
    <w:rsid w:val="00DF2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571"/>
    <w:rPr>
      <w:b/>
      <w:smallCaps/>
    </w:rPr>
  </w:style>
  <w:style w:type="paragraph" w:customStyle="1" w:styleId="TableListNumber">
    <w:name w:val="Table List Number"/>
    <w:basedOn w:val="ListNumber"/>
    <w:rsid w:val="00DF2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571"/>
    <w:pPr>
      <w:numPr>
        <w:numId w:val="8"/>
      </w:numPr>
    </w:pPr>
  </w:style>
  <w:style w:type="paragraph" w:customStyle="1" w:styleId="ListAlpha2">
    <w:name w:val="List Alpha 2"/>
    <w:basedOn w:val="List2"/>
    <w:rsid w:val="00DF2571"/>
    <w:pPr>
      <w:numPr>
        <w:numId w:val="7"/>
      </w:numPr>
    </w:pPr>
  </w:style>
  <w:style w:type="paragraph" w:styleId="List2">
    <w:name w:val="List 2"/>
    <w:basedOn w:val="BodyText"/>
    <w:rsid w:val="00DF2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5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571"/>
    <w:pPr>
      <w:numPr>
        <w:numId w:val="3"/>
      </w:numPr>
    </w:pPr>
  </w:style>
  <w:style w:type="paragraph" w:styleId="ListContinue2">
    <w:name w:val="List Continue 2"/>
    <w:basedOn w:val="List2"/>
    <w:rsid w:val="00DF2571"/>
    <w:pPr>
      <w:ind w:firstLine="0"/>
    </w:pPr>
  </w:style>
  <w:style w:type="paragraph" w:styleId="ListContinue3">
    <w:name w:val="List Continue 3"/>
    <w:basedOn w:val="List3"/>
    <w:rsid w:val="00DF2571"/>
    <w:pPr>
      <w:ind w:left="1021" w:firstLine="0"/>
    </w:pPr>
  </w:style>
  <w:style w:type="paragraph" w:styleId="ListContinue4">
    <w:name w:val="List Continue 4"/>
    <w:basedOn w:val="List4"/>
    <w:rsid w:val="00DF2571"/>
    <w:pPr>
      <w:ind w:firstLine="0"/>
    </w:pPr>
  </w:style>
  <w:style w:type="paragraph" w:styleId="ListContinue5">
    <w:name w:val="List Continue 5"/>
    <w:basedOn w:val="List5"/>
    <w:rsid w:val="00DF2571"/>
    <w:pPr>
      <w:ind w:firstLine="0"/>
    </w:pPr>
  </w:style>
  <w:style w:type="paragraph" w:styleId="ListNumber3">
    <w:name w:val="List Number 3"/>
    <w:basedOn w:val="List3"/>
    <w:rsid w:val="00DF2571"/>
    <w:pPr>
      <w:numPr>
        <w:numId w:val="4"/>
      </w:numPr>
    </w:pPr>
  </w:style>
  <w:style w:type="paragraph" w:styleId="ListNumber4">
    <w:name w:val="List Number 4"/>
    <w:basedOn w:val="List4"/>
    <w:rsid w:val="00DF2571"/>
    <w:pPr>
      <w:numPr>
        <w:numId w:val="5"/>
      </w:numPr>
    </w:pPr>
  </w:style>
  <w:style w:type="paragraph" w:styleId="ListNumber5">
    <w:name w:val="List Number 5"/>
    <w:basedOn w:val="List5"/>
    <w:rsid w:val="00DF2571"/>
    <w:pPr>
      <w:numPr>
        <w:numId w:val="6"/>
      </w:numPr>
    </w:pPr>
  </w:style>
  <w:style w:type="paragraph" w:styleId="BlockText">
    <w:name w:val="Block Text"/>
    <w:basedOn w:val="Normal"/>
    <w:rsid w:val="00DF2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571"/>
    <w:rPr>
      <w:sz w:val="16"/>
      <w:vertAlign w:val="superscript"/>
    </w:rPr>
  </w:style>
  <w:style w:type="character" w:customStyle="1" w:styleId="Symbols">
    <w:name w:val="Symbols"/>
    <w:basedOn w:val="DefaultParagraphFont"/>
    <w:rsid w:val="00DF2571"/>
    <w:rPr>
      <w:rFonts w:ascii="Symbol" w:hAnsi="Symbol"/>
    </w:rPr>
  </w:style>
  <w:style w:type="character" w:customStyle="1" w:styleId="MenuOptions">
    <w:name w:val="Menu Options"/>
    <w:basedOn w:val="DefaultParagraphFont"/>
    <w:rsid w:val="00DF2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571"/>
    <w:rPr>
      <w:b/>
    </w:rPr>
  </w:style>
  <w:style w:type="character" w:customStyle="1" w:styleId="Underlined">
    <w:name w:val="Underlined"/>
    <w:basedOn w:val="DefaultParagraphFont"/>
    <w:rsid w:val="00DF2571"/>
    <w:rPr>
      <w:u w:val="single"/>
    </w:rPr>
  </w:style>
  <w:style w:type="paragraph" w:customStyle="1" w:styleId="TableBodyTextRight">
    <w:name w:val="Table Body Text Right"/>
    <w:basedOn w:val="TableBodyText"/>
    <w:rsid w:val="00DF2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571"/>
    <w:rPr>
      <w:sz w:val="18"/>
    </w:rPr>
  </w:style>
  <w:style w:type="paragraph" w:customStyle="1" w:styleId="BodySmallRight">
    <w:name w:val="Body Small Right"/>
    <w:basedOn w:val="BodyTextRight"/>
    <w:rsid w:val="00DF2571"/>
    <w:rPr>
      <w:sz w:val="18"/>
      <w:szCs w:val="18"/>
    </w:rPr>
  </w:style>
  <w:style w:type="paragraph" w:customStyle="1" w:styleId="MarginEdition">
    <w:name w:val="Margin Edition"/>
    <w:basedOn w:val="MarginNote"/>
    <w:rsid w:val="00DF2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571"/>
    <w:rPr>
      <w:sz w:val="2"/>
      <w:szCs w:val="2"/>
    </w:rPr>
  </w:style>
  <w:style w:type="character" w:customStyle="1" w:styleId="Small">
    <w:name w:val="Small"/>
    <w:basedOn w:val="DefaultParagraphFont"/>
    <w:rsid w:val="00DF2571"/>
    <w:rPr>
      <w:sz w:val="16"/>
    </w:rPr>
  </w:style>
  <w:style w:type="paragraph" w:customStyle="1" w:styleId="WideTable">
    <w:name w:val="Wide Table"/>
    <w:basedOn w:val="Normal"/>
    <w:rsid w:val="00DF2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571"/>
  </w:style>
  <w:style w:type="paragraph" w:styleId="Quote">
    <w:name w:val="Quote"/>
    <w:basedOn w:val="Heading1"/>
    <w:link w:val="QuoteChar"/>
    <w:qFormat/>
    <w:rsid w:val="00DF2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571"/>
    <w:pPr>
      <w:pageBreakBefore/>
    </w:pPr>
  </w:style>
  <w:style w:type="paragraph" w:customStyle="1" w:styleId="Border">
    <w:name w:val="Border"/>
    <w:basedOn w:val="Normal"/>
    <w:qFormat/>
    <w:rsid w:val="00DF2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571"/>
    <w:rPr>
      <w:u w:val="single"/>
    </w:rPr>
  </w:style>
  <w:style w:type="character" w:customStyle="1" w:styleId="BoldandItalics">
    <w:name w:val="Bold and Italics"/>
    <w:qFormat/>
    <w:rsid w:val="00DF2571"/>
    <w:rPr>
      <w:b/>
      <w:i/>
      <w:u w:val="none"/>
    </w:rPr>
  </w:style>
  <w:style w:type="paragraph" w:styleId="BalloonText">
    <w:name w:val="Balloon Text"/>
    <w:basedOn w:val="Normal"/>
    <w:link w:val="BalloonTextChar"/>
    <w:rsid w:val="00DF2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571"/>
    <w:pPr>
      <w:spacing w:before="0" w:after="0"/>
    </w:pPr>
  </w:style>
  <w:style w:type="paragraph" w:customStyle="1" w:styleId="BodyTextBold">
    <w:name w:val="Body Text Bold"/>
    <w:basedOn w:val="BodyText"/>
    <w:qFormat/>
    <w:rsid w:val="00DF2571"/>
    <w:rPr>
      <w:b/>
    </w:rPr>
  </w:style>
  <w:style w:type="character" w:styleId="Hyperlink">
    <w:name w:val="Hyperlink"/>
    <w:basedOn w:val="DefaultParagraphFont"/>
    <w:uiPriority w:val="99"/>
    <w:unhideWhenUsed/>
    <w:rsid w:val="000E6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3149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ICPCBF303 Run and monitor envelope manufacturing machines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2021-07-20T05:38:00Z</dcterms:created>
  <dcterms:modified xsi:type="dcterms:W3CDTF">2021-07-20T05:38:00Z</dcterms:modified>
</cp:coreProperties>
</file>