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439" w:rsidP="00B104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ICPCBF301 Run and monitor in-line bottom making machine for sack or bag manufacture</w:t>
      </w:r>
      <w:r>
        <w:fldChar w:fldCharType="end"/>
      </w:r>
    </w:p>
    <w:p w:rsidR="00B10439" w:rsidP="00B10439">
      <w:pPr>
        <w:pStyle w:val="Version"/>
        <w:sectPr w:rsidSect="00D05C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5CF0" w:rsidP="00D05CF0">
      <w:pPr>
        <w:pStyle w:val="SuperHeading"/>
      </w:pPr>
      <w:r w:rsidRPr="00D05CF0">
        <w:t>Assessment Re</w:t>
      </w:r>
      <w:r w:rsidRPr="00D05CF0">
        <w:t>quirements for ICPCBF301 Run and monitor in-line bottom making machine for sack or bag manufacture</w:t>
      </w:r>
    </w:p>
    <w:p w:rsidR="00000000" w:rsidRPr="00D05CF0" w:rsidP="00D05CF0">
      <w:pPr>
        <w:pStyle w:val="Heading1"/>
      </w:pPr>
      <w:bookmarkStart w:id="1" w:name="O_693398"/>
      <w:bookmarkEnd w:id="1"/>
      <w:r w:rsidRPr="00D05C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05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CF0" w:rsidP="00D05CF0">
            <w:pPr>
              <w:pStyle w:val="BodyText"/>
            </w:pPr>
            <w:r w:rsidRPr="00D05C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CF0">
            <w:pPr>
              <w:pStyle w:val="BodyText"/>
              <w:rPr>
                <w:lang w:val="en-NZ"/>
              </w:rPr>
            </w:pPr>
            <w:r w:rsidRPr="00D05CF0">
              <w:rPr>
                <w:rStyle w:val="SpecialBold"/>
              </w:rPr>
              <w:t>Comments</w:t>
            </w:r>
          </w:p>
        </w:tc>
      </w:tr>
      <w:tr w:rsidTr="00D05C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CF0">
            <w:pPr>
              <w:pStyle w:val="BodyText"/>
              <w:rPr>
                <w:lang w:val="en-NZ"/>
              </w:rPr>
            </w:pPr>
            <w:r w:rsidRPr="00D05C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CF0" w:rsidP="00D05CF0">
            <w:pPr>
              <w:pStyle w:val="BodyText"/>
            </w:pPr>
            <w:r w:rsidRPr="00D05CF0">
              <w:t>This version first released with ICP Printing and Graphic Arts Training Package Version 1.0.</w:t>
            </w:r>
          </w:p>
        </w:tc>
      </w:tr>
    </w:tbl>
    <w:p w:rsidR="00000000" w:rsidRPr="00D05CF0" w:rsidP="00D05CF0">
      <w:pPr>
        <w:pStyle w:val="BodyText"/>
      </w:pPr>
    </w:p>
    <w:p w:rsidR="00000000" w:rsidRPr="00D05CF0" w:rsidP="00D05CF0">
      <w:pPr>
        <w:pStyle w:val="AllowPageBreak"/>
      </w:pPr>
    </w:p>
    <w:p w:rsidR="00000000" w:rsidRPr="00D05CF0" w:rsidP="00D05CF0">
      <w:pPr>
        <w:pStyle w:val="Heading1"/>
      </w:pPr>
      <w:bookmarkStart w:id="2" w:name="O_693399"/>
      <w:bookmarkEnd w:id="2"/>
      <w:r w:rsidRPr="00D05CF0">
        <w:t>Performance Evidence</w:t>
      </w:r>
    </w:p>
    <w:p w:rsidR="00000000" w:rsidRPr="00D05CF0" w:rsidP="00B10439">
      <w:pPr>
        <w:pStyle w:val="BodyText"/>
      </w:pPr>
      <w:r w:rsidRPr="00D05CF0">
        <w:t>Evidence of the ability to:</w:t>
      </w:r>
    </w:p>
    <w:p w:rsidR="00000000" w:rsidRPr="00D05CF0" w:rsidP="00D05CF0">
      <w:pPr>
        <w:pStyle w:val="ListBullet"/>
      </w:pPr>
      <w:r w:rsidRPr="00D05CF0">
        <w:t>correctly operate an in-line bottom making machine for the manufacture of sacks or bags according to job specifications and enterprise procedures</w:t>
      </w:r>
    </w:p>
    <w:p w:rsidR="00000000" w:rsidRPr="00D05CF0" w:rsidP="00D05CF0">
      <w:pPr>
        <w:pStyle w:val="ListBullet"/>
      </w:pPr>
      <w:r w:rsidRPr="00D05CF0">
        <w:t>ability to anticipate, identify and rect</w:t>
      </w:r>
      <w:r w:rsidRPr="00D05CF0">
        <w:t>ify production problems with minimum downtime.</w:t>
      </w:r>
    </w:p>
    <w:p w:rsidR="00000000" w:rsidRPr="00D05CF0" w:rsidP="00D05CF0">
      <w:pPr>
        <w:pStyle w:val="BodyText"/>
      </w:pPr>
    </w:p>
    <w:p w:rsidR="00000000" w:rsidRPr="00D05CF0" w:rsidP="00B10439">
      <w:pPr>
        <w:pStyle w:val="BodyText"/>
      </w:pPr>
      <w:r w:rsidRPr="00D05CF0">
        <w:t>Note: If a specific volume or frequency is not stated, then evidence must be provided at least once.</w:t>
      </w:r>
    </w:p>
    <w:p w:rsidR="00000000" w:rsidRPr="00D05CF0" w:rsidP="00D05CF0">
      <w:pPr>
        <w:pStyle w:val="Heading1"/>
      </w:pPr>
      <w:bookmarkStart w:id="3" w:name="O_693400"/>
      <w:bookmarkEnd w:id="3"/>
      <w:r w:rsidRPr="00D05CF0">
        <w:t>Knowledge Evidence</w:t>
      </w:r>
    </w:p>
    <w:p w:rsidR="00000000" w:rsidRPr="00D05CF0" w:rsidP="00B10439">
      <w:pPr>
        <w:pStyle w:val="BodyText"/>
      </w:pPr>
      <w:r w:rsidRPr="00D05CF0">
        <w:t>To complete the unit requirement</w:t>
      </w:r>
      <w:r w:rsidRPr="00D05CF0">
        <w:t>s safely and effectively, the individual must:</w:t>
      </w:r>
    </w:p>
    <w:p w:rsidR="00000000" w:rsidRPr="00D05CF0" w:rsidP="00D05CF0">
      <w:pPr>
        <w:pStyle w:val="ListBullet"/>
      </w:pPr>
      <w:r w:rsidRPr="00D05CF0">
        <w:t>identify common faults associated with setting up in-line scoring, folding and gluing machines, and how to correct them</w:t>
      </w:r>
    </w:p>
    <w:p w:rsidR="00000000" w:rsidRPr="00D05CF0" w:rsidP="00D05CF0">
      <w:pPr>
        <w:pStyle w:val="ListBullet"/>
      </w:pPr>
      <w:r w:rsidRPr="00D05CF0">
        <w:t>explain procedures for quality assurance</w:t>
      </w:r>
    </w:p>
    <w:p w:rsidR="00000000" w:rsidRPr="00D05CF0" w:rsidP="00D05CF0">
      <w:pPr>
        <w:pStyle w:val="ListBullet"/>
      </w:pPr>
      <w:r w:rsidRPr="00D05CF0">
        <w:t>explain enterprise documentation procedures inc</w:t>
      </w:r>
      <w:r w:rsidRPr="00D05CF0">
        <w:t>luding quality standards, production standards and faults procedures.</w:t>
      </w:r>
    </w:p>
    <w:p w:rsidR="00000000" w:rsidRPr="00D05CF0" w:rsidP="00D05CF0">
      <w:pPr>
        <w:pStyle w:val="AllowPageBreak"/>
      </w:pPr>
    </w:p>
    <w:p w:rsidR="00000000" w:rsidRPr="00D05CF0" w:rsidP="00D05CF0">
      <w:pPr>
        <w:pStyle w:val="Heading1"/>
      </w:pPr>
      <w:bookmarkStart w:id="4" w:name="O_693401"/>
      <w:bookmarkEnd w:id="4"/>
      <w:r w:rsidRPr="00D05CF0">
        <w:t>Assessment Conditions</w:t>
      </w:r>
    </w:p>
    <w:p w:rsidR="00000000" w:rsidRPr="00D05CF0" w:rsidP="00B10439">
      <w:pPr>
        <w:pStyle w:val="BodyText"/>
      </w:pPr>
      <w:r w:rsidRPr="00D05CF0">
        <w:t>Gather evidence to demonstrate consistent performance in conditions that are safe and replicate the workplace. Noise levels, production flow, inter</w:t>
      </w:r>
      <w:r w:rsidRPr="00D05CF0">
        <w:t>ruptions and time variances must be typical of those experienced in the converting, binding and finishing field of work and include access to an in-line bottom-making machine for sack or bag manufacture.</w:t>
      </w:r>
    </w:p>
    <w:p w:rsidR="00000000" w:rsidRPr="00D05CF0" w:rsidP="00B10439">
      <w:pPr>
        <w:pStyle w:val="BodyText"/>
      </w:pPr>
      <w:r w:rsidRPr="00D05CF0">
        <w:t>Assessors must satisfy NVR/AQTF assessor requiremen</w:t>
      </w:r>
      <w:r w:rsidRPr="00D05CF0">
        <w:t>ts.</w:t>
      </w:r>
    </w:p>
    <w:p w:rsidR="00000000" w:rsidRPr="00D05CF0" w:rsidP="00D05CF0">
      <w:pPr>
        <w:pStyle w:val="Heading1"/>
      </w:pPr>
      <w:bookmarkStart w:id="5" w:name="O_693404"/>
      <w:bookmarkEnd w:id="5"/>
      <w:r w:rsidRPr="00D05CF0">
        <w:t>Links</w:t>
      </w:r>
    </w:p>
    <w:p w:rsidR="00000000" w:rsidRPr="00D05CF0" w:rsidP="00B10439">
      <w:pPr>
        <w:pStyle w:val="BodyText"/>
      </w:pPr>
      <w:r w:rsidRPr="00D05C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7124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05CF0" w:rsidP="00D05CF0"/>
    <w:sectPr w:rsidSect="00D05C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F0" w:rsidRPr="00B10439" w:rsidP="00B104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39" w:rsidP="00D05C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0439" w:rsidP="00D05C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0439" w:rsidP="00D05C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CF0" w:rsidRPr="00B10439" w:rsidP="00B104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39" w:rsidRPr="002D2AF8" w:rsidP="00D05C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ICPCBF301 Run and monitor in-line bottom making machine for sack or bag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10439" w:rsidP="00D05C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04F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E67A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C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C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C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C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C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C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C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C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C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C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C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CF0"/>
  </w:style>
  <w:style w:type="character" w:customStyle="1" w:styleId="Heading1Char">
    <w:name w:val="Heading 1 Char"/>
    <w:basedOn w:val="DefaultParagraphFont"/>
    <w:link w:val="Heading1"/>
    <w:rsid w:val="00D05C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C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C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5C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5CF0"/>
    <w:rPr>
      <w:b/>
      <w:spacing w:val="0"/>
    </w:rPr>
  </w:style>
  <w:style w:type="paragraph" w:customStyle="1" w:styleId="SuperHeading">
    <w:name w:val="SuperHeading"/>
    <w:basedOn w:val="Normal"/>
    <w:rsid w:val="00D05C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5C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5C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C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C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C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C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C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C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C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C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C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C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C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C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C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C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C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C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C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5C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5C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5C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C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C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5C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5C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C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C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C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C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C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C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C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C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5CF0"/>
    <w:rPr>
      <w:i/>
    </w:rPr>
  </w:style>
  <w:style w:type="paragraph" w:styleId="Caption">
    <w:name w:val="caption"/>
    <w:basedOn w:val="BodyText"/>
    <w:next w:val="Normal"/>
    <w:qFormat/>
    <w:rsid w:val="00D05C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C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C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CF0"/>
  </w:style>
  <w:style w:type="paragraph" w:styleId="TableofFigures">
    <w:name w:val="table of figures"/>
    <w:basedOn w:val="Normal"/>
    <w:next w:val="Normal"/>
    <w:semiHidden/>
    <w:rsid w:val="00D05C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C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5CF0"/>
    <w:rPr>
      <w:rFonts w:ascii="Wingdings" w:hAnsi="Wingdings"/>
    </w:rPr>
  </w:style>
  <w:style w:type="paragraph" w:customStyle="1" w:styleId="TableHeading">
    <w:name w:val="Table Heading"/>
    <w:basedOn w:val="HeadingBase"/>
    <w:rsid w:val="00D05C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5CF0"/>
    <w:rPr>
      <w:color w:val="0033CC"/>
      <w:u w:val="none"/>
    </w:rPr>
  </w:style>
  <w:style w:type="paragraph" w:customStyle="1" w:styleId="BodyTextRight">
    <w:name w:val="Body Text Right"/>
    <w:basedOn w:val="BodyText"/>
    <w:rsid w:val="00D05C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C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C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C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C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C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CF0"/>
    <w:rPr>
      <w:sz w:val="32"/>
    </w:rPr>
  </w:style>
  <w:style w:type="paragraph" w:customStyle="1" w:styleId="HeadingProcedure">
    <w:name w:val="Heading Procedure"/>
    <w:basedOn w:val="HeadingBase"/>
    <w:next w:val="Normal"/>
    <w:rsid w:val="00D05C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CF0"/>
    <w:pPr>
      <w:spacing w:before="60" w:after="60"/>
    </w:pPr>
  </w:style>
  <w:style w:type="paragraph" w:styleId="ListContinue">
    <w:name w:val="List Continue"/>
    <w:basedOn w:val="List"/>
    <w:rsid w:val="00D05CF0"/>
    <w:pPr>
      <w:ind w:firstLine="0"/>
    </w:pPr>
  </w:style>
  <w:style w:type="paragraph" w:customStyle="1" w:styleId="ListNote">
    <w:name w:val="List Note"/>
    <w:basedOn w:val="List"/>
    <w:rsid w:val="00D05C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C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C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CF0"/>
    <w:rPr>
      <w:rFonts w:ascii="Courier New" w:hAnsi="Courier New"/>
    </w:rPr>
  </w:style>
  <w:style w:type="paragraph" w:customStyle="1" w:styleId="NoteBullet">
    <w:name w:val="Note Bullet"/>
    <w:basedOn w:val="Note"/>
    <w:rsid w:val="00D05C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C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C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C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C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5C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C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CF0"/>
    <w:rPr>
      <w:b/>
      <w:smallCaps/>
    </w:rPr>
  </w:style>
  <w:style w:type="paragraph" w:customStyle="1" w:styleId="TableListNumber">
    <w:name w:val="Table List Number"/>
    <w:basedOn w:val="ListNumber"/>
    <w:rsid w:val="00D05C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C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CF0"/>
    <w:pPr>
      <w:numPr>
        <w:numId w:val="8"/>
      </w:numPr>
    </w:pPr>
  </w:style>
  <w:style w:type="paragraph" w:customStyle="1" w:styleId="ListAlpha2">
    <w:name w:val="List Alpha 2"/>
    <w:basedOn w:val="List2"/>
    <w:rsid w:val="00D05CF0"/>
    <w:pPr>
      <w:numPr>
        <w:numId w:val="7"/>
      </w:numPr>
    </w:pPr>
  </w:style>
  <w:style w:type="paragraph" w:styleId="List2">
    <w:name w:val="List 2"/>
    <w:basedOn w:val="BodyText"/>
    <w:rsid w:val="00D05C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C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C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C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C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C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5CF0"/>
    <w:pPr>
      <w:numPr>
        <w:numId w:val="3"/>
      </w:numPr>
    </w:pPr>
  </w:style>
  <w:style w:type="paragraph" w:styleId="ListContinue2">
    <w:name w:val="List Continue 2"/>
    <w:basedOn w:val="List2"/>
    <w:rsid w:val="00D05CF0"/>
    <w:pPr>
      <w:ind w:firstLine="0"/>
    </w:pPr>
  </w:style>
  <w:style w:type="paragraph" w:styleId="ListContinue3">
    <w:name w:val="List Continue 3"/>
    <w:basedOn w:val="List3"/>
    <w:rsid w:val="00D05CF0"/>
    <w:pPr>
      <w:ind w:left="1021" w:firstLine="0"/>
    </w:pPr>
  </w:style>
  <w:style w:type="paragraph" w:styleId="ListContinue4">
    <w:name w:val="List Continue 4"/>
    <w:basedOn w:val="List4"/>
    <w:rsid w:val="00D05CF0"/>
    <w:pPr>
      <w:ind w:firstLine="0"/>
    </w:pPr>
  </w:style>
  <w:style w:type="paragraph" w:styleId="ListContinue5">
    <w:name w:val="List Continue 5"/>
    <w:basedOn w:val="List5"/>
    <w:rsid w:val="00D05CF0"/>
    <w:pPr>
      <w:ind w:firstLine="0"/>
    </w:pPr>
  </w:style>
  <w:style w:type="paragraph" w:styleId="ListNumber3">
    <w:name w:val="List Number 3"/>
    <w:basedOn w:val="List3"/>
    <w:rsid w:val="00D05CF0"/>
    <w:pPr>
      <w:numPr>
        <w:numId w:val="4"/>
      </w:numPr>
    </w:pPr>
  </w:style>
  <w:style w:type="paragraph" w:styleId="ListNumber4">
    <w:name w:val="List Number 4"/>
    <w:basedOn w:val="List4"/>
    <w:rsid w:val="00D05CF0"/>
    <w:pPr>
      <w:numPr>
        <w:numId w:val="5"/>
      </w:numPr>
    </w:pPr>
  </w:style>
  <w:style w:type="paragraph" w:styleId="ListNumber5">
    <w:name w:val="List Number 5"/>
    <w:basedOn w:val="List5"/>
    <w:rsid w:val="00D05CF0"/>
    <w:pPr>
      <w:numPr>
        <w:numId w:val="6"/>
      </w:numPr>
    </w:pPr>
  </w:style>
  <w:style w:type="paragraph" w:styleId="BlockText">
    <w:name w:val="Block Text"/>
    <w:basedOn w:val="Normal"/>
    <w:rsid w:val="00D05C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C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CF0"/>
    <w:rPr>
      <w:sz w:val="16"/>
      <w:vertAlign w:val="superscript"/>
    </w:rPr>
  </w:style>
  <w:style w:type="character" w:customStyle="1" w:styleId="Symbols">
    <w:name w:val="Symbols"/>
    <w:basedOn w:val="DefaultParagraphFont"/>
    <w:rsid w:val="00D05CF0"/>
    <w:rPr>
      <w:rFonts w:ascii="Symbol" w:hAnsi="Symbol"/>
    </w:rPr>
  </w:style>
  <w:style w:type="character" w:customStyle="1" w:styleId="MenuOptions">
    <w:name w:val="Menu Options"/>
    <w:basedOn w:val="DefaultParagraphFont"/>
    <w:rsid w:val="00D05C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CF0"/>
    <w:rPr>
      <w:b/>
    </w:rPr>
  </w:style>
  <w:style w:type="character" w:customStyle="1" w:styleId="Underlined">
    <w:name w:val="Underlined"/>
    <w:basedOn w:val="DefaultParagraphFont"/>
    <w:rsid w:val="00D05CF0"/>
    <w:rPr>
      <w:u w:val="single"/>
    </w:rPr>
  </w:style>
  <w:style w:type="paragraph" w:customStyle="1" w:styleId="TableBodyTextRight">
    <w:name w:val="Table Body Text Right"/>
    <w:basedOn w:val="TableBodyText"/>
    <w:rsid w:val="00D05C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CF0"/>
    <w:rPr>
      <w:sz w:val="18"/>
    </w:rPr>
  </w:style>
  <w:style w:type="paragraph" w:customStyle="1" w:styleId="BodySmallRight">
    <w:name w:val="Body Small Right"/>
    <w:basedOn w:val="BodyTextRight"/>
    <w:rsid w:val="00D05CF0"/>
    <w:rPr>
      <w:sz w:val="18"/>
      <w:szCs w:val="18"/>
    </w:rPr>
  </w:style>
  <w:style w:type="paragraph" w:customStyle="1" w:styleId="MarginEdition">
    <w:name w:val="Margin Edition"/>
    <w:basedOn w:val="MarginNote"/>
    <w:rsid w:val="00D05C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CF0"/>
    <w:rPr>
      <w:sz w:val="2"/>
      <w:szCs w:val="2"/>
    </w:rPr>
  </w:style>
  <w:style w:type="character" w:customStyle="1" w:styleId="Small">
    <w:name w:val="Small"/>
    <w:basedOn w:val="DefaultParagraphFont"/>
    <w:rsid w:val="00D05CF0"/>
    <w:rPr>
      <w:sz w:val="16"/>
    </w:rPr>
  </w:style>
  <w:style w:type="paragraph" w:customStyle="1" w:styleId="WideTable">
    <w:name w:val="Wide Table"/>
    <w:basedOn w:val="Normal"/>
    <w:rsid w:val="00D05C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CF0"/>
  </w:style>
  <w:style w:type="paragraph" w:styleId="Quote">
    <w:name w:val="Quote"/>
    <w:basedOn w:val="Heading1"/>
    <w:link w:val="QuoteChar"/>
    <w:qFormat/>
    <w:rsid w:val="00D05C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C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CF0"/>
    <w:pPr>
      <w:pageBreakBefore/>
    </w:pPr>
  </w:style>
  <w:style w:type="paragraph" w:customStyle="1" w:styleId="Border">
    <w:name w:val="Border"/>
    <w:basedOn w:val="Normal"/>
    <w:qFormat/>
    <w:rsid w:val="00D05C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C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C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C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C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C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C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C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C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CF0"/>
    <w:rPr>
      <w:u w:val="single"/>
    </w:rPr>
  </w:style>
  <w:style w:type="character" w:customStyle="1" w:styleId="BoldandItalics">
    <w:name w:val="Bold and Italics"/>
    <w:qFormat/>
    <w:rsid w:val="00D05CF0"/>
    <w:rPr>
      <w:b/>
      <w:i/>
      <w:u w:val="none"/>
    </w:rPr>
  </w:style>
  <w:style w:type="paragraph" w:styleId="BalloonText">
    <w:name w:val="Balloon Text"/>
    <w:basedOn w:val="Normal"/>
    <w:link w:val="BalloonTextChar"/>
    <w:rsid w:val="00D05C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C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C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C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C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C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CF0"/>
    <w:pPr>
      <w:spacing w:before="0" w:after="0"/>
    </w:pPr>
  </w:style>
  <w:style w:type="paragraph" w:customStyle="1" w:styleId="BodyTextBold">
    <w:name w:val="Body Text Bold"/>
    <w:basedOn w:val="BodyText"/>
    <w:qFormat/>
    <w:rsid w:val="00D05CF0"/>
    <w:rPr>
      <w:b/>
    </w:rPr>
  </w:style>
  <w:style w:type="character" w:styleId="Hyperlink">
    <w:name w:val="Hyperlink"/>
    <w:basedOn w:val="DefaultParagraphFont"/>
    <w:uiPriority w:val="99"/>
    <w:unhideWhenUsed/>
    <w:rsid w:val="00B104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1641</Characters>
  <Application>Microsoft Office Word</Application>
  <DocSecurity>0</DocSecurity>
  <Lines>48</Lines>
  <Paragraphs>29</Paragraphs>
  <ScaleCrop>false</ScaleCrop>
  <Company>Author-it Software Corporation Ltd.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ICPCBF301 Run and monitor in-line bottom making machine for sack or bag manufacture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2021-07-20T05:42:00Z</dcterms:created>
  <dcterms:modified xsi:type="dcterms:W3CDTF">2021-07-20T05:42:00Z</dcterms:modified>
</cp:coreProperties>
</file>