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BB7" w:rsidP="00E33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ICPCBF297 Clean sack and bag machines</w:t>
      </w:r>
      <w:r>
        <w:fldChar w:fldCharType="end"/>
      </w:r>
    </w:p>
    <w:p w:rsidR="00E33BB7" w:rsidP="00E33BB7">
      <w:pPr>
        <w:pStyle w:val="Version"/>
        <w:sectPr w:rsidSect="00E54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840" w:rsidP="00E54840">
      <w:pPr>
        <w:pStyle w:val="SuperHeading"/>
      </w:pPr>
      <w:r w:rsidRPr="00E54840">
        <w:t>Assessment Re</w:t>
      </w:r>
      <w:r w:rsidRPr="00E54840">
        <w:t>quirements for ICPCBF297 Clean sack and bag machines</w:t>
      </w:r>
    </w:p>
    <w:p w:rsidR="00000000" w:rsidRPr="00E54840" w:rsidP="00E54840">
      <w:pPr>
        <w:pStyle w:val="Heading1"/>
      </w:pPr>
      <w:bookmarkStart w:id="1" w:name="O_693245"/>
      <w:bookmarkEnd w:id="1"/>
      <w:r w:rsidRPr="00E548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4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840" w:rsidP="00E54840">
            <w:pPr>
              <w:pStyle w:val="BodyText"/>
            </w:pPr>
            <w:r w:rsidRPr="00E548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40">
            <w:pPr>
              <w:pStyle w:val="BodyText"/>
              <w:rPr>
                <w:lang w:val="en-NZ"/>
              </w:rPr>
            </w:pPr>
            <w:r w:rsidRPr="00E54840">
              <w:rPr>
                <w:rStyle w:val="SpecialBold"/>
              </w:rPr>
              <w:t>Comments</w:t>
            </w:r>
          </w:p>
        </w:tc>
      </w:tr>
      <w:tr w:rsidTr="00E548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840">
            <w:pPr>
              <w:pStyle w:val="BodyText"/>
              <w:rPr>
                <w:lang w:val="en-NZ"/>
              </w:rPr>
            </w:pPr>
            <w:r w:rsidRPr="00E548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840" w:rsidP="00E54840">
            <w:pPr>
              <w:pStyle w:val="BodyText"/>
            </w:pPr>
            <w:r w:rsidRPr="00E54840">
              <w:t>This version first released with ICP Printing and Graphic Arts Training Package Version 1.0.</w:t>
            </w:r>
          </w:p>
        </w:tc>
      </w:tr>
    </w:tbl>
    <w:p w:rsidR="00000000" w:rsidRPr="00E54840" w:rsidP="00E54840">
      <w:pPr>
        <w:pStyle w:val="BodyText"/>
      </w:pPr>
    </w:p>
    <w:p w:rsidR="00000000" w:rsidRPr="00E54840" w:rsidP="00E54840">
      <w:pPr>
        <w:pStyle w:val="AllowPageBreak"/>
      </w:pPr>
    </w:p>
    <w:p w:rsidR="00000000" w:rsidRPr="00E54840" w:rsidP="00E54840">
      <w:pPr>
        <w:pStyle w:val="Heading1"/>
      </w:pPr>
      <w:bookmarkStart w:id="2" w:name="O_693246"/>
      <w:bookmarkEnd w:id="2"/>
      <w:r w:rsidRPr="00E54840">
        <w:t>Performance Evidence</w:t>
      </w:r>
    </w:p>
    <w:p w:rsidR="00000000" w:rsidRPr="00E54840" w:rsidP="00E33BB7">
      <w:pPr>
        <w:pStyle w:val="BodyText"/>
      </w:pPr>
      <w:r w:rsidRPr="00E54840">
        <w:t>Evidence of the ability to:</w:t>
      </w:r>
    </w:p>
    <w:p w:rsidR="00000000" w:rsidRPr="00E54840" w:rsidP="00E54840">
      <w:pPr>
        <w:pStyle w:val="ListBullet"/>
      </w:pPr>
      <w:r w:rsidRPr="00E54840">
        <w:t>safely clean and check a sack and bag machine with minimum downtime according to manufacturer’s specifications and work health and safety (WHS) regulations.</w:t>
      </w:r>
    </w:p>
    <w:p w:rsidR="00000000" w:rsidRPr="00E54840" w:rsidP="00E54840">
      <w:pPr>
        <w:pStyle w:val="BodyText"/>
      </w:pPr>
    </w:p>
    <w:p w:rsidR="00000000" w:rsidRPr="00E54840" w:rsidP="00E33BB7">
      <w:pPr>
        <w:pStyle w:val="BodyText"/>
      </w:pPr>
      <w:r w:rsidRPr="00E54840">
        <w:t xml:space="preserve">Note: If a specific volume or frequency is not stated, then evidence </w:t>
      </w:r>
      <w:r w:rsidRPr="00E54840">
        <w:t>must be provided at least once.</w:t>
      </w:r>
    </w:p>
    <w:p w:rsidR="00000000" w:rsidRPr="00E54840" w:rsidP="00E54840">
      <w:pPr>
        <w:pStyle w:val="Heading1"/>
      </w:pPr>
      <w:bookmarkStart w:id="3" w:name="O_693247"/>
      <w:bookmarkEnd w:id="3"/>
      <w:r w:rsidRPr="00E54840">
        <w:t>Knowledge Evidence</w:t>
      </w:r>
    </w:p>
    <w:p w:rsidR="00000000" w:rsidRPr="00E54840" w:rsidP="00E33BB7">
      <w:pPr>
        <w:pStyle w:val="BodyText"/>
      </w:pPr>
      <w:r w:rsidRPr="00E54840">
        <w:t>To complete the unit requirements safely and effectively, the individual must:</w:t>
      </w:r>
    </w:p>
    <w:p w:rsidR="00000000" w:rsidRPr="00E54840" w:rsidP="00E54840">
      <w:pPr>
        <w:pStyle w:val="ListBullet"/>
      </w:pPr>
      <w:r w:rsidRPr="00E54840">
        <w:t>list common faults associated with sack or bag manufacturing machines, the causes, and how to correct them</w:t>
      </w:r>
    </w:p>
    <w:p w:rsidR="00000000" w:rsidRPr="00E54840" w:rsidP="00E54840">
      <w:pPr>
        <w:pStyle w:val="ListBullet"/>
      </w:pPr>
      <w:r w:rsidRPr="00E54840">
        <w:t>identify environmental obligations to be observed</w:t>
      </w:r>
    </w:p>
    <w:p w:rsidR="00000000" w:rsidRPr="00E54840" w:rsidP="00E54840">
      <w:pPr>
        <w:pStyle w:val="ListBullet"/>
      </w:pPr>
      <w:r w:rsidRPr="00E54840">
        <w:t>explain WHS procedures for using cleaning fluids and equipment.</w:t>
      </w:r>
    </w:p>
    <w:p w:rsidR="00000000" w:rsidRPr="00E54840" w:rsidP="00E54840">
      <w:pPr>
        <w:pStyle w:val="AllowPageBreak"/>
      </w:pPr>
    </w:p>
    <w:p w:rsidR="00000000" w:rsidRPr="00E54840" w:rsidP="00E54840">
      <w:pPr>
        <w:pStyle w:val="Heading1"/>
      </w:pPr>
      <w:bookmarkStart w:id="4" w:name="O_693248"/>
      <w:bookmarkEnd w:id="4"/>
      <w:r w:rsidRPr="00E54840">
        <w:t>Assessment Conditions</w:t>
      </w:r>
    </w:p>
    <w:p w:rsidR="00000000" w:rsidRPr="00E54840" w:rsidP="00E33BB7">
      <w:pPr>
        <w:pStyle w:val="BodyText"/>
      </w:pPr>
      <w:r w:rsidRPr="00E54840">
        <w:t>Gather evidence to demonstrate consistent performance in conditions that are safe and replicate the wor</w:t>
      </w:r>
      <w:r w:rsidRPr="00E54840">
        <w:t>kplace. Noise levels, production flow, interruptions and time variances must be typical of those experienced in the converting, binding and finishing field of work and include access to a sack or bag machine, relevant facilities, special purpose tools, equ</w:t>
      </w:r>
      <w:r w:rsidRPr="00E54840">
        <w:t xml:space="preserve">ipment and materials. </w:t>
      </w:r>
    </w:p>
    <w:p w:rsidR="00000000" w:rsidRPr="00E54840" w:rsidP="00E33BB7">
      <w:pPr>
        <w:pStyle w:val="BodyText"/>
      </w:pPr>
      <w:r w:rsidRPr="00E54840">
        <w:t>Assessors must satisfy NVR/AQTF assessor requirements.</w:t>
      </w:r>
    </w:p>
    <w:p w:rsidR="00000000" w:rsidRPr="00E54840" w:rsidP="00E54840">
      <w:pPr>
        <w:pStyle w:val="Heading1"/>
      </w:pPr>
      <w:bookmarkStart w:id="5" w:name="O_693251"/>
      <w:bookmarkEnd w:id="5"/>
      <w:r w:rsidRPr="00E54840">
        <w:t>Links</w:t>
      </w:r>
    </w:p>
    <w:p w:rsidR="00000000" w:rsidRPr="00E54840" w:rsidP="00E33BB7">
      <w:pPr>
        <w:pStyle w:val="BodyText"/>
      </w:pPr>
      <w:r w:rsidRPr="00E54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A529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54840" w:rsidP="00E54840"/>
    <w:sectPr w:rsidSect="00E548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0" w:rsidRPr="00E33BB7" w:rsidP="00E33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B7" w:rsidP="00E54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3BB7" w:rsidP="00E54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3BB7" w:rsidP="00E54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840" w:rsidRPr="00E33BB7" w:rsidP="00E33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B7" w:rsidRPr="002D2AF8" w:rsidP="00E54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ICPCBF297 Clean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33BB7" w:rsidP="00E54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05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0D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840"/>
  </w:style>
  <w:style w:type="character" w:customStyle="1" w:styleId="Heading1Char">
    <w:name w:val="Heading 1 Char"/>
    <w:basedOn w:val="DefaultParagraphFont"/>
    <w:link w:val="Heading1"/>
    <w:rsid w:val="00E54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8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840"/>
    <w:rPr>
      <w:b/>
      <w:spacing w:val="0"/>
    </w:rPr>
  </w:style>
  <w:style w:type="paragraph" w:customStyle="1" w:styleId="SuperHeading">
    <w:name w:val="SuperHeading"/>
    <w:basedOn w:val="Normal"/>
    <w:rsid w:val="00E54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8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840"/>
    <w:rPr>
      <w:i/>
    </w:rPr>
  </w:style>
  <w:style w:type="paragraph" w:styleId="Caption">
    <w:name w:val="caption"/>
    <w:basedOn w:val="BodyText"/>
    <w:next w:val="Normal"/>
    <w:qFormat/>
    <w:rsid w:val="00E54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840"/>
  </w:style>
  <w:style w:type="paragraph" w:styleId="TableofFigures">
    <w:name w:val="table of figures"/>
    <w:basedOn w:val="Normal"/>
    <w:next w:val="Normal"/>
    <w:semiHidden/>
    <w:rsid w:val="00E54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8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840"/>
    <w:rPr>
      <w:rFonts w:ascii="Wingdings" w:hAnsi="Wingdings"/>
    </w:rPr>
  </w:style>
  <w:style w:type="paragraph" w:customStyle="1" w:styleId="TableHeading">
    <w:name w:val="Table Heading"/>
    <w:basedOn w:val="HeadingBase"/>
    <w:rsid w:val="00E54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840"/>
    <w:rPr>
      <w:color w:val="0033CC"/>
      <w:u w:val="none"/>
    </w:rPr>
  </w:style>
  <w:style w:type="paragraph" w:customStyle="1" w:styleId="BodyTextRight">
    <w:name w:val="Body Text Right"/>
    <w:basedOn w:val="BodyText"/>
    <w:rsid w:val="00E54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8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840"/>
    <w:rPr>
      <w:sz w:val="32"/>
    </w:rPr>
  </w:style>
  <w:style w:type="paragraph" w:customStyle="1" w:styleId="HeadingProcedure">
    <w:name w:val="Heading Procedure"/>
    <w:basedOn w:val="HeadingBase"/>
    <w:next w:val="Normal"/>
    <w:rsid w:val="00E54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840"/>
    <w:pPr>
      <w:spacing w:before="60" w:after="60"/>
    </w:pPr>
  </w:style>
  <w:style w:type="paragraph" w:styleId="ListContinue">
    <w:name w:val="List Continue"/>
    <w:basedOn w:val="List"/>
    <w:rsid w:val="00E54840"/>
    <w:pPr>
      <w:ind w:firstLine="0"/>
    </w:pPr>
  </w:style>
  <w:style w:type="paragraph" w:customStyle="1" w:styleId="ListNote">
    <w:name w:val="List Note"/>
    <w:basedOn w:val="List"/>
    <w:rsid w:val="00E54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840"/>
    <w:rPr>
      <w:rFonts w:ascii="Courier New" w:hAnsi="Courier New"/>
    </w:rPr>
  </w:style>
  <w:style w:type="paragraph" w:customStyle="1" w:styleId="NoteBullet">
    <w:name w:val="Note Bullet"/>
    <w:basedOn w:val="Note"/>
    <w:rsid w:val="00E54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8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840"/>
    <w:rPr>
      <w:b/>
      <w:smallCaps/>
    </w:rPr>
  </w:style>
  <w:style w:type="paragraph" w:customStyle="1" w:styleId="TableListNumber">
    <w:name w:val="Table List Number"/>
    <w:basedOn w:val="ListNumber"/>
    <w:rsid w:val="00E54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840"/>
    <w:pPr>
      <w:numPr>
        <w:numId w:val="8"/>
      </w:numPr>
    </w:pPr>
  </w:style>
  <w:style w:type="paragraph" w:customStyle="1" w:styleId="ListAlpha2">
    <w:name w:val="List Alpha 2"/>
    <w:basedOn w:val="List2"/>
    <w:rsid w:val="00E54840"/>
    <w:pPr>
      <w:numPr>
        <w:numId w:val="7"/>
      </w:numPr>
    </w:pPr>
  </w:style>
  <w:style w:type="paragraph" w:styleId="List2">
    <w:name w:val="List 2"/>
    <w:basedOn w:val="BodyText"/>
    <w:rsid w:val="00E54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8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8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840"/>
    <w:pPr>
      <w:numPr>
        <w:numId w:val="3"/>
      </w:numPr>
    </w:pPr>
  </w:style>
  <w:style w:type="paragraph" w:styleId="ListContinue2">
    <w:name w:val="List Continue 2"/>
    <w:basedOn w:val="List2"/>
    <w:rsid w:val="00E54840"/>
    <w:pPr>
      <w:ind w:firstLine="0"/>
    </w:pPr>
  </w:style>
  <w:style w:type="paragraph" w:styleId="ListContinue3">
    <w:name w:val="List Continue 3"/>
    <w:basedOn w:val="List3"/>
    <w:rsid w:val="00E54840"/>
    <w:pPr>
      <w:ind w:left="1021" w:firstLine="0"/>
    </w:pPr>
  </w:style>
  <w:style w:type="paragraph" w:styleId="ListContinue4">
    <w:name w:val="List Continue 4"/>
    <w:basedOn w:val="List4"/>
    <w:rsid w:val="00E54840"/>
    <w:pPr>
      <w:ind w:firstLine="0"/>
    </w:pPr>
  </w:style>
  <w:style w:type="paragraph" w:styleId="ListContinue5">
    <w:name w:val="List Continue 5"/>
    <w:basedOn w:val="List5"/>
    <w:rsid w:val="00E54840"/>
    <w:pPr>
      <w:ind w:firstLine="0"/>
    </w:pPr>
  </w:style>
  <w:style w:type="paragraph" w:styleId="ListNumber3">
    <w:name w:val="List Number 3"/>
    <w:basedOn w:val="List3"/>
    <w:rsid w:val="00E54840"/>
    <w:pPr>
      <w:numPr>
        <w:numId w:val="4"/>
      </w:numPr>
    </w:pPr>
  </w:style>
  <w:style w:type="paragraph" w:styleId="ListNumber4">
    <w:name w:val="List Number 4"/>
    <w:basedOn w:val="List4"/>
    <w:rsid w:val="00E54840"/>
    <w:pPr>
      <w:numPr>
        <w:numId w:val="5"/>
      </w:numPr>
    </w:pPr>
  </w:style>
  <w:style w:type="paragraph" w:styleId="ListNumber5">
    <w:name w:val="List Number 5"/>
    <w:basedOn w:val="List5"/>
    <w:rsid w:val="00E54840"/>
    <w:pPr>
      <w:numPr>
        <w:numId w:val="6"/>
      </w:numPr>
    </w:pPr>
  </w:style>
  <w:style w:type="paragraph" w:styleId="BlockText">
    <w:name w:val="Block Text"/>
    <w:basedOn w:val="Normal"/>
    <w:rsid w:val="00E54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840"/>
    <w:rPr>
      <w:sz w:val="16"/>
      <w:vertAlign w:val="superscript"/>
    </w:rPr>
  </w:style>
  <w:style w:type="character" w:customStyle="1" w:styleId="Symbols">
    <w:name w:val="Symbols"/>
    <w:basedOn w:val="DefaultParagraphFont"/>
    <w:rsid w:val="00E54840"/>
    <w:rPr>
      <w:rFonts w:ascii="Symbol" w:hAnsi="Symbol"/>
    </w:rPr>
  </w:style>
  <w:style w:type="character" w:customStyle="1" w:styleId="MenuOptions">
    <w:name w:val="Menu Options"/>
    <w:basedOn w:val="DefaultParagraphFont"/>
    <w:rsid w:val="00E54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840"/>
    <w:rPr>
      <w:b/>
    </w:rPr>
  </w:style>
  <w:style w:type="character" w:customStyle="1" w:styleId="Underlined">
    <w:name w:val="Underlined"/>
    <w:basedOn w:val="DefaultParagraphFont"/>
    <w:rsid w:val="00E54840"/>
    <w:rPr>
      <w:u w:val="single"/>
    </w:rPr>
  </w:style>
  <w:style w:type="paragraph" w:customStyle="1" w:styleId="TableBodyTextRight">
    <w:name w:val="Table Body Text Right"/>
    <w:basedOn w:val="TableBodyText"/>
    <w:rsid w:val="00E54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840"/>
    <w:rPr>
      <w:sz w:val="18"/>
    </w:rPr>
  </w:style>
  <w:style w:type="paragraph" w:customStyle="1" w:styleId="BodySmallRight">
    <w:name w:val="Body Small Right"/>
    <w:basedOn w:val="BodyTextRight"/>
    <w:rsid w:val="00E54840"/>
    <w:rPr>
      <w:sz w:val="18"/>
      <w:szCs w:val="18"/>
    </w:rPr>
  </w:style>
  <w:style w:type="paragraph" w:customStyle="1" w:styleId="MarginEdition">
    <w:name w:val="Margin Edition"/>
    <w:basedOn w:val="MarginNote"/>
    <w:rsid w:val="00E54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840"/>
    <w:rPr>
      <w:sz w:val="2"/>
      <w:szCs w:val="2"/>
    </w:rPr>
  </w:style>
  <w:style w:type="character" w:customStyle="1" w:styleId="Small">
    <w:name w:val="Small"/>
    <w:basedOn w:val="DefaultParagraphFont"/>
    <w:rsid w:val="00E54840"/>
    <w:rPr>
      <w:sz w:val="16"/>
    </w:rPr>
  </w:style>
  <w:style w:type="paragraph" w:customStyle="1" w:styleId="WideTable">
    <w:name w:val="Wide Table"/>
    <w:basedOn w:val="Normal"/>
    <w:rsid w:val="00E54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840"/>
  </w:style>
  <w:style w:type="paragraph" w:styleId="Quote">
    <w:name w:val="Quote"/>
    <w:basedOn w:val="Heading1"/>
    <w:link w:val="QuoteChar"/>
    <w:qFormat/>
    <w:rsid w:val="00E54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840"/>
    <w:pPr>
      <w:pageBreakBefore/>
    </w:pPr>
  </w:style>
  <w:style w:type="paragraph" w:customStyle="1" w:styleId="Border">
    <w:name w:val="Border"/>
    <w:basedOn w:val="Normal"/>
    <w:qFormat/>
    <w:rsid w:val="00E54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840"/>
    <w:rPr>
      <w:u w:val="single"/>
    </w:rPr>
  </w:style>
  <w:style w:type="character" w:customStyle="1" w:styleId="BoldandItalics">
    <w:name w:val="Bold and Italics"/>
    <w:qFormat/>
    <w:rsid w:val="00E54840"/>
    <w:rPr>
      <w:b/>
      <w:i/>
      <w:u w:val="none"/>
    </w:rPr>
  </w:style>
  <w:style w:type="paragraph" w:styleId="BalloonText">
    <w:name w:val="Balloon Text"/>
    <w:basedOn w:val="Normal"/>
    <w:link w:val="BalloonTextChar"/>
    <w:rsid w:val="00E54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840"/>
    <w:pPr>
      <w:spacing w:before="0" w:after="0"/>
    </w:pPr>
  </w:style>
  <w:style w:type="paragraph" w:customStyle="1" w:styleId="BodyTextBold">
    <w:name w:val="Body Text Bold"/>
    <w:basedOn w:val="BodyText"/>
    <w:qFormat/>
    <w:rsid w:val="00E54840"/>
    <w:rPr>
      <w:b/>
    </w:rPr>
  </w:style>
  <w:style w:type="character" w:styleId="Hyperlink">
    <w:name w:val="Hyperlink"/>
    <w:basedOn w:val="DefaultParagraphFont"/>
    <w:uiPriority w:val="99"/>
    <w:unhideWhenUsed/>
    <w:rsid w:val="00E33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1468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ICPCBF297 Clean sack and bag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