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3660" w:rsidP="005C3660">
      <w:pPr>
        <w:pStyle w:val="Title"/>
      </w:pPr>
      <w:r>
        <w:fldChar w:fldCharType="begin"/>
      </w:r>
      <w:r>
        <w:instrText xml:space="preserve"> TITLE   \* MERGEFORMAT </w:instrText>
      </w:r>
      <w:r>
        <w:fldChar w:fldCharType="separate"/>
      </w:r>
      <w:r>
        <w:t>ICPCBF282 Produce basic laminated product</w:t>
      </w:r>
      <w:r>
        <w:fldChar w:fldCharType="end"/>
      </w:r>
    </w:p>
    <w:p w:rsidR="005C3660" w:rsidP="005C3660">
      <w:pPr>
        <w:pStyle w:val="Version"/>
        <w:sectPr w:rsidSect="002F4CF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CFB" w:rsidP="002F4CFB">
      <w:pPr>
        <w:pStyle w:val="SuperHeading"/>
      </w:pPr>
      <w:r w:rsidRPr="002F4CFB">
        <w:t>ICPCBF282 Produce basic laminated product</w:t>
      </w:r>
    </w:p>
    <w:p w:rsidR="00000000" w:rsidRPr="002F4CFB" w:rsidP="002F4CFB">
      <w:pPr>
        <w:pStyle w:val="Heading1"/>
      </w:pPr>
      <w:bookmarkStart w:id="1" w:name="O_687743"/>
      <w:bookmarkEnd w:id="1"/>
      <w:r w:rsidRPr="002F4CFB">
        <w:t>Modification History</w:t>
      </w:r>
    </w:p>
    <w:tbl>
      <w:tblPr>
        <w:tblW w:w="0" w:type="auto"/>
        <w:tblLayout w:type="fixed"/>
        <w:tblCellMar>
          <w:left w:w="62" w:type="dxa"/>
          <w:right w:w="62" w:type="dxa"/>
        </w:tblCellMar>
        <w:tblLook w:val="0000"/>
      </w:tblPr>
      <w:tblGrid>
        <w:gridCol w:w="3091"/>
        <w:gridCol w:w="5873"/>
      </w:tblGrid>
      <w:tr w:rsidTr="002F4CF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rPr>
                <w:rStyle w:val="SpecialBold"/>
              </w:rPr>
              <w:t>Comments</w:t>
            </w:r>
          </w:p>
        </w:tc>
      </w:tr>
      <w:tr w:rsidTr="002F4CF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t>This version first released with ICP Printing and Graphic Arts Training Package Version 1.0.</w:t>
            </w:r>
          </w:p>
        </w:tc>
      </w:tr>
    </w:tbl>
    <w:p w:rsidR="00000000" w:rsidRPr="002F4CFB" w:rsidP="002F4CFB">
      <w:pPr>
        <w:pStyle w:val="BodyText"/>
      </w:pPr>
    </w:p>
    <w:p w:rsidR="00000000" w:rsidRPr="002F4CFB" w:rsidP="002F4CFB">
      <w:pPr>
        <w:pStyle w:val="AllowPageBreak"/>
      </w:pPr>
    </w:p>
    <w:p w:rsidR="00000000" w:rsidRPr="002F4CFB" w:rsidP="002F4CFB">
      <w:pPr>
        <w:pStyle w:val="Heading1"/>
      </w:pPr>
      <w:bookmarkStart w:id="2" w:name="O_687744"/>
      <w:bookmarkEnd w:id="2"/>
      <w:r w:rsidRPr="002F4CFB">
        <w:t>Application</w:t>
      </w:r>
    </w:p>
    <w:p w:rsidR="00000000" w:rsidRPr="002F4CFB" w:rsidP="005C3660">
      <w:pPr>
        <w:pStyle w:val="BodyText"/>
      </w:pPr>
      <w:r w:rsidRPr="002F4CFB">
        <w:t>This unit describes the skills and knowledge required to produce basic laminated pr</w:t>
      </w:r>
      <w:r w:rsidRPr="002F4CFB">
        <w:t>oduct, monitor and adjust machinery, maintain transportation of the substrate, identify and rectify faults, and correctly clean and shut down equipment.</w:t>
      </w:r>
    </w:p>
    <w:p w:rsidR="00000000" w:rsidRPr="002F4CFB" w:rsidP="005C3660">
      <w:pPr>
        <w:pStyle w:val="BodyText"/>
      </w:pPr>
      <w:r w:rsidRPr="002F4CFB">
        <w:t>No licensing, legislative or certification requirements apply to this unit at the time of publication.</w:t>
      </w:r>
    </w:p>
    <w:p w:rsidR="00000000" w:rsidRPr="002F4CFB" w:rsidP="002F4CFB">
      <w:pPr>
        <w:pStyle w:val="Heading1"/>
      </w:pPr>
      <w:bookmarkStart w:id="3" w:name="O_687747"/>
      <w:bookmarkEnd w:id="3"/>
      <w:r w:rsidRPr="002F4CFB">
        <w:t>Unit Sector</w:t>
      </w:r>
    </w:p>
    <w:p w:rsidR="00000000" w:rsidRPr="002F4CFB" w:rsidP="005C3660">
      <w:pPr>
        <w:pStyle w:val="BodyText"/>
      </w:pPr>
      <w:r w:rsidRPr="002F4CFB">
        <w:t>Converting, Binding and Finishing</w:t>
      </w:r>
    </w:p>
    <w:p w:rsidR="00000000" w:rsidRPr="002F4CFB" w:rsidP="002F4CFB">
      <w:pPr>
        <w:pStyle w:val="Heading1"/>
      </w:pPr>
      <w:bookmarkStart w:id="4" w:name="O_687748"/>
      <w:bookmarkEnd w:id="4"/>
      <w:r w:rsidRPr="002F4CFB">
        <w:t>Elements and Performance Criteria</w:t>
      </w:r>
    </w:p>
    <w:tbl>
      <w:tblPr>
        <w:tblW w:w="9236" w:type="dxa"/>
        <w:tblLayout w:type="fixed"/>
        <w:tblCellMar>
          <w:left w:w="62" w:type="dxa"/>
          <w:right w:w="62" w:type="dxa"/>
        </w:tblCellMar>
        <w:tblLook w:val="0000"/>
      </w:tblPr>
      <w:tblGrid>
        <w:gridCol w:w="2645"/>
        <w:gridCol w:w="6591"/>
      </w:tblGrid>
      <w:tr w:rsidTr="002F4CF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4CFB" w:rsidP="002F4CFB">
            <w:pPr>
              <w:pStyle w:val="BodyText"/>
            </w:pPr>
            <w:r w:rsidRPr="002F4CF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4CFB">
            <w:pPr>
              <w:pStyle w:val="BodyText"/>
              <w:rPr>
                <w:lang w:val="en-NZ"/>
              </w:rPr>
            </w:pPr>
            <w:r w:rsidRPr="002F4CFB">
              <w:rPr>
                <w:rStyle w:val="SpecialBold"/>
              </w:rPr>
              <w:t>PERFORMANCE CRITERIA</w:t>
            </w:r>
          </w:p>
        </w:tc>
      </w:tr>
      <w:tr w:rsidTr="002F4CF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rPr>
                <w:rStyle w:val="Emphasis"/>
              </w:rPr>
              <w:t>Performance criteria describe the performance ne</w:t>
            </w:r>
            <w:r w:rsidRPr="002F4CFB">
              <w:rPr>
                <w:rStyle w:val="Emphasis"/>
              </w:rPr>
              <w:t>eded to demonstrate achievement of the element.</w:t>
            </w:r>
          </w:p>
        </w:tc>
      </w:tr>
      <w:tr w:rsidTr="002F4C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1. Maintain reel transportation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t xml:space="preserve">1.1 Reel stand is monitored and adjusted to ensure efficient, continuous operation </w:t>
            </w:r>
          </w:p>
          <w:p w:rsidR="00000000" w:rsidRPr="002F4CFB" w:rsidP="002F4CFB">
            <w:pPr>
              <w:pStyle w:val="BodyText"/>
            </w:pPr>
            <w:r w:rsidRPr="002F4CFB">
              <w:t>1.2 Web control system is monitored and adjusted to ensure correct tension and accur</w:t>
            </w:r>
            <w:r w:rsidRPr="002F4CFB">
              <w:t xml:space="preserve">ate, continuous positioning of the web for efficient operation </w:t>
            </w:r>
          </w:p>
          <w:p w:rsidR="00000000" w:rsidRPr="002F4CFB" w:rsidP="002F4CFB">
            <w:pPr>
              <w:pStyle w:val="BodyText"/>
            </w:pPr>
            <w:r w:rsidRPr="002F4CFB">
              <w:t xml:space="preserve">1.3 Substrate is added to the process according to job specifications </w:t>
            </w:r>
          </w:p>
          <w:p w:rsidR="00000000" w:rsidRPr="002F4CFB" w:rsidP="002F4CFB">
            <w:pPr>
              <w:pStyle w:val="BodyText"/>
            </w:pPr>
            <w:r w:rsidRPr="002F4CFB">
              <w:t>1.4 Reel rewind section is monitored and adjusted to maintain correct tension and to ensure no marks, blemishes or damage</w:t>
            </w:r>
            <w:r w:rsidRPr="002F4CFB">
              <w:t xml:space="preserve"> to finished product </w:t>
            </w:r>
          </w:p>
          <w:p w:rsidR="00000000" w:rsidRPr="002F4CFB" w:rsidP="002F4CFB">
            <w:pPr>
              <w:pStyle w:val="BodyText"/>
            </w:pPr>
            <w:r w:rsidRPr="002F4CFB">
              <w:t xml:space="preserve">1.5 Substrate is removed from process according to job </w:t>
            </w:r>
            <w:r w:rsidRPr="002F4CFB">
              <w:t xml:space="preserve">specifications </w:t>
            </w:r>
          </w:p>
          <w:p w:rsidR="00000000" w:rsidP="002F4CFB">
            <w:pPr>
              <w:pStyle w:val="BodyText"/>
              <w:rPr>
                <w:lang w:val="en-NZ"/>
              </w:rPr>
            </w:pPr>
            <w:r w:rsidRPr="002F4CFB">
              <w:t xml:space="preserve">1.6 Sheeting section is monitored and adjusted to ensure quality and efficient product delivery </w:t>
            </w:r>
          </w:p>
        </w:tc>
      </w:tr>
      <w:tr w:rsidTr="002F4C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2. Maintain basic laminating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t>2.1 Registration of laminating is monitored and adjusted to ensure product quality meets the approved sample standard</w:t>
            </w:r>
          </w:p>
          <w:p w:rsidR="00000000" w:rsidRPr="002F4CFB" w:rsidP="002F4CFB">
            <w:pPr>
              <w:pStyle w:val="BodyText"/>
            </w:pPr>
            <w:r w:rsidRPr="002F4CFB">
              <w:t>2.2 Pressures are monitored and adjusted to ensure product quality meets the approved sample standard</w:t>
            </w:r>
          </w:p>
          <w:p w:rsidR="00000000" w:rsidP="002F4CFB">
            <w:pPr>
              <w:pStyle w:val="BodyText"/>
              <w:rPr>
                <w:lang w:val="en-NZ"/>
              </w:rPr>
            </w:pPr>
            <w:r w:rsidRPr="002F4CFB">
              <w:t>2.3 Adhesion is monitored and adjust</w:t>
            </w:r>
            <w:r w:rsidRPr="002F4CFB">
              <w:t>ed to ensure product quality meets the approved sample standard</w:t>
            </w:r>
          </w:p>
        </w:tc>
      </w:tr>
      <w:tr w:rsidTr="002F4C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3.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t>3.1 Basic in-line printing/coating/converting/binding/finishing process(es) are monitored and adjusted to ensure product quality meets the approved sample stand</w:t>
            </w:r>
            <w:r w:rsidRPr="002F4CFB">
              <w:t>ard</w:t>
            </w:r>
          </w:p>
          <w:p w:rsidR="00000000" w:rsidRPr="002F4CFB" w:rsidP="002F4CFB">
            <w:pPr>
              <w:pStyle w:val="BodyText"/>
            </w:pPr>
            <w:r w:rsidRPr="002F4CFB">
              <w:t xml:space="preserve">3.2 Production process is operated in association with fellow workers and according to enterprise procedures and planned daily schedule </w:t>
            </w:r>
          </w:p>
          <w:p w:rsidR="00000000" w:rsidRPr="002F4CFB" w:rsidP="002F4CFB">
            <w:pPr>
              <w:pStyle w:val="BodyText"/>
            </w:pPr>
            <w:r w:rsidRPr="002F4CFB">
              <w:t>3.3 Production is maintained according to work health and safety requirements, manufacturer’s specifications and en</w:t>
            </w:r>
            <w:r w:rsidRPr="002F4CFB">
              <w:t xml:space="preserve">terprise procedures </w:t>
            </w:r>
          </w:p>
          <w:p w:rsidR="00000000" w:rsidRPr="002F4CFB" w:rsidP="002F4CFB">
            <w:pPr>
              <w:pStyle w:val="BodyText"/>
            </w:pPr>
            <w:r w:rsidRPr="002F4CFB">
              <w:t xml:space="preserve">3.4 Manual and/or automatic control is used according to job specifications </w:t>
            </w:r>
          </w:p>
          <w:p w:rsidR="00000000" w:rsidRPr="002F4CFB" w:rsidP="002F4CFB">
            <w:pPr>
              <w:pStyle w:val="BodyText"/>
            </w:pPr>
            <w:r w:rsidRPr="002F4CFB">
              <w:t xml:space="preserve">3.5 Performance is monitored and verified using the process control system according to enterprise procedures </w:t>
            </w:r>
          </w:p>
          <w:p w:rsidR="00000000" w:rsidRPr="002F4CFB" w:rsidP="002F4CFB">
            <w:pPr>
              <w:pStyle w:val="BodyText"/>
            </w:pPr>
            <w:r w:rsidRPr="002F4CFB">
              <w:t>3.6 Production difficulties are anticipated and</w:t>
            </w:r>
            <w:r w:rsidRPr="002F4CFB">
              <w:t xml:space="preserve"> preventive action is taken to prevent occurrence by timely intervention </w:t>
            </w:r>
          </w:p>
          <w:p w:rsidR="00000000" w:rsidP="002F4CFB">
            <w:pPr>
              <w:pStyle w:val="BodyText"/>
              <w:rPr>
                <w:lang w:val="en-NZ"/>
              </w:rPr>
            </w:pPr>
            <w:r w:rsidRPr="002F4CFB">
              <w:t xml:space="preserve">3.7 Waste is sorted according to enterprise procedures </w:t>
            </w:r>
          </w:p>
        </w:tc>
      </w:tr>
      <w:tr w:rsidTr="002F4C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4. Identify and rectify problems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t>4.1 Problems in laminating machine are identified and reported according to enter</w:t>
            </w:r>
            <w:r w:rsidRPr="002F4CFB">
              <w:t xml:space="preserve">prise procedures </w:t>
            </w:r>
          </w:p>
          <w:p w:rsidR="00000000" w:rsidRPr="002F4CFB" w:rsidP="002F4CFB">
            <w:pPr>
              <w:pStyle w:val="BodyText"/>
            </w:pPr>
            <w:r w:rsidRPr="002F4CFB">
              <w:t xml:space="preserve">4.2 Adjustments or corrections are carried out according to specified procedures and are consistent with operator’s skill level </w:t>
            </w:r>
          </w:p>
          <w:p w:rsidR="00000000" w:rsidRPr="002F4CFB" w:rsidP="002F4CFB">
            <w:pPr>
              <w:pStyle w:val="BodyText"/>
            </w:pPr>
            <w:r w:rsidRPr="002F4CFB">
              <w:t xml:space="preserve">4.3 Laminating machine operation is checked to ensure correct operation </w:t>
            </w:r>
          </w:p>
          <w:p w:rsidR="00000000" w:rsidRPr="002F4CFB" w:rsidP="002F4CFB">
            <w:pPr>
              <w:pStyle w:val="BodyText"/>
            </w:pPr>
            <w:r w:rsidRPr="002F4CFB">
              <w:t>4.4 Process adjustments to eliminate</w:t>
            </w:r>
            <w:r w:rsidRPr="002F4CFB">
              <w:t xml:space="preserve"> problems are reported according to enterprise procedures </w:t>
            </w:r>
          </w:p>
          <w:p w:rsidR="00000000" w:rsidP="002F4CFB">
            <w:pPr>
              <w:pStyle w:val="BodyText"/>
              <w:rPr>
                <w:lang w:val="en-NZ"/>
              </w:rPr>
            </w:pPr>
            <w:r w:rsidRPr="002F4CFB">
              <w:t xml:space="preserve">4.5 Faulty performance of equipment is identified and reported according to enterprise procedures </w:t>
            </w:r>
          </w:p>
        </w:tc>
      </w:tr>
      <w:tr w:rsidTr="002F4C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 xml:space="preserve">5. Conduct shutdown of </w:t>
            </w:r>
            <w:r w:rsidRPr="002F4CFB">
              <w:t>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t xml:space="preserve">5.1 Correct shutdown sequence is followed according to </w:t>
            </w:r>
            <w:r w:rsidRPr="002F4CFB">
              <w:t xml:space="preserve">manufacturer’s specifications and enterprise procedures </w:t>
            </w:r>
          </w:p>
          <w:p w:rsidR="00000000" w:rsidRPr="002F4CFB" w:rsidP="002F4CFB">
            <w:pPr>
              <w:pStyle w:val="BodyText"/>
            </w:pPr>
            <w:r w:rsidRPr="002F4CFB">
              <w:t xml:space="preserve">5.2 Shutdown is conducted in association with fellow workers and in compliance with Work Health and Safety (WHS) requirements </w:t>
            </w:r>
          </w:p>
          <w:p w:rsidR="00000000" w:rsidRPr="002F4CFB" w:rsidP="002F4CFB">
            <w:pPr>
              <w:pStyle w:val="BodyText"/>
            </w:pPr>
            <w:r w:rsidRPr="002F4CFB">
              <w:t xml:space="preserve">5.3 Substrate waste is removed from operating area and recycled or disposed of, where required, according to regulatory requirements and enterprise procedures </w:t>
            </w:r>
          </w:p>
          <w:p w:rsidR="00000000" w:rsidRPr="002F4CFB" w:rsidP="002F4CFB">
            <w:pPr>
              <w:pStyle w:val="BodyText"/>
            </w:pPr>
            <w:r w:rsidRPr="002F4CFB">
              <w:t>5.4 Machine faults requiring repair are identified and reported to designated person according t</w:t>
            </w:r>
            <w:r w:rsidRPr="002F4CFB">
              <w:t xml:space="preserve">o enterprise procedures </w:t>
            </w:r>
          </w:p>
          <w:p w:rsidR="00000000" w:rsidP="002F4CFB">
            <w:pPr>
              <w:pStyle w:val="BodyText"/>
              <w:rPr>
                <w:lang w:val="en-NZ"/>
              </w:rPr>
            </w:pPr>
            <w:r w:rsidRPr="002F4CFB">
              <w:t xml:space="preserve">5.5 Repair/adjustment is verified prior to resumption of operations </w:t>
            </w:r>
          </w:p>
        </w:tc>
      </w:tr>
      <w:tr w:rsidTr="002F4CF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6. Clean laminating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t xml:space="preserve">6.1 Laminating machine is disengaged and cleaned ready for next run </w:t>
            </w:r>
          </w:p>
          <w:p w:rsidR="00000000" w:rsidRPr="002F4CFB" w:rsidP="002F4CFB">
            <w:pPr>
              <w:pStyle w:val="BodyText"/>
            </w:pPr>
            <w:r w:rsidRPr="002F4CFB">
              <w:t>6.2 Adhesive system is washed ready for next run a</w:t>
            </w:r>
            <w:r w:rsidRPr="002F4CFB">
              <w:t xml:space="preserve">nd liquid waste is disposed of according to regulatory requirements and enterprise procedures </w:t>
            </w:r>
          </w:p>
          <w:p w:rsidR="00000000" w:rsidRPr="002F4CFB" w:rsidP="002F4CFB">
            <w:pPr>
              <w:pStyle w:val="BodyText"/>
            </w:pPr>
            <w:r w:rsidRPr="002F4CFB">
              <w:t xml:space="preserve">6.3 In-line printing/coating/converting/binding/finishing units are cleaned ready for next run </w:t>
            </w:r>
          </w:p>
          <w:p w:rsidR="00000000" w:rsidRPr="002F4CFB" w:rsidP="002F4CFB">
            <w:pPr>
              <w:pStyle w:val="BodyText"/>
            </w:pPr>
            <w:r w:rsidRPr="002F4CFB">
              <w:t>6.4 Reel feed, transportation and delivery systems are disengaged</w:t>
            </w:r>
            <w:r w:rsidRPr="002F4CFB">
              <w:t xml:space="preserve"> and cleaned ready for next run </w:t>
            </w:r>
          </w:p>
          <w:p w:rsidR="00000000" w:rsidRPr="002F4CFB" w:rsidP="002F4CFB">
            <w:pPr>
              <w:pStyle w:val="BodyText"/>
            </w:pPr>
            <w:r w:rsidRPr="002F4CFB">
              <w:t xml:space="preserve">6.5 Production records or other documentation are accurately completed where required by enterprise procedures </w:t>
            </w:r>
          </w:p>
        </w:tc>
      </w:tr>
    </w:tbl>
    <w:p w:rsidR="00000000" w:rsidRPr="002F4CFB" w:rsidP="002F4CFB">
      <w:pPr>
        <w:pStyle w:val="BodyText"/>
      </w:pPr>
    </w:p>
    <w:p w:rsidR="00000000" w:rsidRPr="002F4CFB" w:rsidP="002F4CFB">
      <w:pPr>
        <w:pStyle w:val="AllowPageBreak"/>
      </w:pPr>
    </w:p>
    <w:p w:rsidR="00000000" w:rsidRPr="002F4CFB" w:rsidP="002F4CFB">
      <w:pPr>
        <w:pStyle w:val="Heading1"/>
      </w:pPr>
      <w:bookmarkStart w:id="5" w:name="O_687749"/>
      <w:bookmarkEnd w:id="5"/>
      <w:r w:rsidRPr="002F4CFB">
        <w:t>Foundation Skills</w:t>
      </w:r>
    </w:p>
    <w:p w:rsidR="00000000" w:rsidRPr="005C3660" w:rsidP="005C3660">
      <w:pPr>
        <w:pStyle w:val="BodyText"/>
        <w:rPr>
          <w:i/>
        </w:rPr>
      </w:pPr>
      <w:r w:rsidRPr="005C3660">
        <w:rPr>
          <w:rStyle w:val="Emphasis"/>
        </w:rPr>
        <w:t xml:space="preserve">This section describes language, literacy, numeracy and employment skills </w:t>
      </w:r>
      <w:r w:rsidRPr="005C3660">
        <w:rPr>
          <w:rStyle w:val="Emphasis"/>
        </w:rPr>
        <w:t>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2F4C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rPr>
                <w:rStyle w:val="SpecialBold"/>
              </w:rPr>
              <w:t>Performance</w:t>
            </w:r>
          </w:p>
          <w:p w:rsidR="00000000" w:rsidRPr="002F4CFB" w:rsidP="002F4CFB">
            <w:pPr>
              <w:pStyle w:val="BodyText"/>
            </w:pPr>
            <w:r w:rsidRPr="002F4CFB">
              <w:rPr>
                <w:rStyle w:val="SpecialBold"/>
              </w:rPr>
              <w:t>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rPr>
                <w:rStyle w:val="SpecialBold"/>
              </w:rPr>
              <w:t>Description</w:t>
            </w:r>
          </w:p>
        </w:tc>
      </w:tr>
      <w:tr w:rsidTr="002F4C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1.3, 3.3, 3.4, 5.1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ListBullet"/>
              <w:rPr>
                <w:lang w:val="en-NZ"/>
              </w:rPr>
            </w:pPr>
            <w:r w:rsidRPr="002F4CFB">
              <w:t xml:space="preserve">Recognises and interprets text to establish job requirements from information contained within </w:t>
            </w:r>
            <w:r w:rsidRPr="002F4CFB">
              <w:t>relevant procedures and specifications</w:t>
            </w:r>
          </w:p>
        </w:tc>
      </w:tr>
      <w:tr w:rsidTr="002F4C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4.1, 4.4, 4.5, 5.4, 6.5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ListBullet"/>
              <w:rPr>
                <w:lang w:val="en-NZ"/>
              </w:rPr>
            </w:pPr>
            <w:r w:rsidRPr="002F4CFB">
              <w:t xml:space="preserve">Enters routine data associated with production processes and enterprise procedures </w:t>
            </w:r>
          </w:p>
        </w:tc>
      </w:tr>
      <w:tr w:rsidTr="002F4C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 xml:space="preserve">3.2, 4.1, 4.4, 4.5, 5.2, 5.4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ListBullet"/>
              <w:rPr>
                <w:lang w:val="en-NZ"/>
              </w:rPr>
            </w:pPr>
            <w:r w:rsidRPr="002F4CFB">
              <w:t>Speaks clearly using appropriate vocabulary, to</w:t>
            </w:r>
            <w:r w:rsidRPr="002F4CFB">
              <w:t>ne and pace to report faults and discrepancies to supervisors or discuss job requirements with colleagues</w:t>
            </w:r>
          </w:p>
        </w:tc>
      </w:tr>
      <w:tr w:rsidTr="002F4C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2.1-2.3, 3.1-3.3, 3.5, 3.7, 4.1-4.5, 5.1-5.4, 6.1-6.5</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ListBullet"/>
              <w:rPr>
                <w:lang w:val="en-NZ"/>
              </w:rPr>
            </w:pPr>
            <w:r w:rsidRPr="002F4CFB">
              <w:t xml:space="preserve">Complies with legislative requirements and follows organisational policies and procedures relevant to own role, particularly with regard to operation and maintenance of machinery and equipment </w:t>
            </w:r>
          </w:p>
        </w:tc>
      </w:tr>
      <w:tr w:rsidTr="002F4C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t>Interact with others</w:t>
            </w:r>
          </w:p>
          <w:p w:rsidR="00000000">
            <w:pPr>
              <w:pStyle w:val="BodyText"/>
              <w:keepLines w:val="0"/>
              <w:spacing w:before="0" w:after="0"/>
              <w:rPr>
                <w:rFonts w:ascii="Tahoma" w:hAnsi="Tahoma"/>
                <w:sz w:val="20"/>
                <w:lang w:val="en-NZ"/>
              </w:rPr>
            </w:pP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 xml:space="preserve">3.2, 4.1, 4.4, 4.5, 5.2, 5.4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ListBullet"/>
            </w:pPr>
            <w:r w:rsidRPr="002F4CFB">
              <w:t>Coopera</w:t>
            </w:r>
            <w:r w:rsidRPr="002F4CFB">
              <w:t>tes with others as part of familiar routine activities, and contributes to specific activities requiring joint responsibility and accountability</w:t>
            </w:r>
          </w:p>
          <w:p w:rsidR="00000000" w:rsidP="002F4CFB">
            <w:pPr>
              <w:pStyle w:val="ListBullet"/>
              <w:rPr>
                <w:lang w:val="en-NZ"/>
              </w:rPr>
            </w:pPr>
            <w:r w:rsidRPr="002F4CFB">
              <w:t>Follows accepted practices and protocols for reporting issues to supervisors</w:t>
            </w:r>
          </w:p>
        </w:tc>
      </w:tr>
      <w:tr w:rsidTr="002F4CF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2.1-2.3, 3.1-3.</w:t>
            </w:r>
            <w:r w:rsidRPr="002F4CFB">
              <w:t xml:space="preserve">6, 4.1-4.3, 5.1-5.3, 5.5 </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ListBullet"/>
            </w:pPr>
            <w:r w:rsidRPr="002F4CFB">
              <w:t xml:space="preserve">Takes responsibility for planning and organising own workload, identifying ways of sequencing and combining elements for greater efficiency </w:t>
            </w:r>
          </w:p>
          <w:p w:rsidR="00000000" w:rsidRPr="002F4CFB" w:rsidP="002F4CFB">
            <w:pPr>
              <w:pStyle w:val="ListBullet"/>
            </w:pPr>
            <w:r w:rsidRPr="002F4CFB">
              <w:t xml:space="preserve">Recognises and anticipates an increasing range of familiar problems, their symptoms and </w:t>
            </w:r>
            <w:r w:rsidRPr="002F4CFB">
              <w:t>causes; actively looking for early warning signs and implementing contingency plans</w:t>
            </w:r>
          </w:p>
          <w:p w:rsidR="00000000" w:rsidRPr="002F4CFB" w:rsidP="002F4CFB">
            <w:pPr>
              <w:pStyle w:val="ListBullet"/>
            </w:pPr>
            <w:r w:rsidRPr="002F4CFB">
              <w:t>Follows routine procedures for using digital technology by reading data from electronic monitoring and control systems</w:t>
            </w:r>
          </w:p>
        </w:tc>
      </w:tr>
    </w:tbl>
    <w:p w:rsidR="00000000" w:rsidRPr="002F4CFB" w:rsidP="002F4CFB">
      <w:pPr>
        <w:pStyle w:val="BodyText"/>
      </w:pPr>
    </w:p>
    <w:p w:rsidR="00000000" w:rsidRPr="002F4CFB" w:rsidP="002F4CFB">
      <w:pPr>
        <w:pStyle w:val="AllowPageBreak"/>
      </w:pPr>
    </w:p>
    <w:p w:rsidR="00000000" w:rsidRPr="002F4CFB" w:rsidP="002F4CFB">
      <w:pPr>
        <w:pStyle w:val="Heading1"/>
      </w:pPr>
      <w:bookmarkStart w:id="6" w:name="O_687751"/>
      <w:bookmarkEnd w:id="6"/>
      <w:r w:rsidRPr="002F4CFB">
        <w:t>Unit Mapping Information</w:t>
      </w:r>
    </w:p>
    <w:tbl>
      <w:tblPr>
        <w:tblW w:w="0" w:type="auto"/>
        <w:tblLayout w:type="fixed"/>
        <w:tblCellMar>
          <w:left w:w="62" w:type="dxa"/>
          <w:right w:w="62" w:type="dxa"/>
        </w:tblCellMar>
        <w:tblLook w:val="0000"/>
      </w:tblPr>
      <w:tblGrid>
        <w:gridCol w:w="2220"/>
        <w:gridCol w:w="2295"/>
        <w:gridCol w:w="2295"/>
        <w:gridCol w:w="2295"/>
      </w:tblGrid>
      <w:tr w:rsidTr="002F4CF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rPr>
                <w:rStyle w:val="SpecialBold"/>
              </w:rPr>
              <w:t xml:space="preserve">Code and title </w:t>
            </w:r>
          </w:p>
          <w:p w:rsidR="00000000" w:rsidRPr="002F4CFB" w:rsidP="002F4CFB">
            <w:pPr>
              <w:pStyle w:val="BodyText"/>
            </w:pPr>
            <w:r w:rsidRPr="002F4CF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rPr>
                <w:rStyle w:val="SpecialBold"/>
              </w:rPr>
              <w:t>Code and title</w:t>
            </w:r>
          </w:p>
          <w:p w:rsidR="00000000" w:rsidRPr="002F4CFB" w:rsidP="002F4CFB">
            <w:pPr>
              <w:pStyle w:val="BodyText"/>
            </w:pPr>
            <w:r w:rsidRPr="002F4CF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rPr>
                <w:rStyle w:val="SpecialBold"/>
              </w:rPr>
              <w:t>Equivalence status</w:t>
            </w:r>
          </w:p>
        </w:tc>
      </w:tr>
      <w:tr w:rsidTr="002F4CFB">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ICPCBF282 Produce basic laminated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ICPCF282C Produce basic laminated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t>Equivalent unit</w:t>
            </w:r>
          </w:p>
        </w:tc>
      </w:tr>
    </w:tbl>
    <w:p w:rsidR="00000000" w:rsidRPr="002F4CFB" w:rsidP="002F4CFB">
      <w:pPr>
        <w:pStyle w:val="BodyText"/>
      </w:pPr>
    </w:p>
    <w:p w:rsidR="00000000" w:rsidRPr="002F4CFB" w:rsidP="002F4CFB">
      <w:pPr>
        <w:pStyle w:val="AllowPageBreak"/>
      </w:pPr>
    </w:p>
    <w:p w:rsidR="00000000" w:rsidRPr="002F4CFB" w:rsidP="002F4CFB">
      <w:pPr>
        <w:pStyle w:val="Heading1"/>
      </w:pPr>
      <w:bookmarkStart w:id="7" w:name="O_687759"/>
      <w:bookmarkEnd w:id="7"/>
      <w:r w:rsidRPr="002F4CFB">
        <w:t>Links</w:t>
      </w:r>
    </w:p>
    <w:p w:rsidR="00000000" w:rsidRPr="002F4CFB" w:rsidP="005C3660">
      <w:pPr>
        <w:pStyle w:val="BodyText"/>
      </w:pPr>
      <w:r w:rsidRPr="002F4CF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2387F">
        <w:rPr>
          <w:rStyle w:val="Hyperlink"/>
        </w:rPr>
        <w:t>https://vetnet.gov.au/Pages/TrainingDocs.aspx?q=a74b7a0f-a253-47e3-8be0-5d426e24131d</w:t>
      </w:r>
      <w:r>
        <w:fldChar w:fldCharType="end"/>
      </w:r>
    </w:p>
    <w:p w:rsidR="00000000" w:rsidRPr="002F4CFB" w:rsidP="005C3660">
      <w:pPr>
        <w:pStyle w:val="BodyText"/>
        <w:sectPr w:rsidSect="002F4CFB">
          <w:headerReference w:type="default" r:id="rId10"/>
          <w:footerReference w:type="default" r:id="rId11"/>
          <w:pgSz w:w="11908" w:h="16833"/>
          <w:pgMar w:top="1702" w:right="1418" w:bottom="1702" w:left="1418" w:header="992" w:footer="992" w:gutter="0"/>
          <w:cols w:space="720"/>
          <w:noEndnote/>
          <w:docGrid w:linePitch="299"/>
        </w:sectPr>
      </w:pPr>
    </w:p>
    <w:p w:rsidR="00000000" w:rsidRPr="002F4CFB" w:rsidP="002F4CFB">
      <w:pPr>
        <w:pStyle w:val="SuperHeading"/>
      </w:pPr>
      <w:r w:rsidRPr="002F4CFB">
        <w:t xml:space="preserve">Assessment </w:t>
      </w:r>
      <w:r w:rsidRPr="002F4CFB">
        <w:t>Requirements for ICPCBF282 Produce basic laminated product</w:t>
      </w:r>
    </w:p>
    <w:p w:rsidR="00000000" w:rsidRPr="002F4CFB" w:rsidP="002F4CFB">
      <w:pPr>
        <w:pStyle w:val="Heading1"/>
      </w:pPr>
      <w:bookmarkStart w:id="8" w:name="O_687753"/>
      <w:bookmarkEnd w:id="8"/>
      <w:r w:rsidRPr="002F4CFB">
        <w:t>Modification History</w:t>
      </w:r>
    </w:p>
    <w:tbl>
      <w:tblPr>
        <w:tblW w:w="0" w:type="auto"/>
        <w:tblLayout w:type="fixed"/>
        <w:tblCellMar>
          <w:left w:w="62" w:type="dxa"/>
          <w:right w:w="62" w:type="dxa"/>
        </w:tblCellMar>
        <w:tblLook w:val="0000"/>
      </w:tblPr>
      <w:tblGrid>
        <w:gridCol w:w="2627"/>
        <w:gridCol w:w="6337"/>
      </w:tblGrid>
      <w:tr w:rsidTr="002F4C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rPr>
                <w:rStyle w:val="SpecialBold"/>
              </w:rPr>
              <w:t>Comments</w:t>
            </w:r>
          </w:p>
        </w:tc>
      </w:tr>
      <w:tr w:rsidTr="002F4CF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4CFB">
            <w:pPr>
              <w:pStyle w:val="BodyText"/>
              <w:rPr>
                <w:lang w:val="en-NZ"/>
              </w:rPr>
            </w:pPr>
            <w:r w:rsidRPr="002F4CF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4CFB" w:rsidP="002F4CFB">
            <w:pPr>
              <w:pStyle w:val="BodyText"/>
            </w:pPr>
            <w:r w:rsidRPr="002F4CFB">
              <w:t>This version first released with ICP Printing and Graphic Arts Training Package Version 1.0.</w:t>
            </w:r>
          </w:p>
        </w:tc>
      </w:tr>
    </w:tbl>
    <w:p w:rsidR="00000000" w:rsidRPr="002F4CFB" w:rsidP="002F4CFB">
      <w:pPr>
        <w:pStyle w:val="BodyText"/>
      </w:pPr>
    </w:p>
    <w:p w:rsidR="00000000" w:rsidRPr="002F4CFB" w:rsidP="002F4CFB">
      <w:pPr>
        <w:pStyle w:val="AllowPageBreak"/>
      </w:pPr>
    </w:p>
    <w:p w:rsidR="00000000" w:rsidRPr="002F4CFB" w:rsidP="002F4CFB">
      <w:pPr>
        <w:pStyle w:val="Heading1"/>
      </w:pPr>
      <w:bookmarkStart w:id="9" w:name="O_687754"/>
      <w:bookmarkEnd w:id="9"/>
      <w:r w:rsidRPr="002F4CFB">
        <w:t>Performance Evidence</w:t>
      </w:r>
    </w:p>
    <w:p w:rsidR="00000000" w:rsidRPr="002F4CFB" w:rsidP="005C3660">
      <w:pPr>
        <w:pStyle w:val="BodyText"/>
      </w:pPr>
      <w:r w:rsidRPr="002F4CFB">
        <w:t>Evidence of the ability to:</w:t>
      </w:r>
    </w:p>
    <w:p w:rsidR="00000000" w:rsidRPr="002F4CFB" w:rsidP="002F4CFB">
      <w:pPr>
        <w:pStyle w:val="ListBullet"/>
      </w:pPr>
      <w:r w:rsidRPr="002F4CFB">
        <w:t xml:space="preserve">operate laminating machine to complete TWO two-ply jobs on different substrates and of different sizes (if possible, including one in-line process) according to manufacturer’s and job specifications, enterprise procedures and </w:t>
      </w:r>
      <w:r w:rsidRPr="002F4CFB">
        <w:t>listed performance criteria.</w:t>
      </w:r>
    </w:p>
    <w:p w:rsidR="00000000" w:rsidRPr="002F4CFB" w:rsidP="002F4CFB">
      <w:pPr>
        <w:pStyle w:val="BodyText"/>
      </w:pPr>
    </w:p>
    <w:p w:rsidR="00000000" w:rsidRPr="002F4CFB" w:rsidP="005C3660">
      <w:pPr>
        <w:pStyle w:val="BodyText"/>
      </w:pPr>
      <w:r w:rsidRPr="002F4CFB">
        <w:t>Note: If a specific volume or frequency is not stated, then evidence must be provided at least once.</w:t>
      </w:r>
    </w:p>
    <w:p w:rsidR="00000000" w:rsidRPr="002F4CFB" w:rsidP="002F4CFB">
      <w:pPr>
        <w:pStyle w:val="Heading1"/>
      </w:pPr>
      <w:bookmarkStart w:id="10" w:name="O_687755"/>
      <w:bookmarkEnd w:id="10"/>
      <w:r w:rsidRPr="002F4CFB">
        <w:t>Knowledge Evidence</w:t>
      </w:r>
    </w:p>
    <w:p w:rsidR="00000000" w:rsidRPr="002F4CFB" w:rsidP="005C3660">
      <w:pPr>
        <w:pStyle w:val="BodyText"/>
      </w:pPr>
      <w:r w:rsidRPr="002F4CFB">
        <w:t>To complete the unit requirements safely and effectively, the individual must:</w:t>
      </w:r>
    </w:p>
    <w:p w:rsidR="00000000" w:rsidRPr="002F4CFB" w:rsidP="002F4CFB">
      <w:pPr>
        <w:pStyle w:val="ListBullet"/>
      </w:pPr>
      <w:r w:rsidRPr="002F4CFB">
        <w:t xml:space="preserve">identify </w:t>
      </w:r>
      <w:r w:rsidRPr="002F4CFB">
        <w:t xml:space="preserve">work health and safety (WHS) factors for: </w:t>
      </w:r>
    </w:p>
    <w:p w:rsidR="00000000" w:rsidRPr="002F4CFB" w:rsidP="002F4CFB">
      <w:pPr>
        <w:pStyle w:val="ListBullet2"/>
      </w:pPr>
      <w:r w:rsidRPr="002F4CFB">
        <w:t>operating web machine transport and delivery systems</w:t>
      </w:r>
    </w:p>
    <w:p w:rsidR="00000000" w:rsidRPr="002F4CFB" w:rsidP="002F4CFB">
      <w:pPr>
        <w:pStyle w:val="ListBullet2"/>
      </w:pPr>
      <w:r w:rsidRPr="002F4CFB">
        <w:t>maintaining laminating and in-line processes</w:t>
      </w:r>
    </w:p>
    <w:p w:rsidR="00000000" w:rsidRPr="002F4CFB" w:rsidP="002F4CFB">
      <w:pPr>
        <w:pStyle w:val="ListBullet"/>
      </w:pPr>
      <w:r w:rsidRPr="002F4CFB">
        <w:t>determine areas of the reel stand to monitor to ensure trouble-free operation</w:t>
      </w:r>
    </w:p>
    <w:p w:rsidR="00000000" w:rsidRPr="002F4CFB" w:rsidP="002F4CFB">
      <w:pPr>
        <w:pStyle w:val="ListBullet"/>
      </w:pPr>
      <w:r w:rsidRPr="002F4CFB">
        <w:t>list checks needed when substrate is removed from the machine</w:t>
      </w:r>
    </w:p>
    <w:p w:rsidR="00000000" w:rsidRPr="002F4CFB" w:rsidP="002F4CFB">
      <w:pPr>
        <w:pStyle w:val="ListBullet"/>
      </w:pPr>
      <w:r w:rsidRPr="002F4CFB">
        <w:t>explain how to assure registration of laminating</w:t>
      </w:r>
    </w:p>
    <w:p w:rsidR="00000000" w:rsidRPr="002F4CFB" w:rsidP="002F4CFB">
      <w:pPr>
        <w:pStyle w:val="ListBullet"/>
      </w:pPr>
      <w:r w:rsidRPr="002F4CFB">
        <w:t>identify areas of in-line processes to monitor to ensure a quality product</w:t>
      </w:r>
    </w:p>
    <w:p w:rsidR="00000000" w:rsidRPr="002F4CFB" w:rsidP="002F4CFB">
      <w:pPr>
        <w:pStyle w:val="ListBullet"/>
      </w:pPr>
      <w:r w:rsidRPr="002F4CFB">
        <w:t>explain laminating problems that may occur during operation of the mac</w:t>
      </w:r>
      <w:r w:rsidRPr="002F4CFB">
        <w:t>hine</w:t>
      </w:r>
    </w:p>
    <w:p w:rsidR="00000000" w:rsidRPr="002F4CFB" w:rsidP="002F4CFB">
      <w:pPr>
        <w:pStyle w:val="ListBullet"/>
      </w:pPr>
      <w:r w:rsidRPr="002F4CFB">
        <w:t>identify adjustments or correction procedures that may be needed to ensure accurate operation of the process, and alternations that may be required to production to meet client requirements</w:t>
      </w:r>
    </w:p>
    <w:p w:rsidR="00000000" w:rsidRPr="002F4CFB" w:rsidP="002F4CFB">
      <w:pPr>
        <w:pStyle w:val="ListBullet"/>
      </w:pPr>
      <w:r w:rsidRPr="002F4CFB">
        <w:t>identify important tasks to correctly shut down, and how to k</w:t>
      </w:r>
      <w:r w:rsidRPr="002F4CFB">
        <w:t>eep the machine clear of surface rust (condensation)</w:t>
      </w:r>
    </w:p>
    <w:p w:rsidR="00000000" w:rsidRPr="002F4CFB" w:rsidP="002F4CFB">
      <w:pPr>
        <w:pStyle w:val="ListBullet"/>
      </w:pPr>
      <w:r w:rsidRPr="002F4CFB">
        <w:t>identify areas of the machine that need regular cleaning, and the materials that need to be cleaned from the machine</w:t>
      </w:r>
    </w:p>
    <w:p w:rsidR="00000000" w:rsidRPr="002F4CFB" w:rsidP="002F4CFB">
      <w:pPr>
        <w:pStyle w:val="ListBullet"/>
      </w:pPr>
      <w:r w:rsidRPr="002F4CFB">
        <w:t>determine quality aspects to consider in a completed laminated job</w:t>
      </w:r>
    </w:p>
    <w:p w:rsidR="00000000" w:rsidRPr="002F4CFB" w:rsidP="002F4CFB">
      <w:pPr>
        <w:pStyle w:val="ListBullet"/>
      </w:pPr>
      <w:r w:rsidRPr="002F4CFB">
        <w:t>identify machine ma</w:t>
      </w:r>
      <w:r w:rsidRPr="002F4CFB">
        <w:t>nuals, safety and other documentation relevant to this task, where they are kept, and the information included in them.</w:t>
      </w:r>
    </w:p>
    <w:p w:rsidR="00000000" w:rsidRPr="002F4CFB" w:rsidP="002F4CFB">
      <w:pPr>
        <w:pStyle w:val="AllowPageBreak"/>
      </w:pPr>
    </w:p>
    <w:p w:rsidR="00000000" w:rsidRPr="002F4CFB" w:rsidP="002F4CFB">
      <w:pPr>
        <w:pStyle w:val="Heading1"/>
      </w:pPr>
      <w:bookmarkStart w:id="11" w:name="O_687756"/>
      <w:bookmarkEnd w:id="11"/>
      <w:r w:rsidRPr="002F4CFB">
        <w:t>Assessment Conditions</w:t>
      </w:r>
    </w:p>
    <w:p w:rsidR="00000000" w:rsidRPr="002F4CFB" w:rsidP="005C3660">
      <w:pPr>
        <w:pStyle w:val="BodyText"/>
      </w:pPr>
      <w:r w:rsidRPr="002F4CFB">
        <w:t>Gather evidence to demonstrate consistent performance in conditions that are safe and replicate the workplace. Noise levels, production flow, interruptions and time variances must be typical of those experienced in the converting, binding and finishing fie</w:t>
      </w:r>
      <w:r w:rsidRPr="002F4CFB">
        <w:t>ld of work and include access to special purpose tools, equipment and materials.</w:t>
      </w:r>
    </w:p>
    <w:p w:rsidR="00000000" w:rsidRPr="002F4CFB" w:rsidP="005C3660">
      <w:pPr>
        <w:pStyle w:val="BodyText"/>
      </w:pPr>
      <w:r w:rsidRPr="002F4CFB">
        <w:t>Assessors must satisfy NVR/AQTF assessor requirements.</w:t>
      </w:r>
    </w:p>
    <w:p w:rsidR="00000000" w:rsidRPr="002F4CFB" w:rsidP="002F4CFB">
      <w:pPr>
        <w:pStyle w:val="Heading1"/>
      </w:pPr>
      <w:bookmarkStart w:id="12" w:name="O_687760"/>
      <w:bookmarkEnd w:id="12"/>
      <w:r w:rsidRPr="002F4CFB">
        <w:t>Links</w:t>
      </w:r>
    </w:p>
    <w:p w:rsidR="00000000" w:rsidRPr="002F4CFB" w:rsidP="005C3660">
      <w:pPr>
        <w:pStyle w:val="BodyText"/>
      </w:pPr>
      <w:r w:rsidRPr="002F4CFB">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12387F">
        <w:rPr>
          <w:rStyle w:val="Hyperlink"/>
        </w:rPr>
        <w:t>https://vetnet.gov.au/Pages/TrainingDocs.aspx?q=a74b7a0f-a253-47e3-8be0-5d426e24131d</w:t>
      </w:r>
      <w:r>
        <w:fldChar w:fldCharType="end"/>
      </w:r>
    </w:p>
    <w:p w:rsidR="00000000" w:rsidRPr="002F4CFB" w:rsidP="002F4CFB"/>
    <w:sectPr w:rsidSect="002F4CF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FB" w:rsidRPr="005C3660" w:rsidP="005C36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60" w:rsidP="002F4C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C3660" w:rsidP="002F4CF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3660" w:rsidP="002F4CF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FB" w:rsidP="002F4CFB">
    <w:pPr>
      <w:pStyle w:val="Footer"/>
      <w:framePr w:wrap="around"/>
    </w:pPr>
    <w:r>
      <w:fldChar w:fldCharType="begin"/>
    </w:r>
    <w:r>
      <w:instrText xml:space="preserve"> DOCPROPERTY  Subject  \* MERGEFORMAT </w:instrText>
    </w:r>
    <w:r>
      <w:fldChar w:fldCharType="separate"/>
    </w:r>
    <w:r w:rsidR="005C3660">
      <w:t>Approved</w:t>
    </w:r>
    <w:r w:rsidR="005C3660">
      <w:fldChar w:fldCharType="end"/>
    </w:r>
    <w:r>
      <w:tab/>
      <w:t xml:space="preserve">Page </w:t>
    </w:r>
    <w:r>
      <w:fldChar w:fldCharType="begin"/>
    </w:r>
    <w:r>
      <w:instrText xml:space="preserve"> PAGE  \* Arabic  \* MERGEFORMAT </w:instrText>
    </w:r>
    <w:r>
      <w:fldChar w:fldCharType="separate"/>
    </w:r>
    <w:r w:rsidR="005C36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3660">
      <w:rPr>
        <w:noProof/>
      </w:rPr>
      <w:t>5</w:t>
    </w:r>
    <w:r>
      <w:rPr>
        <w:noProof/>
      </w:rPr>
      <w:fldChar w:fldCharType="end"/>
    </w:r>
  </w:p>
  <w:p w:rsidR="002F4CFB" w:rsidP="002F4CFB">
    <w:pPr>
      <w:pStyle w:val="Footer"/>
      <w:framePr w:wrap="around"/>
    </w:pPr>
    <w:r>
      <w:t xml:space="preserve">© Commonwealth of Australia, </w:t>
    </w:r>
    <w:r>
      <w:fldChar w:fldCharType="begin"/>
    </w:r>
    <w:r>
      <w:instrText xml:space="preserve"> DATE  \@ "yyyy"  \* MERGEFORMAT </w:instrText>
    </w:r>
    <w:r>
      <w:fldChar w:fldCharType="separate"/>
    </w:r>
    <w:r w:rsidR="005C3660">
      <w:rPr>
        <w:noProof/>
      </w:rPr>
      <w:t>2025</w:t>
    </w:r>
    <w:r>
      <w:fldChar w:fldCharType="end"/>
    </w:r>
    <w:r>
      <w:tab/>
    </w:r>
    <w:r>
      <w:fldChar w:fldCharType="begin"/>
    </w:r>
    <w:r>
      <w:instrText xml:space="preserve"> DOCPROPERTY  Author  \* MERGEFORMAT </w:instrText>
    </w:r>
    <w:r>
      <w:fldChar w:fldCharType="separate"/>
    </w:r>
    <w:r w:rsidR="005C3660">
      <w:t>Manufacturing Industry Skills Alliance</w:t>
    </w:r>
    <w:r w:rsidR="005C3660">
      <w:fldChar w:fldCharType="end"/>
    </w:r>
  </w:p>
  <w:p w:rsidR="002F4CFB" w:rsidP="002F4CF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4CFB" w:rsidRPr="005C3660" w:rsidP="005C36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60" w:rsidRPr="002D2AF8" w:rsidP="002F4CFB">
    <w:pPr>
      <w:pStyle w:val="Header"/>
      <w:framePr w:wrap="around"/>
    </w:pPr>
    <w:r>
      <w:fldChar w:fldCharType="begin"/>
    </w:r>
    <w:r>
      <w:instrText xml:space="preserve"> TITLE   \* MERGEFORMAT </w:instrText>
    </w:r>
    <w:r>
      <w:fldChar w:fldCharType="separate"/>
    </w:r>
    <w:r>
      <w:t>ICPCBF282 Produce basic laminated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C3660" w:rsidP="002F4CF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CFB" w:rsidRPr="002D2AF8" w:rsidP="002F4CFB">
    <w:pPr>
      <w:pStyle w:val="Header"/>
      <w:framePr w:wrap="around"/>
    </w:pPr>
    <w:r>
      <w:fldChar w:fldCharType="begin"/>
    </w:r>
    <w:r>
      <w:instrText xml:space="preserve"> TITLE   \* MERGEFORMAT </w:instrText>
    </w:r>
    <w:r>
      <w:fldChar w:fldCharType="separate"/>
    </w:r>
    <w:r w:rsidR="005C3660">
      <w:t>ICPCBF282 Produce basic laminated product</w:t>
    </w:r>
    <w:r w:rsidR="005C3660">
      <w:fldChar w:fldCharType="end"/>
    </w:r>
    <w:r>
      <w:tab/>
      <w:t xml:space="preserve">Date this document was generated: </w:t>
    </w:r>
    <w:r>
      <w:fldChar w:fldCharType="begin"/>
    </w:r>
    <w:r>
      <w:instrText xml:space="preserve"> CREATEDATE  \@ "d MMMM yyyy"  \* MERGEFORMAT </w:instrText>
    </w:r>
    <w:r>
      <w:fldChar w:fldCharType="separate"/>
    </w:r>
    <w:r w:rsidR="005C3660">
      <w:rPr>
        <w:noProof/>
      </w:rPr>
      <w:t>1 March 2025</w:t>
    </w:r>
    <w:r>
      <w:fldChar w:fldCharType="end"/>
    </w:r>
  </w:p>
  <w:p w:rsidR="002F4CFB" w:rsidP="002F4CF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084B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82B3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FC1D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CF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4CFB"/>
    <w:pPr>
      <w:spacing w:before="360" w:after="60"/>
      <w:outlineLvl w:val="0"/>
    </w:pPr>
    <w:rPr>
      <w:sz w:val="32"/>
    </w:rPr>
  </w:style>
  <w:style w:type="paragraph" w:styleId="Heading2">
    <w:name w:val="heading 2"/>
    <w:basedOn w:val="HeadingBase"/>
    <w:next w:val="BodyText"/>
    <w:link w:val="Heading2Char"/>
    <w:qFormat/>
    <w:rsid w:val="002F4CFB"/>
    <w:pPr>
      <w:keepLines/>
      <w:spacing w:before="240" w:after="120"/>
      <w:outlineLvl w:val="1"/>
    </w:pPr>
    <w:rPr>
      <w:sz w:val="28"/>
      <w:szCs w:val="40"/>
    </w:rPr>
  </w:style>
  <w:style w:type="paragraph" w:styleId="Heading3">
    <w:name w:val="heading 3"/>
    <w:basedOn w:val="HeadingBase"/>
    <w:next w:val="BodyText"/>
    <w:link w:val="Heading3Char"/>
    <w:qFormat/>
    <w:rsid w:val="002F4CFB"/>
    <w:pPr>
      <w:spacing w:before="180" w:after="120"/>
      <w:outlineLvl w:val="2"/>
    </w:pPr>
    <w:rPr>
      <w:spacing w:val="-10"/>
      <w:kern w:val="32"/>
    </w:rPr>
  </w:style>
  <w:style w:type="paragraph" w:styleId="Heading4">
    <w:name w:val="heading 4"/>
    <w:basedOn w:val="HeadingBase"/>
    <w:next w:val="BodyText"/>
    <w:link w:val="Heading4Char"/>
    <w:qFormat/>
    <w:rsid w:val="002F4CFB"/>
    <w:pPr>
      <w:spacing w:before="160" w:after="120"/>
      <w:outlineLvl w:val="3"/>
    </w:pPr>
    <w:rPr>
      <w:sz w:val="22"/>
    </w:rPr>
  </w:style>
  <w:style w:type="paragraph" w:styleId="Heading5">
    <w:name w:val="heading 5"/>
    <w:basedOn w:val="HeadingBase"/>
    <w:next w:val="Normal"/>
    <w:link w:val="Heading5Char"/>
    <w:qFormat/>
    <w:rsid w:val="002F4CFB"/>
    <w:pPr>
      <w:spacing w:before="80"/>
      <w:outlineLvl w:val="4"/>
    </w:pPr>
    <w:rPr>
      <w:color w:val="918585"/>
      <w:sz w:val="20"/>
    </w:rPr>
  </w:style>
  <w:style w:type="paragraph" w:styleId="Heading6">
    <w:name w:val="heading 6"/>
    <w:basedOn w:val="HeadingBase"/>
    <w:next w:val="Normal"/>
    <w:link w:val="Heading6Char"/>
    <w:qFormat/>
    <w:rsid w:val="002F4CFB"/>
    <w:pPr>
      <w:spacing w:before="60"/>
      <w:outlineLvl w:val="5"/>
    </w:pPr>
    <w:rPr>
      <w:color w:val="918585"/>
      <w:sz w:val="20"/>
    </w:rPr>
  </w:style>
  <w:style w:type="paragraph" w:styleId="Heading7">
    <w:name w:val="heading 7"/>
    <w:basedOn w:val="Normal"/>
    <w:next w:val="Normal"/>
    <w:link w:val="Heading7Char"/>
    <w:qFormat/>
    <w:rsid w:val="002F4CFB"/>
    <w:pPr>
      <w:ind w:left="720"/>
      <w:outlineLvl w:val="6"/>
    </w:pPr>
    <w:rPr>
      <w:i/>
    </w:rPr>
  </w:style>
  <w:style w:type="paragraph" w:styleId="Heading8">
    <w:name w:val="heading 8"/>
    <w:basedOn w:val="Normal"/>
    <w:next w:val="Normal"/>
    <w:link w:val="Heading8Char"/>
    <w:qFormat/>
    <w:rsid w:val="002F4CFB"/>
    <w:pPr>
      <w:ind w:left="720"/>
      <w:outlineLvl w:val="7"/>
    </w:pPr>
    <w:rPr>
      <w:i/>
    </w:rPr>
  </w:style>
  <w:style w:type="paragraph" w:styleId="Heading9">
    <w:name w:val="heading 9"/>
    <w:basedOn w:val="Normal"/>
    <w:next w:val="Normal"/>
    <w:link w:val="Heading9Char"/>
    <w:qFormat/>
    <w:rsid w:val="002F4CFB"/>
    <w:pPr>
      <w:ind w:left="720"/>
      <w:outlineLvl w:val="8"/>
    </w:pPr>
    <w:rPr>
      <w:i/>
    </w:rPr>
  </w:style>
  <w:style w:type="character" w:default="1" w:styleId="DefaultParagraphFont">
    <w:name w:val="Default Paragraph Font"/>
    <w:uiPriority w:val="1"/>
    <w:unhideWhenUsed/>
    <w:rsid w:val="002F4C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CFB"/>
  </w:style>
  <w:style w:type="character" w:customStyle="1" w:styleId="Heading1Char">
    <w:name w:val="Heading 1 Char"/>
    <w:basedOn w:val="DefaultParagraphFont"/>
    <w:link w:val="Heading1"/>
    <w:rsid w:val="002F4CFB"/>
    <w:rPr>
      <w:rFonts w:ascii="Times New Roman" w:eastAsia="Times New Roman" w:hAnsi="Times New Roman" w:cs="Times New Roman"/>
      <w:b/>
      <w:sz w:val="32"/>
      <w:szCs w:val="20"/>
      <w:lang w:eastAsia="en-US"/>
    </w:rPr>
  </w:style>
  <w:style w:type="paragraph" w:styleId="BodyText">
    <w:name w:val="Body Text"/>
    <w:basedOn w:val="Normal"/>
    <w:link w:val="BodyTextChar"/>
    <w:rsid w:val="002F4CF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4CFB"/>
    <w:rPr>
      <w:rFonts w:ascii="Times New Roman" w:eastAsia="Times New Roman" w:hAnsi="Times New Roman" w:cs="Times New Roman"/>
      <w:sz w:val="24"/>
      <w:lang w:eastAsia="en-US"/>
    </w:rPr>
  </w:style>
  <w:style w:type="paragraph" w:styleId="ListBullet">
    <w:name w:val="List Bullet"/>
    <w:basedOn w:val="List"/>
    <w:rsid w:val="002F4CFB"/>
    <w:pPr>
      <w:numPr>
        <w:numId w:val="12"/>
      </w:numPr>
      <w:tabs>
        <w:tab w:val="clear" w:pos="340"/>
      </w:tabs>
      <w:spacing w:before="40" w:after="40"/>
    </w:pPr>
  </w:style>
  <w:style w:type="character" w:customStyle="1" w:styleId="SpecialBold">
    <w:name w:val="Special Bold"/>
    <w:basedOn w:val="DefaultParagraphFont"/>
    <w:rsid w:val="002F4CFB"/>
    <w:rPr>
      <w:b/>
      <w:spacing w:val="0"/>
    </w:rPr>
  </w:style>
  <w:style w:type="paragraph" w:styleId="ListBullet2">
    <w:name w:val="List Bullet 2"/>
    <w:basedOn w:val="List2"/>
    <w:rsid w:val="002F4CFB"/>
    <w:pPr>
      <w:numPr>
        <w:numId w:val="13"/>
      </w:numPr>
      <w:tabs>
        <w:tab w:val="clear" w:pos="680"/>
      </w:tabs>
    </w:pPr>
  </w:style>
  <w:style w:type="character" w:styleId="Emphasis">
    <w:name w:val="Emphasis"/>
    <w:basedOn w:val="DefaultParagraphFont"/>
    <w:qFormat/>
    <w:rsid w:val="002F4CFB"/>
    <w:rPr>
      <w:i/>
    </w:rPr>
  </w:style>
  <w:style w:type="paragraph" w:customStyle="1" w:styleId="SuperHeading">
    <w:name w:val="SuperHeading"/>
    <w:basedOn w:val="Normal"/>
    <w:rsid w:val="002F4CFB"/>
    <w:pPr>
      <w:spacing w:before="240" w:after="120"/>
      <w:outlineLvl w:val="0"/>
    </w:pPr>
    <w:rPr>
      <w:rFonts w:ascii="Times New Roman" w:hAnsi="Times New Roman"/>
      <w:b/>
      <w:sz w:val="32"/>
    </w:rPr>
  </w:style>
  <w:style w:type="paragraph" w:customStyle="1" w:styleId="AllowPageBreak">
    <w:name w:val="AllowPageBreak"/>
    <w:rsid w:val="002F4C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F4C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C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C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C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C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CF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4CF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4CFB"/>
    <w:rPr>
      <w:rFonts w:ascii="Courier New" w:eastAsia="Times New Roman" w:hAnsi="Courier New" w:cs="Times New Roman"/>
      <w:i/>
      <w:szCs w:val="20"/>
      <w:lang w:eastAsia="en-US"/>
    </w:rPr>
  </w:style>
  <w:style w:type="paragraph" w:customStyle="1" w:styleId="HeadingBase">
    <w:name w:val="Heading Base"/>
    <w:rsid w:val="002F4C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CFB"/>
    <w:pPr>
      <w:tabs>
        <w:tab w:val="right" w:leader="dot" w:pos="9072"/>
      </w:tabs>
      <w:ind w:left="567"/>
    </w:pPr>
    <w:rPr>
      <w:szCs w:val="22"/>
    </w:rPr>
  </w:style>
  <w:style w:type="paragraph" w:customStyle="1" w:styleId="TOCBase">
    <w:name w:val="TOC Base"/>
    <w:rsid w:val="002F4C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CFB"/>
    <w:pPr>
      <w:tabs>
        <w:tab w:val="right" w:leader="dot" w:pos="9072"/>
      </w:tabs>
      <w:spacing w:before="40" w:after="40"/>
      <w:ind w:left="284"/>
    </w:pPr>
    <w:rPr>
      <w:rFonts w:ascii="Times New Roman" w:hAnsi="Times New Roman"/>
    </w:rPr>
  </w:style>
  <w:style w:type="paragraph" w:styleId="TOC1">
    <w:name w:val="toc 1"/>
    <w:basedOn w:val="TOCBase"/>
    <w:next w:val="Normal"/>
    <w:rsid w:val="002F4CF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4C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CFB"/>
    <w:rPr>
      <w:rFonts w:ascii="Times New Roman" w:eastAsia="Times New Roman" w:hAnsi="Times New Roman" w:cs="Times New Roman"/>
      <w:sz w:val="16"/>
      <w:lang w:eastAsia="en-US"/>
    </w:rPr>
  </w:style>
  <w:style w:type="paragraph" w:styleId="Title">
    <w:name w:val="Title"/>
    <w:basedOn w:val="HeadingBase"/>
    <w:link w:val="TitleChar"/>
    <w:qFormat/>
    <w:rsid w:val="002F4CFB"/>
    <w:pPr>
      <w:spacing w:before="5040"/>
      <w:jc w:val="center"/>
    </w:pPr>
    <w:rPr>
      <w:sz w:val="48"/>
      <w:szCs w:val="72"/>
      <w:lang w:val="en-US"/>
    </w:rPr>
  </w:style>
  <w:style w:type="character" w:customStyle="1" w:styleId="TitleChar">
    <w:name w:val="Title Char"/>
    <w:basedOn w:val="DefaultParagraphFont"/>
    <w:link w:val="Title"/>
    <w:rsid w:val="002F4C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CFB"/>
    <w:pPr>
      <w:tabs>
        <w:tab w:val="left" w:pos="3600"/>
        <w:tab w:val="left" w:pos="3958"/>
      </w:tabs>
    </w:pPr>
  </w:style>
  <w:style w:type="paragraph" w:styleId="List">
    <w:name w:val="List"/>
    <w:basedOn w:val="BodyText"/>
    <w:next w:val="BodyText"/>
    <w:rsid w:val="002F4CFB"/>
    <w:pPr>
      <w:tabs>
        <w:tab w:val="left" w:pos="340"/>
      </w:tabs>
      <w:spacing w:before="60" w:after="60"/>
      <w:ind w:left="340" w:hanging="340"/>
    </w:pPr>
  </w:style>
  <w:style w:type="paragraph" w:customStyle="1" w:styleId="Note">
    <w:name w:val="Note"/>
    <w:basedOn w:val="BodyText"/>
    <w:rsid w:val="002F4C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CFB"/>
    <w:pPr>
      <w:framePr w:wrap="auto" w:hAnchor="text" w:y="6049"/>
    </w:pPr>
    <w:rPr>
      <w:color w:val="000000"/>
      <w:sz w:val="40"/>
    </w:rPr>
  </w:style>
  <w:style w:type="paragraph" w:customStyle="1" w:styleId="TOCTitle">
    <w:name w:val="TOCTitle"/>
    <w:basedOn w:val="Heading1"/>
    <w:rsid w:val="002F4CFB"/>
    <w:pPr>
      <w:spacing w:after="240"/>
      <w:jc w:val="center"/>
      <w:outlineLvl w:val="9"/>
    </w:pPr>
    <w:rPr>
      <w:caps/>
    </w:rPr>
  </w:style>
  <w:style w:type="paragraph" w:customStyle="1" w:styleId="Version">
    <w:name w:val="Version"/>
    <w:rsid w:val="002F4C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CFB"/>
    <w:pPr>
      <w:keepNext w:val="0"/>
      <w:tabs>
        <w:tab w:val="right" w:pos="4176"/>
      </w:tabs>
      <w:ind w:left="198" w:hanging="198"/>
    </w:pPr>
    <w:rPr>
      <w:rFonts w:ascii="Garamond" w:hAnsi="Garamond"/>
    </w:rPr>
  </w:style>
  <w:style w:type="paragraph" w:styleId="IndexHeading">
    <w:name w:val="index heading"/>
    <w:basedOn w:val="Normal"/>
    <w:next w:val="Index1"/>
    <w:semiHidden/>
    <w:rsid w:val="002F4CFB"/>
    <w:pPr>
      <w:spacing w:before="120" w:after="120"/>
    </w:pPr>
    <w:rPr>
      <w:rFonts w:ascii="Arial" w:hAnsi="Arial"/>
      <w:b/>
      <w:color w:val="918585"/>
      <w:sz w:val="24"/>
    </w:rPr>
  </w:style>
  <w:style w:type="paragraph" w:styleId="Header">
    <w:name w:val="header"/>
    <w:basedOn w:val="Normal"/>
    <w:link w:val="HeaderChar"/>
    <w:rsid w:val="002F4C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CFB"/>
    <w:rPr>
      <w:rFonts w:ascii="Times New Roman" w:eastAsia="Times New Roman" w:hAnsi="Times New Roman" w:cs="Times New Roman"/>
      <w:sz w:val="16"/>
      <w:szCs w:val="20"/>
      <w:lang w:val="en-GB" w:eastAsia="en-US"/>
    </w:rPr>
  </w:style>
  <w:style w:type="paragraph" w:customStyle="1" w:styleId="Chapter">
    <w:name w:val="Chapter"/>
    <w:basedOn w:val="Normal"/>
    <w:rsid w:val="002F4CFB"/>
    <w:pPr>
      <w:spacing w:before="240"/>
    </w:pPr>
    <w:rPr>
      <w:rFonts w:ascii="Times New Roman" w:hAnsi="Times New Roman"/>
      <w:smallCaps/>
      <w:spacing w:val="80"/>
      <w:sz w:val="28"/>
    </w:rPr>
  </w:style>
  <w:style w:type="paragraph" w:customStyle="1" w:styleId="InChapter">
    <w:name w:val="InChapter"/>
    <w:basedOn w:val="Heading3"/>
    <w:rsid w:val="002F4CFB"/>
    <w:pPr>
      <w:spacing w:after="240"/>
      <w:outlineLvl w:val="9"/>
    </w:pPr>
    <w:rPr>
      <w:noProof/>
    </w:rPr>
  </w:style>
  <w:style w:type="paragraph" w:styleId="Index2">
    <w:name w:val="index 2"/>
    <w:basedOn w:val="Normal"/>
    <w:next w:val="Normal"/>
    <w:semiHidden/>
    <w:rsid w:val="002F4CFB"/>
    <w:pPr>
      <w:tabs>
        <w:tab w:val="right" w:pos="4176"/>
      </w:tabs>
      <w:ind w:left="568" w:hanging="284"/>
    </w:pPr>
    <w:rPr>
      <w:rFonts w:ascii="Garamond" w:hAnsi="Garamond"/>
    </w:rPr>
  </w:style>
  <w:style w:type="paragraph" w:customStyle="1" w:styleId="Byline">
    <w:name w:val="Byline"/>
    <w:rsid w:val="002F4C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CFB"/>
    <w:pPr>
      <w:tabs>
        <w:tab w:val="clear" w:pos="3600"/>
        <w:tab w:val="clear" w:pos="3958"/>
      </w:tabs>
      <w:jc w:val="right"/>
    </w:pPr>
  </w:style>
  <w:style w:type="paragraph" w:styleId="Caption">
    <w:name w:val="caption"/>
    <w:basedOn w:val="BodyText"/>
    <w:next w:val="Normal"/>
    <w:qFormat/>
    <w:rsid w:val="002F4CFB"/>
    <w:pPr>
      <w:framePr w:w="2268" w:hSpace="181" w:vSpace="181" w:wrap="around" w:vAnchor="text" w:hAnchor="page" w:x="1135" w:y="285" w:anchorLock="1"/>
    </w:pPr>
    <w:rPr>
      <w:i/>
    </w:rPr>
  </w:style>
  <w:style w:type="paragraph" w:customStyle="1" w:styleId="MiniTOCTitle">
    <w:name w:val="MiniTOCTitle"/>
    <w:basedOn w:val="Heading4"/>
    <w:rsid w:val="002F4CFB"/>
    <w:pPr>
      <w:spacing w:before="240"/>
      <w:outlineLvl w:val="9"/>
    </w:pPr>
    <w:rPr>
      <w:noProof/>
      <w:sz w:val="24"/>
    </w:rPr>
  </w:style>
  <w:style w:type="paragraph" w:customStyle="1" w:styleId="MiniTOCItem">
    <w:name w:val="MiniTOCItem"/>
    <w:basedOn w:val="ListBullet"/>
    <w:rsid w:val="002F4CFB"/>
    <w:pPr>
      <w:numPr>
        <w:numId w:val="0"/>
      </w:numPr>
      <w:tabs>
        <w:tab w:val="right" w:leader="dot" w:pos="6521"/>
      </w:tabs>
      <w:spacing w:before="0" w:after="0"/>
    </w:pPr>
  </w:style>
  <w:style w:type="paragraph" w:customStyle="1" w:styleId="TOFTitle">
    <w:name w:val="TOFTitle"/>
    <w:basedOn w:val="TOCTitle"/>
    <w:rsid w:val="002F4CFB"/>
  </w:style>
  <w:style w:type="paragraph" w:styleId="TableofFigures">
    <w:name w:val="table of figures"/>
    <w:basedOn w:val="Normal"/>
    <w:next w:val="Normal"/>
    <w:semiHidden/>
    <w:rsid w:val="002F4CFB"/>
    <w:pPr>
      <w:tabs>
        <w:tab w:val="right" w:leader="dot" w:pos="9072"/>
      </w:tabs>
      <w:ind w:left="970" w:hanging="403"/>
    </w:pPr>
    <w:rPr>
      <w:rFonts w:ascii="Times New Roman" w:hAnsi="Times New Roman"/>
      <w:b/>
    </w:rPr>
  </w:style>
  <w:style w:type="paragraph" w:styleId="ListNumber">
    <w:name w:val="List Number"/>
    <w:basedOn w:val="List"/>
    <w:rsid w:val="002F4CFB"/>
    <w:pPr>
      <w:numPr>
        <w:numId w:val="15"/>
      </w:numPr>
      <w:tabs>
        <w:tab w:val="clear" w:pos="340"/>
      </w:tabs>
    </w:pPr>
  </w:style>
  <w:style w:type="character" w:customStyle="1" w:styleId="WingdingSymbols">
    <w:name w:val="Wingding Symbols"/>
    <w:rsid w:val="002F4CFB"/>
    <w:rPr>
      <w:rFonts w:ascii="Wingdings" w:hAnsi="Wingdings"/>
    </w:rPr>
  </w:style>
  <w:style w:type="paragraph" w:customStyle="1" w:styleId="TableHeading">
    <w:name w:val="Table Heading"/>
    <w:basedOn w:val="HeadingBase"/>
    <w:rsid w:val="002F4CFB"/>
    <w:pPr>
      <w:keepLines/>
      <w:pBdr>
        <w:bottom w:val="single" w:sz="6" w:space="1" w:color="918585"/>
      </w:pBdr>
      <w:spacing w:before="240"/>
    </w:pPr>
  </w:style>
  <w:style w:type="character" w:customStyle="1" w:styleId="HotSpot">
    <w:name w:val="HotSpot"/>
    <w:rsid w:val="002F4CFB"/>
    <w:rPr>
      <w:color w:val="0033CC"/>
      <w:u w:val="none"/>
    </w:rPr>
  </w:style>
  <w:style w:type="paragraph" w:customStyle="1" w:styleId="BodyTextRight">
    <w:name w:val="Body Text Right"/>
    <w:basedOn w:val="BodyText"/>
    <w:rsid w:val="002F4CFB"/>
    <w:pPr>
      <w:spacing w:before="0" w:after="0"/>
      <w:jc w:val="right"/>
    </w:pPr>
  </w:style>
  <w:style w:type="paragraph" w:styleId="Index3">
    <w:name w:val="index 3"/>
    <w:basedOn w:val="ListNumber2"/>
    <w:next w:val="Normal"/>
    <w:semiHidden/>
    <w:rsid w:val="002F4CFB"/>
    <w:pPr>
      <w:numPr>
        <w:numId w:val="0"/>
      </w:numPr>
      <w:tabs>
        <w:tab w:val="right" w:leader="dot" w:pos="4176"/>
      </w:tabs>
    </w:pPr>
  </w:style>
  <w:style w:type="paragraph" w:styleId="ListNumber2">
    <w:name w:val="List Number 2"/>
    <w:basedOn w:val="List2"/>
    <w:rsid w:val="002F4CFB"/>
    <w:pPr>
      <w:numPr>
        <w:numId w:val="10"/>
      </w:numPr>
      <w:tabs>
        <w:tab w:val="clear" w:pos="1060"/>
      </w:tabs>
    </w:pPr>
  </w:style>
  <w:style w:type="paragraph" w:customStyle="1" w:styleId="MarginNote">
    <w:name w:val="Margin Note"/>
    <w:basedOn w:val="BodyText"/>
    <w:rsid w:val="002F4C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C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CF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4CFB"/>
    <w:rPr>
      <w:sz w:val="32"/>
    </w:rPr>
  </w:style>
  <w:style w:type="paragraph" w:customStyle="1" w:styleId="HeadingProcedure">
    <w:name w:val="Heading Procedure"/>
    <w:basedOn w:val="HeadingBase"/>
    <w:next w:val="Normal"/>
    <w:rsid w:val="002F4CFB"/>
    <w:pPr>
      <w:tabs>
        <w:tab w:val="left" w:pos="0"/>
      </w:tabs>
      <w:spacing w:before="120" w:after="60"/>
    </w:pPr>
    <w:rPr>
      <w:i/>
      <w:color w:val="918585"/>
      <w:sz w:val="22"/>
    </w:rPr>
  </w:style>
  <w:style w:type="paragraph" w:customStyle="1" w:styleId="TableBodyText">
    <w:name w:val="Table Body Text"/>
    <w:basedOn w:val="BodyText"/>
    <w:rsid w:val="002F4CFB"/>
    <w:pPr>
      <w:spacing w:before="60" w:after="60"/>
    </w:pPr>
  </w:style>
  <w:style w:type="paragraph" w:styleId="ListContinue">
    <w:name w:val="List Continue"/>
    <w:basedOn w:val="List"/>
    <w:rsid w:val="002F4CFB"/>
    <w:pPr>
      <w:ind w:firstLine="0"/>
    </w:pPr>
  </w:style>
  <w:style w:type="paragraph" w:customStyle="1" w:styleId="ListNote">
    <w:name w:val="List Note"/>
    <w:basedOn w:val="List"/>
    <w:rsid w:val="002F4CFB"/>
    <w:pPr>
      <w:pBdr>
        <w:top w:val="single" w:sz="6" w:space="2" w:color="918585"/>
        <w:bottom w:val="single" w:sz="6" w:space="2" w:color="918585"/>
      </w:pBdr>
      <w:tabs>
        <w:tab w:val="left" w:pos="1021"/>
      </w:tabs>
      <w:ind w:firstLine="0"/>
    </w:pPr>
  </w:style>
  <w:style w:type="paragraph" w:customStyle="1" w:styleId="Warning">
    <w:name w:val="Warning"/>
    <w:basedOn w:val="BodyText"/>
    <w:rsid w:val="002F4CFB"/>
    <w:pPr>
      <w:shd w:val="clear" w:color="auto" w:fill="D9D9D9"/>
      <w:tabs>
        <w:tab w:val="left" w:pos="992"/>
      </w:tabs>
      <w:ind w:left="119" w:right="119"/>
    </w:pPr>
    <w:rPr>
      <w:sz w:val="20"/>
    </w:rPr>
  </w:style>
  <w:style w:type="paragraph" w:customStyle="1" w:styleId="MarginIcons">
    <w:name w:val="Margin Icons"/>
    <w:basedOn w:val="BodyText"/>
    <w:rsid w:val="002F4C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CFB"/>
    <w:rPr>
      <w:rFonts w:ascii="Courier New" w:hAnsi="Courier New"/>
    </w:rPr>
  </w:style>
  <w:style w:type="paragraph" w:customStyle="1" w:styleId="NoteBullet">
    <w:name w:val="Note Bullet"/>
    <w:basedOn w:val="Note"/>
    <w:rsid w:val="002F4CFB"/>
    <w:pPr>
      <w:tabs>
        <w:tab w:val="clear" w:pos="680"/>
      </w:tabs>
      <w:spacing w:before="60" w:after="60"/>
    </w:pPr>
  </w:style>
  <w:style w:type="paragraph" w:customStyle="1" w:styleId="SubHeading2">
    <w:name w:val="SubHeading2"/>
    <w:basedOn w:val="HeadingBase"/>
    <w:rsid w:val="002F4CFB"/>
    <w:pPr>
      <w:spacing w:before="240" w:after="60"/>
    </w:pPr>
    <w:rPr>
      <w:sz w:val="20"/>
    </w:rPr>
  </w:style>
  <w:style w:type="paragraph" w:customStyle="1" w:styleId="SubHeading1">
    <w:name w:val="SubHeading1"/>
    <w:basedOn w:val="HeadingBase"/>
    <w:rsid w:val="002F4CFB"/>
    <w:pPr>
      <w:spacing w:before="240" w:after="60"/>
    </w:pPr>
    <w:rPr>
      <w:color w:val="918585"/>
      <w:sz w:val="22"/>
    </w:rPr>
  </w:style>
  <w:style w:type="paragraph" w:customStyle="1" w:styleId="SideHeading">
    <w:name w:val="Side Heading"/>
    <w:basedOn w:val="HeadingBase"/>
    <w:rsid w:val="002F4C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CFB"/>
    <w:pPr>
      <w:tabs>
        <w:tab w:val="num" w:pos="360"/>
      </w:tabs>
    </w:pPr>
  </w:style>
  <w:style w:type="paragraph" w:styleId="PlainText">
    <w:name w:val="Plain Text"/>
    <w:basedOn w:val="Normal"/>
    <w:link w:val="PlainTextChar"/>
    <w:rsid w:val="002F4CFB"/>
    <w:rPr>
      <w:sz w:val="20"/>
    </w:rPr>
  </w:style>
  <w:style w:type="character" w:customStyle="1" w:styleId="PlainTextChar">
    <w:name w:val="Plain Text Char"/>
    <w:basedOn w:val="DefaultParagraphFont"/>
    <w:link w:val="PlainText"/>
    <w:rsid w:val="002F4CFB"/>
    <w:rPr>
      <w:rFonts w:ascii="Courier New" w:eastAsia="Times New Roman" w:hAnsi="Courier New" w:cs="Times New Roman"/>
      <w:sz w:val="20"/>
      <w:szCs w:val="20"/>
      <w:lang w:eastAsia="en-US"/>
    </w:rPr>
  </w:style>
  <w:style w:type="character" w:customStyle="1" w:styleId="MenuOption">
    <w:name w:val="Menu Option"/>
    <w:basedOn w:val="DefaultParagraphFont"/>
    <w:rsid w:val="002F4CFB"/>
    <w:rPr>
      <w:b/>
      <w:smallCaps/>
    </w:rPr>
  </w:style>
  <w:style w:type="paragraph" w:customStyle="1" w:styleId="TableListNumber">
    <w:name w:val="Table List Number"/>
    <w:basedOn w:val="ListNumber"/>
    <w:rsid w:val="002F4CFB"/>
    <w:pPr>
      <w:numPr>
        <w:numId w:val="0"/>
      </w:numPr>
    </w:pPr>
  </w:style>
  <w:style w:type="paragraph" w:styleId="TOC4">
    <w:name w:val="toc 4"/>
    <w:basedOn w:val="TOCBase"/>
    <w:next w:val="Normal"/>
    <w:semiHidden/>
    <w:rsid w:val="002F4CFB"/>
    <w:pPr>
      <w:tabs>
        <w:tab w:val="right" w:leader="dot" w:pos="9071"/>
      </w:tabs>
      <w:ind w:left="1701"/>
    </w:pPr>
  </w:style>
  <w:style w:type="paragraph" w:customStyle="1" w:styleId="ListAlpha">
    <w:name w:val="List Alpha"/>
    <w:basedOn w:val="List"/>
    <w:rsid w:val="002F4CFB"/>
    <w:pPr>
      <w:numPr>
        <w:numId w:val="9"/>
      </w:numPr>
    </w:pPr>
  </w:style>
  <w:style w:type="paragraph" w:customStyle="1" w:styleId="ListAlpha2">
    <w:name w:val="List Alpha 2"/>
    <w:basedOn w:val="List2"/>
    <w:rsid w:val="002F4CFB"/>
    <w:pPr>
      <w:numPr>
        <w:numId w:val="8"/>
      </w:numPr>
    </w:pPr>
  </w:style>
  <w:style w:type="paragraph" w:styleId="List2">
    <w:name w:val="List 2"/>
    <w:basedOn w:val="BodyText"/>
    <w:rsid w:val="002F4CFB"/>
    <w:pPr>
      <w:tabs>
        <w:tab w:val="left" w:pos="680"/>
      </w:tabs>
      <w:spacing w:before="60" w:after="60"/>
      <w:ind w:left="680" w:hanging="340"/>
    </w:pPr>
  </w:style>
  <w:style w:type="paragraph" w:styleId="List3">
    <w:name w:val="List 3"/>
    <w:basedOn w:val="BodyText"/>
    <w:rsid w:val="002F4CFB"/>
    <w:pPr>
      <w:tabs>
        <w:tab w:val="left" w:pos="1021"/>
      </w:tabs>
      <w:spacing w:before="60" w:after="60"/>
      <w:ind w:left="1020" w:hanging="340"/>
    </w:pPr>
  </w:style>
  <w:style w:type="paragraph" w:styleId="List4">
    <w:name w:val="List 4"/>
    <w:basedOn w:val="BodyText"/>
    <w:rsid w:val="002F4CFB"/>
    <w:pPr>
      <w:tabs>
        <w:tab w:val="left" w:pos="1361"/>
      </w:tabs>
      <w:spacing w:before="60" w:after="60"/>
      <w:ind w:left="1361" w:hanging="340"/>
    </w:pPr>
  </w:style>
  <w:style w:type="paragraph" w:styleId="List5">
    <w:name w:val="List 5"/>
    <w:basedOn w:val="BodyText"/>
    <w:rsid w:val="002F4CFB"/>
    <w:pPr>
      <w:tabs>
        <w:tab w:val="left" w:pos="1701"/>
      </w:tabs>
      <w:spacing w:before="60" w:after="60"/>
      <w:ind w:left="1701" w:hanging="340"/>
    </w:pPr>
  </w:style>
  <w:style w:type="paragraph" w:styleId="ListBullet3">
    <w:name w:val="List Bullet 3"/>
    <w:basedOn w:val="List3"/>
    <w:rsid w:val="002F4CFB"/>
    <w:pPr>
      <w:numPr>
        <w:numId w:val="14"/>
      </w:numPr>
      <w:tabs>
        <w:tab w:val="clear" w:pos="1021"/>
      </w:tabs>
      <w:ind w:left="1037" w:hanging="357"/>
    </w:pPr>
  </w:style>
  <w:style w:type="paragraph" w:styleId="ListBullet4">
    <w:name w:val="List Bullet 4"/>
    <w:basedOn w:val="List4"/>
    <w:rsid w:val="002F4CFB"/>
    <w:pPr>
      <w:numPr>
        <w:numId w:val="3"/>
      </w:numPr>
      <w:tabs>
        <w:tab w:val="clear" w:pos="1361"/>
      </w:tabs>
    </w:pPr>
  </w:style>
  <w:style w:type="paragraph" w:styleId="ListBullet5">
    <w:name w:val="List Bullet 5"/>
    <w:basedOn w:val="List5"/>
    <w:rsid w:val="002F4CFB"/>
    <w:pPr>
      <w:numPr>
        <w:numId w:val="4"/>
      </w:numPr>
    </w:pPr>
  </w:style>
  <w:style w:type="paragraph" w:styleId="ListContinue2">
    <w:name w:val="List Continue 2"/>
    <w:basedOn w:val="List2"/>
    <w:rsid w:val="002F4CFB"/>
    <w:pPr>
      <w:ind w:firstLine="0"/>
    </w:pPr>
  </w:style>
  <w:style w:type="paragraph" w:styleId="ListContinue3">
    <w:name w:val="List Continue 3"/>
    <w:basedOn w:val="List3"/>
    <w:rsid w:val="002F4CFB"/>
    <w:pPr>
      <w:ind w:left="1021" w:firstLine="0"/>
    </w:pPr>
  </w:style>
  <w:style w:type="paragraph" w:styleId="ListContinue4">
    <w:name w:val="List Continue 4"/>
    <w:basedOn w:val="List4"/>
    <w:rsid w:val="002F4CFB"/>
    <w:pPr>
      <w:ind w:firstLine="0"/>
    </w:pPr>
  </w:style>
  <w:style w:type="paragraph" w:styleId="ListContinue5">
    <w:name w:val="List Continue 5"/>
    <w:basedOn w:val="List5"/>
    <w:rsid w:val="002F4CFB"/>
    <w:pPr>
      <w:ind w:firstLine="0"/>
    </w:pPr>
  </w:style>
  <w:style w:type="paragraph" w:styleId="ListNumber3">
    <w:name w:val="List Number 3"/>
    <w:basedOn w:val="List3"/>
    <w:rsid w:val="002F4CFB"/>
    <w:pPr>
      <w:numPr>
        <w:numId w:val="5"/>
      </w:numPr>
    </w:pPr>
  </w:style>
  <w:style w:type="paragraph" w:styleId="ListNumber4">
    <w:name w:val="List Number 4"/>
    <w:basedOn w:val="List4"/>
    <w:rsid w:val="002F4CFB"/>
    <w:pPr>
      <w:numPr>
        <w:numId w:val="6"/>
      </w:numPr>
    </w:pPr>
  </w:style>
  <w:style w:type="paragraph" w:styleId="ListNumber5">
    <w:name w:val="List Number 5"/>
    <w:basedOn w:val="List5"/>
    <w:rsid w:val="002F4CFB"/>
    <w:pPr>
      <w:numPr>
        <w:numId w:val="7"/>
      </w:numPr>
    </w:pPr>
  </w:style>
  <w:style w:type="paragraph" w:styleId="BlockText">
    <w:name w:val="Block Text"/>
    <w:basedOn w:val="Normal"/>
    <w:rsid w:val="002F4CFB"/>
    <w:pPr>
      <w:spacing w:after="120"/>
      <w:ind w:left="1440" w:right="1440"/>
    </w:pPr>
  </w:style>
  <w:style w:type="character" w:customStyle="1" w:styleId="Subscript">
    <w:name w:val="Subscript"/>
    <w:basedOn w:val="DefaultParagraphFont"/>
    <w:rsid w:val="002F4CFB"/>
    <w:rPr>
      <w:sz w:val="16"/>
      <w:vertAlign w:val="subscript"/>
    </w:rPr>
  </w:style>
  <w:style w:type="character" w:customStyle="1" w:styleId="Superscript">
    <w:name w:val="Superscript"/>
    <w:basedOn w:val="DefaultParagraphFont"/>
    <w:rsid w:val="002F4CFB"/>
    <w:rPr>
      <w:sz w:val="16"/>
      <w:vertAlign w:val="superscript"/>
    </w:rPr>
  </w:style>
  <w:style w:type="character" w:customStyle="1" w:styleId="Symbols">
    <w:name w:val="Symbols"/>
    <w:basedOn w:val="DefaultParagraphFont"/>
    <w:rsid w:val="002F4CFB"/>
    <w:rPr>
      <w:rFonts w:ascii="Symbol" w:hAnsi="Symbol"/>
    </w:rPr>
  </w:style>
  <w:style w:type="character" w:customStyle="1" w:styleId="MenuOptions">
    <w:name w:val="Menu Options"/>
    <w:basedOn w:val="DefaultParagraphFont"/>
    <w:rsid w:val="002F4CFB"/>
    <w:rPr>
      <w:rFonts w:ascii="Arial Narrow" w:hAnsi="Arial Narrow"/>
      <w:smallCaps/>
    </w:rPr>
  </w:style>
  <w:style w:type="character" w:customStyle="1" w:styleId="Buttons">
    <w:name w:val="Buttons"/>
    <w:basedOn w:val="DefaultParagraphFont"/>
    <w:rsid w:val="002F4CFB"/>
    <w:rPr>
      <w:b/>
    </w:rPr>
  </w:style>
  <w:style w:type="character" w:customStyle="1" w:styleId="Underlined">
    <w:name w:val="Underlined"/>
    <w:basedOn w:val="DefaultParagraphFont"/>
    <w:rsid w:val="002F4CFB"/>
    <w:rPr>
      <w:u w:val="single"/>
    </w:rPr>
  </w:style>
  <w:style w:type="paragraph" w:customStyle="1" w:styleId="TableBodyTextRight">
    <w:name w:val="Table Body Text Right"/>
    <w:basedOn w:val="TableBodyText"/>
    <w:rsid w:val="002F4CFB"/>
    <w:pPr>
      <w:widowControl w:val="0"/>
      <w:autoSpaceDE w:val="0"/>
      <w:autoSpaceDN w:val="0"/>
      <w:adjustRightInd w:val="0"/>
      <w:jc w:val="right"/>
    </w:pPr>
    <w:rPr>
      <w:rFonts w:cs="Arial"/>
      <w:szCs w:val="18"/>
    </w:rPr>
  </w:style>
  <w:style w:type="paragraph" w:customStyle="1" w:styleId="CopyrightText">
    <w:name w:val="Copyright Text"/>
    <w:basedOn w:val="BodyText"/>
    <w:rsid w:val="002F4CFB"/>
    <w:rPr>
      <w:sz w:val="18"/>
    </w:rPr>
  </w:style>
  <w:style w:type="paragraph" w:customStyle="1" w:styleId="BodySmallRight">
    <w:name w:val="Body Small Right"/>
    <w:basedOn w:val="BodyTextRight"/>
    <w:rsid w:val="002F4CFB"/>
    <w:rPr>
      <w:sz w:val="18"/>
      <w:szCs w:val="18"/>
    </w:rPr>
  </w:style>
  <w:style w:type="paragraph" w:customStyle="1" w:styleId="MarginEdition">
    <w:name w:val="Margin Edition"/>
    <w:basedOn w:val="MarginNote"/>
    <w:rsid w:val="002F4CFB"/>
    <w:pPr>
      <w:spacing w:before="0" w:after="0"/>
    </w:pPr>
    <w:rPr>
      <w:rFonts w:ascii="Times New Roman" w:hAnsi="Times New Roman"/>
      <w:color w:val="999999"/>
    </w:rPr>
  </w:style>
  <w:style w:type="paragraph" w:customStyle="1" w:styleId="Spacer">
    <w:name w:val="Spacer"/>
    <w:basedOn w:val="Normal"/>
    <w:rsid w:val="002F4CFB"/>
    <w:rPr>
      <w:sz w:val="2"/>
      <w:szCs w:val="2"/>
    </w:rPr>
  </w:style>
  <w:style w:type="character" w:customStyle="1" w:styleId="Small">
    <w:name w:val="Small"/>
    <w:basedOn w:val="DefaultParagraphFont"/>
    <w:rsid w:val="002F4CFB"/>
    <w:rPr>
      <w:sz w:val="16"/>
    </w:rPr>
  </w:style>
  <w:style w:type="paragraph" w:customStyle="1" w:styleId="WideTable">
    <w:name w:val="Wide Table"/>
    <w:basedOn w:val="Normal"/>
    <w:rsid w:val="002F4CFB"/>
    <w:pPr>
      <w:ind w:left="-1418"/>
    </w:pPr>
    <w:rPr>
      <w:sz w:val="2"/>
      <w:szCs w:val="2"/>
    </w:rPr>
  </w:style>
  <w:style w:type="character" w:styleId="PageNumber">
    <w:name w:val="page number"/>
    <w:basedOn w:val="DefaultParagraphFont"/>
    <w:rsid w:val="002F4CFB"/>
  </w:style>
  <w:style w:type="paragraph" w:styleId="Quote">
    <w:name w:val="Quote"/>
    <w:basedOn w:val="Heading1"/>
    <w:link w:val="QuoteChar"/>
    <w:qFormat/>
    <w:rsid w:val="002F4CFB"/>
    <w:rPr>
      <w:b w:val="0"/>
      <w:sz w:val="72"/>
      <w:szCs w:val="72"/>
      <w:lang w:val="en-NZ"/>
    </w:rPr>
  </w:style>
  <w:style w:type="character" w:customStyle="1" w:styleId="QuoteChar">
    <w:name w:val="Quote Char"/>
    <w:basedOn w:val="DefaultParagraphFont"/>
    <w:link w:val="Quote"/>
    <w:rsid w:val="002F4C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CFB"/>
    <w:pPr>
      <w:pageBreakBefore/>
    </w:pPr>
  </w:style>
  <w:style w:type="paragraph" w:customStyle="1" w:styleId="Border">
    <w:name w:val="Border"/>
    <w:basedOn w:val="Normal"/>
    <w:qFormat/>
    <w:rsid w:val="002F4C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CFB"/>
    <w:rPr>
      <w:b/>
      <w:bCs/>
      <w:i/>
      <w:iCs/>
      <w:color w:val="auto"/>
    </w:rPr>
  </w:style>
  <w:style w:type="paragraph" w:styleId="IntenseQuote">
    <w:name w:val="Intense Quote"/>
    <w:basedOn w:val="Normal"/>
    <w:next w:val="Normal"/>
    <w:link w:val="IntenseQuoteChar"/>
    <w:uiPriority w:val="30"/>
    <w:qFormat/>
    <w:rsid w:val="002F4C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CF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4CFB"/>
    <w:rPr>
      <w:smallCaps/>
      <w:color w:val="auto"/>
      <w:u w:val="single"/>
    </w:rPr>
  </w:style>
  <w:style w:type="character" w:styleId="IntenseReference">
    <w:name w:val="Intense Reference"/>
    <w:basedOn w:val="DefaultParagraphFont"/>
    <w:uiPriority w:val="32"/>
    <w:qFormat/>
    <w:rsid w:val="002F4CFB"/>
    <w:rPr>
      <w:b/>
      <w:bCs/>
      <w:smallCaps/>
      <w:color w:val="auto"/>
      <w:spacing w:val="5"/>
      <w:u w:val="single"/>
    </w:rPr>
  </w:style>
  <w:style w:type="paragraph" w:customStyle="1" w:styleId="2ColumnHeading">
    <w:name w:val="2Column Heading"/>
    <w:basedOn w:val="BodyText"/>
    <w:qFormat/>
    <w:rsid w:val="002F4CFB"/>
    <w:pPr>
      <w:spacing w:after="60"/>
      <w:ind w:left="-2268"/>
    </w:pPr>
    <w:rPr>
      <w:b/>
    </w:rPr>
  </w:style>
  <w:style w:type="paragraph" w:customStyle="1" w:styleId="Heading1TOC">
    <w:name w:val="Heading1 TOC"/>
    <w:basedOn w:val="Normal"/>
    <w:qFormat/>
    <w:rsid w:val="002F4CFB"/>
    <w:pPr>
      <w:spacing w:before="240" w:after="120"/>
    </w:pPr>
    <w:rPr>
      <w:rFonts w:ascii="Times New Roman" w:hAnsi="Times New Roman"/>
      <w:b/>
      <w:sz w:val="32"/>
    </w:rPr>
  </w:style>
  <w:style w:type="paragraph" w:customStyle="1" w:styleId="Heading2TOC">
    <w:name w:val="Heading2 TOC"/>
    <w:basedOn w:val="Normal"/>
    <w:qFormat/>
    <w:rsid w:val="002F4CFB"/>
    <w:pPr>
      <w:spacing w:before="240" w:after="60"/>
    </w:pPr>
    <w:rPr>
      <w:rFonts w:ascii="Times New Roman" w:hAnsi="Times New Roman"/>
      <w:b/>
      <w:sz w:val="28"/>
    </w:rPr>
  </w:style>
  <w:style w:type="character" w:customStyle="1" w:styleId="Underline">
    <w:name w:val="Underline"/>
    <w:basedOn w:val="DefaultParagraphFont"/>
    <w:qFormat/>
    <w:rsid w:val="002F4CFB"/>
    <w:rPr>
      <w:u w:val="single"/>
    </w:rPr>
  </w:style>
  <w:style w:type="character" w:customStyle="1" w:styleId="BoldandItalics">
    <w:name w:val="Bold and Italics"/>
    <w:qFormat/>
    <w:rsid w:val="002F4CFB"/>
    <w:rPr>
      <w:b/>
      <w:i/>
      <w:u w:val="none"/>
    </w:rPr>
  </w:style>
  <w:style w:type="paragraph" w:styleId="BalloonText">
    <w:name w:val="Balloon Text"/>
    <w:basedOn w:val="Normal"/>
    <w:link w:val="BalloonTextChar"/>
    <w:rsid w:val="002F4CFB"/>
    <w:rPr>
      <w:rFonts w:ascii="Tahoma" w:hAnsi="Tahoma" w:cs="Tahoma"/>
      <w:sz w:val="16"/>
      <w:szCs w:val="16"/>
    </w:rPr>
  </w:style>
  <w:style w:type="character" w:customStyle="1" w:styleId="BalloonTextChar">
    <w:name w:val="Balloon Text Char"/>
    <w:basedOn w:val="DefaultParagraphFont"/>
    <w:link w:val="BalloonText"/>
    <w:rsid w:val="002F4CF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4CF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4CF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4CFB"/>
    <w:rPr>
      <w:b/>
      <w:color w:val="660033"/>
      <w:spacing w:val="0"/>
    </w:rPr>
  </w:style>
  <w:style w:type="paragraph" w:customStyle="1" w:styleId="Nameditemlist">
    <w:name w:val="Named item list"/>
    <w:basedOn w:val="BodyText"/>
    <w:qFormat/>
    <w:rsid w:val="002F4CFB"/>
    <w:pPr>
      <w:tabs>
        <w:tab w:val="left" w:pos="2835"/>
      </w:tabs>
      <w:ind w:left="2835" w:hanging="2835"/>
    </w:pPr>
  </w:style>
  <w:style w:type="paragraph" w:customStyle="1" w:styleId="BodyTextnopadding">
    <w:name w:val="Body Text no padding"/>
    <w:basedOn w:val="BodyText"/>
    <w:qFormat/>
    <w:rsid w:val="002F4CFB"/>
    <w:pPr>
      <w:spacing w:before="0" w:after="0"/>
    </w:pPr>
  </w:style>
  <w:style w:type="paragraph" w:customStyle="1" w:styleId="BodyTextBold">
    <w:name w:val="Body Text Bold"/>
    <w:basedOn w:val="BodyText"/>
    <w:qFormat/>
    <w:rsid w:val="002F4CFB"/>
    <w:rPr>
      <w:b/>
    </w:rPr>
  </w:style>
  <w:style w:type="character" w:styleId="Hyperlink">
    <w:name w:val="Hyperlink"/>
    <w:basedOn w:val="DefaultParagraphFont"/>
    <w:uiPriority w:val="99"/>
    <w:unhideWhenUsed/>
    <w:rsid w:val="005C36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1263</Words>
  <Characters>8010</Characters>
  <Application>Microsoft Office Word</Application>
  <DocSecurity>0</DocSecurity>
  <Lines>258</Lines>
  <Paragraphs>149</Paragraphs>
  <ScaleCrop>false</ScaleCrop>
  <Company>Author-it Software Corporation Ltd.</Company>
  <LinksUpToDate>false</LinksUpToDate>
  <CharactersWithSpaces>9124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ICPCBF282 Produce basic laminated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2025-03-01T12:46:00Z</dcterms:created>
  <dcterms:modified xsi:type="dcterms:W3CDTF">2025-03-01T12:46:00Z</dcterms:modified>
</cp:coreProperties>
</file>