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E8C" w:rsidP="00B21E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ICPCBF2430 Set up machine for basic collating or inserting (sheet/section)</w:t>
      </w:r>
      <w:r>
        <w:fldChar w:fldCharType="end"/>
      </w:r>
    </w:p>
    <w:p w:rsidR="00B21E8C" w:rsidP="00B21E8C">
      <w:pPr>
        <w:pStyle w:val="Version"/>
        <w:sectPr w:rsidSect="00DB1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427" w:rsidP="00DB1427">
      <w:pPr>
        <w:pStyle w:val="SuperHeading"/>
      </w:pPr>
      <w:r w:rsidRPr="00DB1427">
        <w:t>ICPCBF2430 Set up machine for basic collating or inserting (sheet/section)</w:t>
      </w:r>
    </w:p>
    <w:p w:rsidR="00000000" w:rsidRPr="00DB1427" w:rsidP="00DB1427">
      <w:pPr>
        <w:pStyle w:val="Heading1"/>
      </w:pPr>
      <w:bookmarkStart w:id="1" w:name="O_1073838"/>
      <w:bookmarkEnd w:id="1"/>
      <w:r w:rsidRPr="00DB14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B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27" w:rsidP="00DB1427">
            <w:pPr>
              <w:pStyle w:val="BodyText"/>
            </w:pPr>
            <w:r w:rsidRPr="00DB14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27">
            <w:pPr>
              <w:pStyle w:val="BodyText"/>
              <w:rPr>
                <w:lang w:val="en-NZ"/>
              </w:rPr>
            </w:pPr>
            <w:r w:rsidRPr="00DB1427">
              <w:rPr>
                <w:rStyle w:val="SpecialBold"/>
              </w:rPr>
              <w:t>Comments</w:t>
            </w:r>
          </w:p>
        </w:tc>
      </w:tr>
      <w:tr w:rsidTr="00DB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27">
            <w:pPr>
              <w:pStyle w:val="BodyText"/>
              <w:rPr>
                <w:lang w:val="en-NZ"/>
              </w:rPr>
            </w:pPr>
            <w:r w:rsidRPr="00DB14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27" w:rsidP="00DB1427">
            <w:pPr>
              <w:pStyle w:val="BodyText"/>
            </w:pPr>
            <w:r w:rsidRPr="00DB1427">
              <w:t>This version first released with ICP Printing and Graphic Arts Training Package Version 4.0.</w:t>
            </w:r>
          </w:p>
        </w:tc>
      </w:tr>
    </w:tbl>
    <w:p w:rsidR="00000000" w:rsidRPr="00DB1427" w:rsidP="00DB1427">
      <w:pPr>
        <w:pStyle w:val="BodyText"/>
      </w:pPr>
    </w:p>
    <w:p w:rsidR="00000000" w:rsidRPr="00DB1427" w:rsidP="00DB1427">
      <w:pPr>
        <w:pStyle w:val="AllowPageBreak"/>
      </w:pPr>
    </w:p>
    <w:p w:rsidR="00000000" w:rsidRPr="00DB1427" w:rsidP="00DB1427">
      <w:pPr>
        <w:pStyle w:val="Heading1"/>
      </w:pPr>
      <w:bookmarkStart w:id="2" w:name="O_1073843"/>
      <w:bookmarkEnd w:id="2"/>
      <w:r w:rsidRPr="00DB1427">
        <w:t>Application</w:t>
      </w:r>
    </w:p>
    <w:p w:rsidR="00000000" w:rsidRPr="00DB1427" w:rsidP="00B21E8C">
      <w:pPr>
        <w:pStyle w:val="BodyText"/>
      </w:pPr>
      <w:r w:rsidRPr="00DB1427">
        <w:t>This unit describes the skills and knowledge required to set up a machine for basic collating, gathering or inserting of sheets or sections, and is appropriate for binding and finishing operations, mail houses and newspapers.</w:t>
      </w:r>
    </w:p>
    <w:p w:rsidR="00000000" w:rsidRPr="00DB1427" w:rsidP="00B21E8C">
      <w:pPr>
        <w:pStyle w:val="BodyText"/>
      </w:pPr>
      <w:r w:rsidRPr="00DB1427">
        <w:t>It applie</w:t>
      </w:r>
      <w:r w:rsidRPr="00DB1427">
        <w:t>s to individuals who work under direct supervision, and who are responsible for operating and monitoring equipment and machinery.</w:t>
      </w:r>
    </w:p>
    <w:p w:rsidR="00000000" w:rsidRPr="00DB1427" w:rsidP="00B21E8C">
      <w:pPr>
        <w:pStyle w:val="BodyText"/>
      </w:pPr>
      <w:r w:rsidRPr="00DB1427">
        <w:t>No licensing, legislative or certification requirements apply to this unit at the time of publication.</w:t>
      </w:r>
    </w:p>
    <w:p w:rsidR="00000000" w:rsidRPr="00DB1427" w:rsidP="00DB1427">
      <w:pPr>
        <w:pStyle w:val="Heading1"/>
      </w:pPr>
      <w:bookmarkStart w:id="3" w:name="O_1073842"/>
      <w:bookmarkEnd w:id="3"/>
      <w:r w:rsidRPr="00DB1427">
        <w:t>Unit</w:t>
      </w:r>
      <w:r w:rsidRPr="00DB1427">
        <w:t xml:space="preserve"> Sector</w:t>
      </w:r>
    </w:p>
    <w:p w:rsidR="00000000" w:rsidRPr="00DB1427" w:rsidP="00B21E8C">
      <w:pPr>
        <w:pStyle w:val="BodyText"/>
      </w:pPr>
      <w:r w:rsidRPr="00DB1427">
        <w:t>Converting, Binding and Finishing</w:t>
      </w:r>
    </w:p>
    <w:p w:rsidR="00000000" w:rsidRPr="00DB1427" w:rsidP="00DB1427">
      <w:pPr>
        <w:pStyle w:val="Heading1"/>
      </w:pPr>
      <w:bookmarkStart w:id="4" w:name="O_1073841"/>
      <w:bookmarkEnd w:id="4"/>
      <w:r w:rsidRPr="00DB142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DB14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27" w:rsidP="00DB1427">
            <w:pPr>
              <w:pStyle w:val="BodyText"/>
            </w:pPr>
            <w:r w:rsidRPr="00DB142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27">
            <w:pPr>
              <w:pStyle w:val="BodyText"/>
              <w:rPr>
                <w:lang w:val="en-NZ"/>
              </w:rPr>
            </w:pPr>
            <w:r w:rsidRPr="00DB1427">
              <w:rPr>
                <w:rStyle w:val="SpecialBold"/>
              </w:rPr>
              <w:t>PERFORMANCE CRITERIA</w:t>
            </w:r>
          </w:p>
        </w:tc>
      </w:tr>
      <w:tr w:rsidTr="00DB14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27" w:rsidP="00DB1427">
            <w:pPr>
              <w:pStyle w:val="BodyText"/>
            </w:pPr>
            <w:r w:rsidRPr="00DB142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27">
            <w:pPr>
              <w:pStyle w:val="BodyText"/>
              <w:rPr>
                <w:lang w:val="en-NZ"/>
              </w:rPr>
            </w:pPr>
            <w:r w:rsidRPr="00DB14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14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27">
            <w:pPr>
              <w:pStyle w:val="BodyText"/>
              <w:rPr>
                <w:lang w:val="en-NZ"/>
              </w:rPr>
            </w:pPr>
            <w:r w:rsidRPr="00DB1427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27" w:rsidP="00DB1427">
            <w:pPr>
              <w:pStyle w:val="BodyText"/>
            </w:pPr>
            <w:r w:rsidRPr="00DB1427">
              <w:t xml:space="preserve">1.1 Identify job specifications </w:t>
            </w:r>
          </w:p>
          <w:p w:rsidR="00000000" w:rsidRPr="00DB1427" w:rsidP="00DB1427">
            <w:pPr>
              <w:pStyle w:val="BodyText"/>
            </w:pPr>
            <w:r w:rsidRPr="00DB1427">
              <w:t>1.2 Carry out set-up of required machinery according to manufacturer specifications</w:t>
            </w:r>
          </w:p>
          <w:p w:rsidR="00000000" w:rsidP="00DB1427">
            <w:pPr>
              <w:pStyle w:val="BodyText"/>
              <w:rPr>
                <w:lang w:val="en-NZ"/>
              </w:rPr>
            </w:pPr>
            <w:r w:rsidRPr="00DB1427">
              <w:t>1.3 Confirm availabilit</w:t>
            </w:r>
            <w:r w:rsidRPr="00DB1427">
              <w:t xml:space="preserve">y of all job-related components is checked </w:t>
            </w:r>
          </w:p>
        </w:tc>
      </w:tr>
      <w:tr w:rsidTr="00DB14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27">
            <w:pPr>
              <w:pStyle w:val="BodyText"/>
              <w:rPr>
                <w:lang w:val="en-NZ"/>
              </w:rPr>
            </w:pPr>
            <w:r w:rsidRPr="00DB1427">
              <w:t xml:space="preserve">2. Set up machinery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27" w:rsidP="00DB1427">
            <w:pPr>
              <w:pStyle w:val="BodyText"/>
            </w:pPr>
            <w:r w:rsidRPr="00DB1427">
              <w:t>2.1 Set up and adjust feeder and delivery systems according to job specifications</w:t>
            </w:r>
          </w:p>
          <w:p w:rsidR="00000000" w:rsidRPr="00DB1427" w:rsidP="00DB1427">
            <w:pPr>
              <w:pStyle w:val="BodyText"/>
            </w:pPr>
            <w:r w:rsidRPr="00DB1427">
              <w:t xml:space="preserve">2.2 Set up sheet calliper system and detectors </w:t>
            </w:r>
          </w:p>
          <w:p w:rsidR="00000000" w:rsidRPr="00DB1427" w:rsidP="00DB1427">
            <w:pPr>
              <w:pStyle w:val="BodyText"/>
            </w:pPr>
            <w:r w:rsidRPr="00DB1427">
              <w:t>2.3 Set up and adjust pick-up, transfer and transportation systems</w:t>
            </w:r>
          </w:p>
          <w:p w:rsidR="00000000" w:rsidP="00DB1427">
            <w:pPr>
              <w:pStyle w:val="BodyText"/>
              <w:rPr>
                <w:lang w:val="en-NZ"/>
              </w:rPr>
            </w:pPr>
            <w:r w:rsidRPr="00DB1427">
              <w:t xml:space="preserve">2.4 Set up and adjust required collating and inserting systems </w:t>
            </w:r>
          </w:p>
        </w:tc>
      </w:tr>
      <w:tr w:rsidTr="00DB14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27">
            <w:pPr>
              <w:pStyle w:val="BodyText"/>
              <w:rPr>
                <w:lang w:val="en-NZ"/>
              </w:rPr>
            </w:pPr>
            <w:r w:rsidRPr="00DB1427">
              <w:t>3. Conduct sample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27" w:rsidP="00DB1427">
            <w:pPr>
              <w:pStyle w:val="BodyText"/>
            </w:pPr>
            <w:r w:rsidRPr="00DB1427">
              <w:t>3.1 Set up and operate machine to produce a specified sample according to work health and safety (WHS)</w:t>
            </w:r>
            <w:r w:rsidRPr="00DB1427">
              <w:t xml:space="preserve"> requirements, manufacturer specifications and enterprise procedures</w:t>
            </w:r>
          </w:p>
          <w:p w:rsidR="00000000" w:rsidRPr="00DB1427" w:rsidP="00DB1427">
            <w:pPr>
              <w:pStyle w:val="BodyText"/>
            </w:pPr>
            <w:r w:rsidRPr="00DB1427">
              <w:t>3.2 Inspect and test sample as required according to enterprise procedures</w:t>
            </w:r>
          </w:p>
          <w:p w:rsidR="00000000" w:rsidRPr="00DB1427" w:rsidP="00DB1427">
            <w:pPr>
              <w:pStyle w:val="BodyText"/>
            </w:pPr>
            <w:r w:rsidRPr="00DB1427">
              <w:t>3.3 Interpret results and determine adjustment requirements</w:t>
            </w:r>
          </w:p>
          <w:p w:rsidR="00000000" w:rsidRPr="00DB1427" w:rsidP="00DB1427">
            <w:pPr>
              <w:pStyle w:val="BodyText"/>
            </w:pPr>
            <w:r w:rsidRPr="00DB1427">
              <w:t>3.4 Carry out adjustment changes according to produc</w:t>
            </w:r>
            <w:r w:rsidRPr="00DB1427">
              <w:t>t and machine specifications</w:t>
            </w:r>
          </w:p>
        </w:tc>
      </w:tr>
    </w:tbl>
    <w:p w:rsidR="00000000" w:rsidRPr="00DB1427" w:rsidP="00DB1427">
      <w:pPr>
        <w:pStyle w:val="BodyText"/>
      </w:pPr>
    </w:p>
    <w:p w:rsidR="00000000" w:rsidRPr="00DB1427" w:rsidP="00DB1427">
      <w:pPr>
        <w:pStyle w:val="AllowPageBreak"/>
      </w:pPr>
    </w:p>
    <w:p w:rsidR="00000000" w:rsidRPr="00DB1427" w:rsidP="00DB1427">
      <w:pPr>
        <w:pStyle w:val="Heading1"/>
      </w:pPr>
      <w:bookmarkStart w:id="5" w:name="O_1073840"/>
      <w:bookmarkEnd w:id="5"/>
      <w:r w:rsidRPr="00DB1427">
        <w:t>Foundation Skills</w:t>
      </w:r>
    </w:p>
    <w:p w:rsidR="00000000" w:rsidRPr="00B21E8C" w:rsidP="00B21E8C">
      <w:pPr>
        <w:pStyle w:val="BodyText"/>
        <w:rPr>
          <w:i/>
        </w:rPr>
      </w:pPr>
      <w:r w:rsidRPr="00B21E8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699"/>
      </w:tblGrid>
      <w:tr w:rsidTr="00DB142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27" w:rsidP="00DB1427">
            <w:pPr>
              <w:pStyle w:val="BodyText"/>
            </w:pPr>
            <w:r w:rsidRPr="00DB1427">
              <w:rPr>
                <w:rStyle w:val="SpecialBold"/>
              </w:rPr>
              <w:t>Skill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27">
            <w:pPr>
              <w:pStyle w:val="BodyText"/>
              <w:rPr>
                <w:lang w:val="en-NZ"/>
              </w:rPr>
            </w:pPr>
            <w:r w:rsidRPr="00DB1427">
              <w:rPr>
                <w:rStyle w:val="SpecialBold"/>
              </w:rPr>
              <w:t>Description</w:t>
            </w:r>
          </w:p>
        </w:tc>
      </w:tr>
      <w:tr w:rsidTr="00DB142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27">
            <w:pPr>
              <w:pStyle w:val="BodyText"/>
              <w:rPr>
                <w:lang w:val="en-NZ"/>
              </w:rPr>
            </w:pPr>
            <w:r w:rsidRPr="00DB1427">
              <w:t>Reading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27">
            <w:pPr>
              <w:pStyle w:val="ListBullet"/>
              <w:rPr>
                <w:lang w:val="en-NZ"/>
              </w:rPr>
            </w:pPr>
            <w:r w:rsidRPr="00DB1427">
              <w:t>Identifies and evaluates text to establish job requirements from information contained within relevant systems</w:t>
            </w:r>
          </w:p>
        </w:tc>
      </w:tr>
      <w:tr w:rsidTr="00DB142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27">
            <w:pPr>
              <w:pStyle w:val="BodyText"/>
              <w:rPr>
                <w:lang w:val="en-NZ"/>
              </w:rPr>
            </w:pPr>
            <w:r w:rsidRPr="00DB1427">
              <w:t>Self-management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27">
            <w:pPr>
              <w:pStyle w:val="ListBullet"/>
              <w:rPr>
                <w:lang w:val="en-NZ"/>
              </w:rPr>
            </w:pPr>
            <w:r w:rsidRPr="00DB1427">
              <w:t>Complies with regulatory  requirements and follows organisational procedures relevant to own role</w:t>
            </w:r>
          </w:p>
        </w:tc>
      </w:tr>
      <w:tr w:rsidTr="00DB142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27">
            <w:pPr>
              <w:pStyle w:val="BodyText"/>
              <w:rPr>
                <w:lang w:val="en-NZ"/>
              </w:rPr>
            </w:pPr>
            <w:r w:rsidRPr="00DB1427">
              <w:t xml:space="preserve">Planning and organising 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27" w:rsidP="00DB1427">
            <w:pPr>
              <w:pStyle w:val="ListBullet"/>
            </w:pPr>
            <w:r w:rsidRPr="00DB1427">
              <w:t>De</w:t>
            </w:r>
            <w:r w:rsidRPr="00DB1427">
              <w:t>termines priorities and sequences steps involved in clearly defined tasks</w:t>
            </w:r>
          </w:p>
          <w:p w:rsidR="00000000" w:rsidRPr="00DB1427" w:rsidP="00DB1427">
            <w:pPr>
              <w:pStyle w:val="ListBullet"/>
            </w:pPr>
            <w:r w:rsidRPr="00DB1427">
              <w:t>Implements actions as per instructions, making slight adjustments if necessary</w:t>
            </w:r>
          </w:p>
          <w:p w:rsidR="00000000" w:rsidP="00DB1427">
            <w:pPr>
              <w:pStyle w:val="ListBullet"/>
              <w:rPr>
                <w:lang w:val="en-NZ"/>
              </w:rPr>
            </w:pPr>
            <w:r w:rsidRPr="00DB1427">
              <w:t>Plans, identifies and assembles resources required to complete tasks</w:t>
            </w:r>
          </w:p>
        </w:tc>
      </w:tr>
      <w:tr w:rsidTr="00DB142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27">
            <w:pPr>
              <w:pStyle w:val="BodyText"/>
              <w:rPr>
                <w:lang w:val="en-NZ"/>
              </w:rPr>
            </w:pPr>
            <w:r w:rsidRPr="00DB1427">
              <w:t>Technology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27" w:rsidP="00DB1427">
            <w:pPr>
              <w:pStyle w:val="ListBullet"/>
            </w:pPr>
            <w:r w:rsidRPr="00DB1427">
              <w:t>Follows routine proce</w:t>
            </w:r>
            <w:r w:rsidRPr="00DB1427">
              <w:t>dures for using digital technology by reading data from electronic monitoring and control systems</w:t>
            </w:r>
          </w:p>
        </w:tc>
      </w:tr>
    </w:tbl>
    <w:p w:rsidR="00000000" w:rsidRPr="00DB1427" w:rsidP="00DB1427">
      <w:pPr>
        <w:pStyle w:val="BodyText"/>
      </w:pPr>
    </w:p>
    <w:p w:rsidR="00000000" w:rsidRPr="00DB1427" w:rsidP="00DB1427">
      <w:pPr>
        <w:pStyle w:val="AllowPageBreak"/>
      </w:pPr>
    </w:p>
    <w:p w:rsidR="00000000" w:rsidRPr="00DB1427" w:rsidP="00DB1427">
      <w:pPr>
        <w:pStyle w:val="Heading1"/>
      </w:pPr>
      <w:bookmarkStart w:id="6" w:name="O_1073839"/>
      <w:bookmarkEnd w:id="6"/>
      <w:r w:rsidRPr="00DB1427">
        <w:t>Unit Mapping Information</w:t>
      </w:r>
    </w:p>
    <w:p w:rsidR="00000000" w:rsidRPr="00DB1427" w:rsidP="00B21E8C">
      <w:pPr>
        <w:pStyle w:val="BodyText"/>
      </w:pPr>
      <w:r w:rsidRPr="00DB1427">
        <w:t>Supersedes and is equivalent to ICPCBF243 Set up machine for basic collating or inserting (sheet/section).</w:t>
      </w:r>
    </w:p>
    <w:p w:rsidR="00000000" w:rsidRPr="00DB1427" w:rsidP="00DB1427">
      <w:pPr>
        <w:pStyle w:val="Heading1"/>
      </w:pPr>
      <w:bookmarkStart w:id="7" w:name="O_1073832"/>
      <w:bookmarkEnd w:id="7"/>
      <w:r w:rsidRPr="00DB1427">
        <w:t>Links</w:t>
      </w:r>
    </w:p>
    <w:p w:rsidR="00000000" w:rsidRPr="00DB1427" w:rsidP="00B21E8C">
      <w:pPr>
        <w:pStyle w:val="BodyText"/>
      </w:pPr>
      <w:r w:rsidRPr="00DB14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F577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B1427" w:rsidP="00DB1427"/>
    <w:sectPr w:rsidSect="00DB14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27" w:rsidRPr="00B21E8C" w:rsidP="00B21E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E8C" w:rsidP="00DB1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E8C" w:rsidP="00DB1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1E8C" w:rsidP="00DB1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E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427" w:rsidRPr="00B21E8C" w:rsidP="00B21E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E8C" w:rsidRPr="002D2AF8" w:rsidP="00DB1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ICPCBF2430 Set up machine for basic collating or inserting (sheet/section)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21E8C" w:rsidP="00DB1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8C6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AA1A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427"/>
  </w:style>
  <w:style w:type="character" w:customStyle="1" w:styleId="Heading1Char">
    <w:name w:val="Heading 1 Char"/>
    <w:basedOn w:val="DefaultParagraphFont"/>
    <w:link w:val="Heading1"/>
    <w:rsid w:val="00DB1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4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4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1427"/>
    <w:rPr>
      <w:b/>
      <w:spacing w:val="0"/>
    </w:rPr>
  </w:style>
  <w:style w:type="character" w:styleId="Emphasis">
    <w:name w:val="Emphasis"/>
    <w:basedOn w:val="DefaultParagraphFont"/>
    <w:qFormat/>
    <w:rsid w:val="00DB1427"/>
    <w:rPr>
      <w:i/>
    </w:rPr>
  </w:style>
  <w:style w:type="paragraph" w:customStyle="1" w:styleId="SuperHeading">
    <w:name w:val="SuperHeading"/>
    <w:basedOn w:val="Normal"/>
    <w:rsid w:val="00DB1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4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4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14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1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4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1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427"/>
  </w:style>
  <w:style w:type="paragraph" w:styleId="TableofFigures">
    <w:name w:val="table of figures"/>
    <w:basedOn w:val="Normal"/>
    <w:next w:val="Normal"/>
    <w:semiHidden/>
    <w:rsid w:val="00DB1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4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1427"/>
    <w:rPr>
      <w:rFonts w:ascii="Wingdings" w:hAnsi="Wingdings"/>
    </w:rPr>
  </w:style>
  <w:style w:type="paragraph" w:customStyle="1" w:styleId="TableHeading">
    <w:name w:val="Table Heading"/>
    <w:basedOn w:val="HeadingBase"/>
    <w:rsid w:val="00DB14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427"/>
    <w:rPr>
      <w:color w:val="0033CC"/>
      <w:u w:val="none"/>
    </w:rPr>
  </w:style>
  <w:style w:type="paragraph" w:customStyle="1" w:styleId="BodyTextRight">
    <w:name w:val="Body Text Right"/>
    <w:basedOn w:val="BodyText"/>
    <w:rsid w:val="00DB1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4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427"/>
    <w:rPr>
      <w:sz w:val="32"/>
    </w:rPr>
  </w:style>
  <w:style w:type="paragraph" w:customStyle="1" w:styleId="HeadingProcedure">
    <w:name w:val="Heading Procedure"/>
    <w:basedOn w:val="HeadingBase"/>
    <w:next w:val="Normal"/>
    <w:rsid w:val="00DB1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427"/>
    <w:pPr>
      <w:spacing w:before="60" w:after="60"/>
    </w:pPr>
  </w:style>
  <w:style w:type="paragraph" w:styleId="ListContinue">
    <w:name w:val="List Continue"/>
    <w:basedOn w:val="List"/>
    <w:rsid w:val="00DB1427"/>
    <w:pPr>
      <w:ind w:firstLine="0"/>
    </w:pPr>
  </w:style>
  <w:style w:type="paragraph" w:customStyle="1" w:styleId="ListNote">
    <w:name w:val="List Note"/>
    <w:basedOn w:val="List"/>
    <w:rsid w:val="00DB1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427"/>
    <w:rPr>
      <w:rFonts w:ascii="Courier New" w:hAnsi="Courier New"/>
    </w:rPr>
  </w:style>
  <w:style w:type="paragraph" w:customStyle="1" w:styleId="NoteBullet">
    <w:name w:val="Note Bullet"/>
    <w:basedOn w:val="Note"/>
    <w:rsid w:val="00DB1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4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1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427"/>
    <w:rPr>
      <w:b/>
      <w:smallCaps/>
    </w:rPr>
  </w:style>
  <w:style w:type="paragraph" w:customStyle="1" w:styleId="TableListNumber">
    <w:name w:val="Table List Number"/>
    <w:basedOn w:val="ListNumber"/>
    <w:rsid w:val="00DB1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427"/>
    <w:pPr>
      <w:numPr>
        <w:numId w:val="8"/>
      </w:numPr>
    </w:pPr>
  </w:style>
  <w:style w:type="paragraph" w:customStyle="1" w:styleId="ListAlpha2">
    <w:name w:val="List Alpha 2"/>
    <w:basedOn w:val="List2"/>
    <w:rsid w:val="00DB1427"/>
    <w:pPr>
      <w:numPr>
        <w:numId w:val="7"/>
      </w:numPr>
    </w:pPr>
  </w:style>
  <w:style w:type="paragraph" w:styleId="List2">
    <w:name w:val="List 2"/>
    <w:basedOn w:val="BodyText"/>
    <w:rsid w:val="00DB1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4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4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4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1427"/>
    <w:pPr>
      <w:numPr>
        <w:numId w:val="3"/>
      </w:numPr>
    </w:pPr>
  </w:style>
  <w:style w:type="paragraph" w:styleId="ListContinue2">
    <w:name w:val="List Continue 2"/>
    <w:basedOn w:val="List2"/>
    <w:rsid w:val="00DB1427"/>
    <w:pPr>
      <w:ind w:firstLine="0"/>
    </w:pPr>
  </w:style>
  <w:style w:type="paragraph" w:styleId="ListContinue3">
    <w:name w:val="List Continue 3"/>
    <w:basedOn w:val="List3"/>
    <w:rsid w:val="00DB1427"/>
    <w:pPr>
      <w:ind w:left="1021" w:firstLine="0"/>
    </w:pPr>
  </w:style>
  <w:style w:type="paragraph" w:styleId="ListContinue4">
    <w:name w:val="List Continue 4"/>
    <w:basedOn w:val="List4"/>
    <w:rsid w:val="00DB1427"/>
    <w:pPr>
      <w:ind w:firstLine="0"/>
    </w:pPr>
  </w:style>
  <w:style w:type="paragraph" w:styleId="ListContinue5">
    <w:name w:val="List Continue 5"/>
    <w:basedOn w:val="List5"/>
    <w:rsid w:val="00DB1427"/>
    <w:pPr>
      <w:ind w:firstLine="0"/>
    </w:pPr>
  </w:style>
  <w:style w:type="paragraph" w:styleId="ListNumber3">
    <w:name w:val="List Number 3"/>
    <w:basedOn w:val="List3"/>
    <w:rsid w:val="00DB1427"/>
    <w:pPr>
      <w:numPr>
        <w:numId w:val="4"/>
      </w:numPr>
    </w:pPr>
  </w:style>
  <w:style w:type="paragraph" w:styleId="ListNumber4">
    <w:name w:val="List Number 4"/>
    <w:basedOn w:val="List4"/>
    <w:rsid w:val="00DB1427"/>
    <w:pPr>
      <w:numPr>
        <w:numId w:val="5"/>
      </w:numPr>
    </w:pPr>
  </w:style>
  <w:style w:type="paragraph" w:styleId="ListNumber5">
    <w:name w:val="List Number 5"/>
    <w:basedOn w:val="List5"/>
    <w:rsid w:val="00DB1427"/>
    <w:pPr>
      <w:numPr>
        <w:numId w:val="6"/>
      </w:numPr>
    </w:pPr>
  </w:style>
  <w:style w:type="paragraph" w:styleId="BlockText">
    <w:name w:val="Block Text"/>
    <w:basedOn w:val="Normal"/>
    <w:rsid w:val="00DB1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427"/>
    <w:rPr>
      <w:sz w:val="16"/>
      <w:vertAlign w:val="superscript"/>
    </w:rPr>
  </w:style>
  <w:style w:type="character" w:customStyle="1" w:styleId="Symbols">
    <w:name w:val="Symbols"/>
    <w:basedOn w:val="DefaultParagraphFont"/>
    <w:rsid w:val="00DB1427"/>
    <w:rPr>
      <w:rFonts w:ascii="Symbol" w:hAnsi="Symbol"/>
    </w:rPr>
  </w:style>
  <w:style w:type="character" w:customStyle="1" w:styleId="MenuOptions">
    <w:name w:val="Menu Options"/>
    <w:basedOn w:val="DefaultParagraphFont"/>
    <w:rsid w:val="00DB1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427"/>
    <w:rPr>
      <w:b/>
    </w:rPr>
  </w:style>
  <w:style w:type="character" w:customStyle="1" w:styleId="Underlined">
    <w:name w:val="Underlined"/>
    <w:basedOn w:val="DefaultParagraphFont"/>
    <w:rsid w:val="00DB1427"/>
    <w:rPr>
      <w:u w:val="single"/>
    </w:rPr>
  </w:style>
  <w:style w:type="paragraph" w:customStyle="1" w:styleId="TableBodyTextRight">
    <w:name w:val="Table Body Text Right"/>
    <w:basedOn w:val="TableBodyText"/>
    <w:rsid w:val="00DB1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427"/>
    <w:rPr>
      <w:sz w:val="18"/>
    </w:rPr>
  </w:style>
  <w:style w:type="paragraph" w:customStyle="1" w:styleId="BodySmallRight">
    <w:name w:val="Body Small Right"/>
    <w:basedOn w:val="BodyTextRight"/>
    <w:rsid w:val="00DB1427"/>
    <w:rPr>
      <w:sz w:val="18"/>
      <w:szCs w:val="18"/>
    </w:rPr>
  </w:style>
  <w:style w:type="paragraph" w:customStyle="1" w:styleId="MarginEdition">
    <w:name w:val="Margin Edition"/>
    <w:basedOn w:val="MarginNote"/>
    <w:rsid w:val="00DB1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427"/>
    <w:rPr>
      <w:sz w:val="2"/>
      <w:szCs w:val="2"/>
    </w:rPr>
  </w:style>
  <w:style w:type="character" w:customStyle="1" w:styleId="Small">
    <w:name w:val="Small"/>
    <w:basedOn w:val="DefaultParagraphFont"/>
    <w:rsid w:val="00DB1427"/>
    <w:rPr>
      <w:sz w:val="16"/>
    </w:rPr>
  </w:style>
  <w:style w:type="paragraph" w:customStyle="1" w:styleId="WideTable">
    <w:name w:val="Wide Table"/>
    <w:basedOn w:val="Normal"/>
    <w:rsid w:val="00DB1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427"/>
  </w:style>
  <w:style w:type="paragraph" w:styleId="Quote">
    <w:name w:val="Quote"/>
    <w:basedOn w:val="Heading1"/>
    <w:link w:val="QuoteChar"/>
    <w:qFormat/>
    <w:rsid w:val="00DB1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427"/>
    <w:pPr>
      <w:pageBreakBefore/>
    </w:pPr>
  </w:style>
  <w:style w:type="paragraph" w:customStyle="1" w:styleId="Border">
    <w:name w:val="Border"/>
    <w:basedOn w:val="Normal"/>
    <w:qFormat/>
    <w:rsid w:val="00DB1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427"/>
    <w:rPr>
      <w:u w:val="single"/>
    </w:rPr>
  </w:style>
  <w:style w:type="character" w:customStyle="1" w:styleId="BoldandItalics">
    <w:name w:val="Bold and Italics"/>
    <w:qFormat/>
    <w:rsid w:val="00DB1427"/>
    <w:rPr>
      <w:b/>
      <w:i/>
      <w:u w:val="none"/>
    </w:rPr>
  </w:style>
  <w:style w:type="paragraph" w:styleId="BalloonText">
    <w:name w:val="Balloon Text"/>
    <w:basedOn w:val="Normal"/>
    <w:link w:val="BalloonTextChar"/>
    <w:rsid w:val="00DB1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427"/>
    <w:pPr>
      <w:spacing w:before="0" w:after="0"/>
    </w:pPr>
  </w:style>
  <w:style w:type="paragraph" w:customStyle="1" w:styleId="BodyTextBold">
    <w:name w:val="Body Text Bold"/>
    <w:basedOn w:val="BodyText"/>
    <w:qFormat/>
    <w:rsid w:val="00DB1427"/>
    <w:rPr>
      <w:b/>
    </w:rPr>
  </w:style>
  <w:style w:type="character" w:styleId="Hyperlink">
    <w:name w:val="Hyperlink"/>
    <w:basedOn w:val="DefaultParagraphFont"/>
    <w:uiPriority w:val="99"/>
    <w:unhideWhenUsed/>
    <w:rsid w:val="00B21E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2772</Characters>
  <Application>Microsoft Office Word</Application>
  <DocSecurity>0</DocSecurity>
  <Lines>92</Lines>
  <Paragraphs>61</Paragraphs>
  <ScaleCrop>false</ScaleCrop>
  <Company>Author-it Software Corporation Ltd.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ICPCBF2430 Set up machine for basic collating or inserting (sheet/section)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2021-07-20T06:03:00Z</dcterms:created>
  <dcterms:modified xsi:type="dcterms:W3CDTF">2021-07-20T06:03:00Z</dcterms:modified>
</cp:coreProperties>
</file>