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AFE" w:rsidP="00363AFE">
      <w:pPr>
        <w:pStyle w:val="Title"/>
      </w:pPr>
      <w:r>
        <w:fldChar w:fldCharType="begin"/>
      </w:r>
      <w:r>
        <w:instrText xml:space="preserve"> TITLE   \* MERGEFORMAT </w:instrText>
      </w:r>
      <w:r>
        <w:fldChar w:fldCharType="separate"/>
      </w:r>
      <w:r>
        <w:t>ICPCBF235 Set up machine for basic rotary cutting</w:t>
      </w:r>
      <w:r>
        <w:fldChar w:fldCharType="end"/>
      </w:r>
    </w:p>
    <w:p w:rsidR="00363AFE" w:rsidP="00363AFE">
      <w:pPr>
        <w:pStyle w:val="Version"/>
        <w:sectPr w:rsidSect="00F55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0BF" w:rsidP="00F550BF">
      <w:pPr>
        <w:pStyle w:val="SuperHeading"/>
      </w:pPr>
      <w:r w:rsidRPr="00F550BF">
        <w:t>ICPCBF235 Set up machine for basic rotary cutting</w:t>
      </w:r>
    </w:p>
    <w:p w:rsidR="00000000" w:rsidRPr="00F550BF" w:rsidP="00F550BF">
      <w:pPr>
        <w:pStyle w:val="Heading1"/>
      </w:pPr>
      <w:bookmarkStart w:id="1" w:name="O_682097"/>
      <w:bookmarkEnd w:id="1"/>
      <w:r w:rsidRPr="00F550BF">
        <w:t>Modification History</w:t>
      </w:r>
    </w:p>
    <w:tbl>
      <w:tblPr>
        <w:tblW w:w="0" w:type="auto"/>
        <w:tblLayout w:type="fixed"/>
        <w:tblCellMar>
          <w:left w:w="62" w:type="dxa"/>
          <w:right w:w="62" w:type="dxa"/>
        </w:tblCellMar>
        <w:tblLook w:val="0000"/>
      </w:tblPr>
      <w:tblGrid>
        <w:gridCol w:w="3091"/>
        <w:gridCol w:w="5873"/>
      </w:tblGrid>
      <w:tr w:rsidTr="00F550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rPr>
                <w:rStyle w:val="SpecialBold"/>
              </w:rPr>
              <w:t>Comments</w:t>
            </w:r>
          </w:p>
        </w:tc>
      </w:tr>
      <w:tr w:rsidTr="00F550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This version first released with ICP Printing and Graphic Arts Training Package Version 1.0.</w:t>
            </w:r>
          </w:p>
        </w:tc>
      </w:tr>
    </w:tbl>
    <w:p w:rsidR="00000000" w:rsidRPr="00F550BF" w:rsidP="00F550BF">
      <w:pPr>
        <w:pStyle w:val="BodyText"/>
      </w:pPr>
    </w:p>
    <w:p w:rsidR="00000000" w:rsidRPr="00F550BF" w:rsidP="00F550BF">
      <w:pPr>
        <w:pStyle w:val="AllowPageBreak"/>
      </w:pPr>
    </w:p>
    <w:p w:rsidR="00000000" w:rsidRPr="00F550BF" w:rsidP="00F550BF">
      <w:pPr>
        <w:pStyle w:val="Heading1"/>
      </w:pPr>
      <w:bookmarkStart w:id="2" w:name="O_682098"/>
      <w:bookmarkEnd w:id="2"/>
      <w:r w:rsidRPr="00F550BF">
        <w:t>Application</w:t>
      </w:r>
    </w:p>
    <w:p w:rsidR="00000000" w:rsidRPr="00F550BF" w:rsidP="00363AFE">
      <w:pPr>
        <w:pStyle w:val="BodyText"/>
      </w:pPr>
      <w:r w:rsidRPr="00F550BF">
        <w:t>This unit describes the skills and knowledge required to set up minor rotar</w:t>
      </w:r>
      <w:r w:rsidRPr="00F550BF">
        <w:t>y cutting processes, including kiss cutting, perforating, sprocket hole punching, slotting, sheeting, slitting, creasing and scoring.</w:t>
      </w:r>
    </w:p>
    <w:p w:rsidR="00000000" w:rsidRPr="00F550BF" w:rsidP="00363AFE">
      <w:pPr>
        <w:pStyle w:val="BodyText"/>
      </w:pPr>
      <w:r w:rsidRPr="00F550BF">
        <w:t>No licensing, legislative or certification requirements apply to this unit at the time of publication.</w:t>
      </w:r>
    </w:p>
    <w:p w:rsidR="00000000" w:rsidRPr="00F550BF" w:rsidP="00F550BF">
      <w:pPr>
        <w:pStyle w:val="Heading1"/>
      </w:pPr>
      <w:bookmarkStart w:id="3" w:name="O_682102"/>
      <w:bookmarkEnd w:id="3"/>
      <w:r w:rsidRPr="00F550BF">
        <w:t>U</w:t>
      </w:r>
      <w:r w:rsidRPr="00F550BF">
        <w:t>nit Sector</w:t>
      </w:r>
    </w:p>
    <w:p w:rsidR="00000000" w:rsidRPr="00F550BF" w:rsidP="00363AFE">
      <w:pPr>
        <w:pStyle w:val="BodyText"/>
      </w:pPr>
      <w:r w:rsidRPr="00F550BF">
        <w:t>Converting, Binding and Finishing</w:t>
      </w:r>
    </w:p>
    <w:p w:rsidR="00000000" w:rsidRPr="00F550BF" w:rsidP="00F550BF">
      <w:pPr>
        <w:pStyle w:val="Heading1"/>
      </w:pPr>
      <w:bookmarkStart w:id="4" w:name="O_682103"/>
      <w:bookmarkEnd w:id="4"/>
      <w:r w:rsidRPr="00F550BF">
        <w:t>Elements and Performance Criteria</w:t>
      </w:r>
    </w:p>
    <w:tbl>
      <w:tblPr>
        <w:tblW w:w="9236" w:type="dxa"/>
        <w:tblLayout w:type="fixed"/>
        <w:tblCellMar>
          <w:left w:w="62" w:type="dxa"/>
          <w:right w:w="62" w:type="dxa"/>
        </w:tblCellMar>
        <w:tblLook w:val="0000"/>
      </w:tblPr>
      <w:tblGrid>
        <w:gridCol w:w="2645"/>
        <w:gridCol w:w="6591"/>
      </w:tblGrid>
      <w:tr w:rsidTr="00F550B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50BF">
            <w:pPr>
              <w:pStyle w:val="BodyText"/>
              <w:rPr>
                <w:lang w:val="en-NZ"/>
              </w:rPr>
            </w:pPr>
            <w:r w:rsidRPr="00F550BF">
              <w:rPr>
                <w:rStyle w:val="SpecialBold"/>
              </w:rPr>
              <w:t>PERFORMANCE CRITERIA</w:t>
            </w:r>
          </w:p>
        </w:tc>
      </w:tr>
      <w:tr w:rsidTr="00F550B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rPr>
                <w:rStyle w:val="Emphasis"/>
              </w:rPr>
              <w:t>Performance criteria describe the performance needed to demonstrate</w:t>
            </w:r>
            <w:r w:rsidRPr="00F550BF">
              <w:rPr>
                <w:rStyle w:val="Emphasis"/>
              </w:rPr>
              <w:t xml:space="preserve"> achievement of the element.</w:t>
            </w:r>
          </w:p>
        </w:tc>
      </w:tr>
      <w:tr w:rsidTr="00F55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1.1 Job specifications are read and interpreted from job documentation or production control system</w:t>
            </w:r>
          </w:p>
          <w:p w:rsidR="00000000" w:rsidRPr="00F550BF" w:rsidP="00F550BF">
            <w:pPr>
              <w:pStyle w:val="BodyText"/>
            </w:pPr>
            <w:r w:rsidRPr="00F550BF">
              <w:t xml:space="preserve">1.2 Set-up is carried out correctly in minimum time with minimum wastage </w:t>
            </w:r>
          </w:p>
          <w:p w:rsidR="00000000" w:rsidP="00F550BF">
            <w:pPr>
              <w:pStyle w:val="BodyText"/>
              <w:rPr>
                <w:lang w:val="en-NZ"/>
              </w:rPr>
            </w:pPr>
            <w:r w:rsidRPr="00F550BF">
              <w:t>1.3 Availability of all job relat</w:t>
            </w:r>
            <w:r w:rsidRPr="00F550BF">
              <w:t xml:space="preserve">ed components is checked </w:t>
            </w:r>
          </w:p>
        </w:tc>
      </w:tr>
      <w:tr w:rsidTr="00F55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2. Mount rotary cutting devices to cylinders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2.1 Cutting devices are correctly mounted</w:t>
            </w:r>
          </w:p>
          <w:p w:rsidR="00000000" w:rsidRPr="00F550BF" w:rsidP="00F550BF">
            <w:pPr>
              <w:pStyle w:val="BodyText"/>
            </w:pPr>
            <w:r w:rsidRPr="00F550BF">
              <w:t>2.2 Cutting devices are registered and proofed</w:t>
            </w:r>
          </w:p>
          <w:p w:rsidR="00000000" w:rsidP="00F550BF">
            <w:pPr>
              <w:pStyle w:val="BodyText"/>
              <w:rPr>
                <w:lang w:val="en-NZ"/>
              </w:rPr>
            </w:pPr>
            <w:r w:rsidRPr="00F550BF">
              <w:t xml:space="preserve">2.3 Appropriate cutting devices are selected and secured to machine according to job specifications </w:t>
            </w:r>
          </w:p>
        </w:tc>
      </w:tr>
      <w:tr w:rsidTr="00F55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3.1 Delivery systems are set up and adjusted according to job specifications</w:t>
            </w:r>
          </w:p>
          <w:p w:rsidR="00000000" w:rsidP="00F550BF">
            <w:pPr>
              <w:pStyle w:val="BodyText"/>
              <w:rPr>
                <w:lang w:val="en-NZ"/>
              </w:rPr>
            </w:pPr>
            <w:r w:rsidRPr="00F550BF">
              <w:t>3.2 Substrate is removed from process according to</w:t>
            </w:r>
            <w:r w:rsidRPr="00F550BF">
              <w:t xml:space="preserve"> job specifications</w:t>
            </w:r>
          </w:p>
        </w:tc>
      </w:tr>
      <w:tr w:rsidTr="00F55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4.1 Rotary cutting devices are set up and adjusted according to job specifications</w:t>
            </w:r>
          </w:p>
          <w:p w:rsidR="00000000" w:rsidRPr="00F550BF" w:rsidP="00F550BF">
            <w:pPr>
              <w:pStyle w:val="BodyText"/>
            </w:pPr>
            <w:r w:rsidRPr="00F550BF">
              <w:t xml:space="preserve">4.2 Cutting pressures are set up and adjusted according to job specifications </w:t>
            </w:r>
          </w:p>
          <w:p w:rsidR="00000000" w:rsidP="00F550BF">
            <w:pPr>
              <w:pStyle w:val="BodyText"/>
              <w:rPr>
                <w:lang w:val="en-NZ"/>
              </w:rPr>
            </w:pPr>
            <w:r w:rsidRPr="00F550BF">
              <w:t xml:space="preserve">4.3 Counter knives/anvils are set in correct position </w:t>
            </w:r>
          </w:p>
        </w:tc>
      </w:tr>
      <w:tr w:rsidTr="00F55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5. Assist in set-up for other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 xml:space="preserve">5.1 Assistance is given in set-up of in-line printing/ converting/binding units </w:t>
            </w:r>
          </w:p>
          <w:p w:rsidR="00000000" w:rsidP="00F550BF">
            <w:pPr>
              <w:pStyle w:val="BodyText"/>
              <w:rPr>
                <w:lang w:val="en-NZ"/>
              </w:rPr>
            </w:pPr>
            <w:r w:rsidRPr="00F550BF">
              <w:t xml:space="preserve">5.2 Minor in-line printing processes (date stamping, numbering) are set up correctly </w:t>
            </w:r>
          </w:p>
        </w:tc>
      </w:tr>
      <w:tr w:rsidTr="00F550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6.1 Material to b</w:t>
            </w:r>
            <w:r w:rsidRPr="00F550BF">
              <w:t xml:space="preserve">e used for sample is organised correctly </w:t>
            </w:r>
          </w:p>
          <w:p w:rsidR="00000000" w:rsidRPr="00F550BF" w:rsidP="00F550BF">
            <w:pPr>
              <w:pStyle w:val="BodyText"/>
            </w:pPr>
            <w:r w:rsidRPr="00F550BF">
              <w:t xml:space="preserve">6.2 Machine is set up and operated to produce a specified sample according to work health and safety requirements, manufacturer’s specifications and enterprise procedures </w:t>
            </w:r>
          </w:p>
          <w:p w:rsidR="00000000" w:rsidRPr="00F550BF" w:rsidP="00F550BF">
            <w:pPr>
              <w:pStyle w:val="BodyText"/>
            </w:pPr>
            <w:r w:rsidRPr="00F550BF">
              <w:t>6.3 Sample is visually inspected and/or te</w:t>
            </w:r>
            <w:r w:rsidRPr="00F550BF">
              <w:t xml:space="preserve">sted or laboratory testing is organised according to enterprise procedures </w:t>
            </w:r>
          </w:p>
          <w:p w:rsidR="00000000" w:rsidRPr="00F550BF" w:rsidP="00F550BF">
            <w:pPr>
              <w:pStyle w:val="BodyText"/>
            </w:pPr>
            <w:r w:rsidRPr="00F550BF">
              <w:t>6.4 Results are interpreted to determine adjustment requirements</w:t>
            </w:r>
          </w:p>
          <w:p w:rsidR="00000000" w:rsidRPr="00F550BF" w:rsidP="00F550BF">
            <w:pPr>
              <w:pStyle w:val="BodyText"/>
            </w:pPr>
            <w:r w:rsidRPr="00F550BF">
              <w:t xml:space="preserve">6.5 Adjustments are carried out according to product and machine specifications </w:t>
            </w:r>
          </w:p>
        </w:tc>
      </w:tr>
    </w:tbl>
    <w:p w:rsidR="00000000" w:rsidRPr="00F550BF" w:rsidP="00F550BF">
      <w:pPr>
        <w:pStyle w:val="BodyText"/>
      </w:pPr>
    </w:p>
    <w:p w:rsidR="00000000" w:rsidRPr="00F550BF" w:rsidP="00F550BF">
      <w:pPr>
        <w:pStyle w:val="AllowPageBreak"/>
      </w:pPr>
    </w:p>
    <w:p w:rsidR="00000000" w:rsidRPr="00F550BF" w:rsidP="00F550BF">
      <w:pPr>
        <w:pStyle w:val="Heading1"/>
      </w:pPr>
      <w:bookmarkStart w:id="5" w:name="O_682104"/>
      <w:bookmarkEnd w:id="5"/>
      <w:r w:rsidRPr="00F550BF">
        <w:t>Foundation Skills</w:t>
      </w:r>
    </w:p>
    <w:p w:rsidR="00000000" w:rsidRPr="00363AFE" w:rsidP="00363AFE">
      <w:pPr>
        <w:pStyle w:val="BodyText"/>
        <w:rPr>
          <w:i/>
        </w:rPr>
      </w:pPr>
      <w:r w:rsidRPr="00363AF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550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Performance</w:t>
            </w:r>
          </w:p>
          <w:p w:rsidR="00000000" w:rsidRPr="00F550BF" w:rsidP="00F550BF">
            <w:pPr>
              <w:pStyle w:val="BodyText"/>
            </w:pPr>
            <w:r w:rsidRPr="00F550BF">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rPr>
                <w:rStyle w:val="SpecialBold"/>
              </w:rPr>
              <w:t>Description</w:t>
            </w:r>
          </w:p>
        </w:tc>
      </w:tr>
      <w:tr w:rsidTr="00F550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1.1, 2.2, 4.1, 4.2, 6.2, 6.5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ListBullet"/>
              <w:rPr>
                <w:lang w:val="en-NZ"/>
              </w:rPr>
            </w:pPr>
            <w:r w:rsidRPr="00F550BF">
              <w:t>Recognises and evaluates text to establish job requirements from information contained within relevant systems</w:t>
            </w:r>
          </w:p>
        </w:tc>
      </w:tr>
      <w:tr w:rsidTr="00F550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ListBullet"/>
              <w:rPr>
                <w:lang w:val="en-NZ"/>
              </w:rPr>
            </w:pPr>
            <w:r w:rsidRPr="00F550BF">
              <w:t>Participates effectively in spoken interactions to confirm or clarify understanding</w:t>
            </w:r>
          </w:p>
        </w:tc>
      </w:tr>
      <w:tr w:rsidTr="00F550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 xml:space="preserve">6.2, 6.3, 6.5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ListBullet"/>
              <w:rPr>
                <w:lang w:val="en-NZ"/>
              </w:rPr>
            </w:pPr>
            <w:r w:rsidRPr="00F550BF">
              <w:t>Complies with legislative requirements and follows organisational policies and procedures relevant to own role</w:t>
            </w:r>
          </w:p>
        </w:tc>
      </w:tr>
      <w:tr w:rsidTr="00F550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ListBullet"/>
              <w:rPr>
                <w:lang w:val="en-NZ"/>
              </w:rPr>
            </w:pPr>
            <w:r w:rsidRPr="00F550BF">
              <w:t xml:space="preserve">Cooperates with others as part of familiar routine activities, and contributes to specific activities </w:t>
            </w:r>
            <w:r w:rsidRPr="00F550BF">
              <w:t>requiring joint responsibility and accountability</w:t>
            </w:r>
          </w:p>
        </w:tc>
      </w:tr>
      <w:tr w:rsidTr="00F550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Get the work done</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 xml:space="preserve">1.1-1.3, 2.1, 2.2, 3.1, 3.2, 4.1-4.3, 5.1, 5.2, 6.3-6.5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ListBullet"/>
            </w:pPr>
            <w:r w:rsidRPr="00F550BF">
              <w:t>Determines priorities and sequences steps involved in clearly defined tasks</w:t>
            </w:r>
          </w:p>
          <w:p w:rsidR="00000000" w:rsidRPr="00F550BF" w:rsidP="00F550BF">
            <w:pPr>
              <w:pStyle w:val="ListBullet"/>
            </w:pPr>
            <w:r w:rsidRPr="00F550BF">
              <w:t>Implements actions as per instructions, making slight adjustments if necessary</w:t>
            </w:r>
          </w:p>
          <w:p w:rsidR="00000000" w:rsidRPr="00F550BF" w:rsidP="00F550BF">
            <w:pPr>
              <w:pStyle w:val="ListBullet"/>
            </w:pPr>
            <w:r w:rsidRPr="00F550BF">
              <w:t>Plans, identifies and assembles resources required to complete tasks</w:t>
            </w:r>
          </w:p>
          <w:p w:rsidR="00000000" w:rsidRPr="00F550BF" w:rsidP="00F550BF">
            <w:pPr>
              <w:pStyle w:val="ListBullet"/>
            </w:pPr>
            <w:r w:rsidRPr="00F550BF">
              <w:t>Follows routine procedures for using digital technology by reading data from electronic monitoring and contr</w:t>
            </w:r>
            <w:r w:rsidRPr="00F550BF">
              <w:t>ol systems</w:t>
            </w:r>
          </w:p>
        </w:tc>
      </w:tr>
    </w:tbl>
    <w:p w:rsidR="00000000" w:rsidRPr="00F550BF" w:rsidP="00F550BF">
      <w:pPr>
        <w:pStyle w:val="BodyText"/>
      </w:pPr>
    </w:p>
    <w:p w:rsidR="00000000" w:rsidRPr="00F550BF" w:rsidP="00F550BF">
      <w:pPr>
        <w:pStyle w:val="AllowPageBreak"/>
      </w:pPr>
    </w:p>
    <w:p w:rsidR="00000000" w:rsidRPr="00F550BF" w:rsidP="00F550BF">
      <w:pPr>
        <w:pStyle w:val="Heading1"/>
      </w:pPr>
      <w:bookmarkStart w:id="6" w:name="O_682105"/>
      <w:bookmarkEnd w:id="6"/>
      <w:r w:rsidRPr="00F550BF">
        <w:t>Range of Conditions</w:t>
      </w:r>
    </w:p>
    <w:p w:rsidR="00000000" w:rsidRPr="00363AFE" w:rsidP="00363AFE">
      <w:pPr>
        <w:pStyle w:val="BodyText"/>
        <w:rPr>
          <w:i/>
        </w:rPr>
      </w:pPr>
      <w:r w:rsidRPr="00363AFE">
        <w:rPr>
          <w:rStyle w:val="Emphasis"/>
        </w:rPr>
        <w:t>This section specifies different work environments and conditions that may affect performance. Essential operating conditions that may be present (depending on the work situation, needs of the candidate, ac</w:t>
      </w:r>
      <w:r w:rsidRPr="00363AFE">
        <w:rPr>
          <w:rStyle w:val="Emphasis"/>
        </w:rPr>
        <w:t xml:space="preserve">cessibility of the item, and local industry and regional contexts) are included. </w:t>
      </w:r>
    </w:p>
    <w:tbl>
      <w:tblPr>
        <w:tblW w:w="9236" w:type="dxa"/>
        <w:tblLayout w:type="fixed"/>
        <w:tblCellMar>
          <w:left w:w="62" w:type="dxa"/>
          <w:right w:w="62" w:type="dxa"/>
        </w:tblCellMar>
        <w:tblLook w:val="0000"/>
      </w:tblPr>
      <w:tblGrid>
        <w:gridCol w:w="3707"/>
        <w:gridCol w:w="5529"/>
      </w:tblGrid>
      <w:tr w:rsidTr="00F550BF">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Delivery systems MUST include EITHER:</w:t>
            </w:r>
          </w:p>
          <w:p w:rsidR="00000000" w:rsidP="00F550BF">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ListBullet"/>
            </w:pPr>
            <w:r w:rsidRPr="00F550BF">
              <w:t>reel systems</w:t>
            </w:r>
          </w:p>
          <w:p w:rsidR="00000000" w:rsidRPr="00F550BF" w:rsidP="00F550BF">
            <w:pPr>
              <w:pStyle w:val="BodyText"/>
            </w:pPr>
            <w:r w:rsidRPr="00F550BF">
              <w:t>OR</w:t>
            </w:r>
          </w:p>
          <w:p w:rsidR="00000000" w:rsidP="00F550BF">
            <w:pPr>
              <w:pStyle w:val="ListBullet"/>
              <w:rPr>
                <w:lang w:val="en-NZ"/>
              </w:rPr>
            </w:pPr>
            <w:r w:rsidRPr="00F550BF">
              <w:t>sheet systems.</w:t>
            </w:r>
          </w:p>
        </w:tc>
      </w:tr>
      <w:tr w:rsidTr="00F550BF">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Setting up and adjusting MUST include EITHER:</w:t>
            </w:r>
          </w:p>
          <w:p w:rsidR="00000000" w:rsidP="00F550BF">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ListBullet"/>
            </w:pPr>
            <w:r w:rsidRPr="00F550BF">
              <w:t>unwind and rewind reels</w:t>
            </w:r>
          </w:p>
          <w:p w:rsidR="00000000" w:rsidRPr="00F550BF" w:rsidP="00F550BF">
            <w:pPr>
              <w:pStyle w:val="ListBullet"/>
            </w:pPr>
            <w:r w:rsidRPr="00F550BF">
              <w:t>web control system</w:t>
            </w:r>
          </w:p>
          <w:p w:rsidR="00000000" w:rsidRPr="00F550BF" w:rsidP="00F550BF">
            <w:pPr>
              <w:pStyle w:val="ListBullet"/>
            </w:pPr>
            <w:r w:rsidRPr="00F550BF">
              <w:t>splicing/joining reels</w:t>
            </w:r>
          </w:p>
          <w:p w:rsidR="00000000" w:rsidRPr="00F550BF" w:rsidP="00F550BF">
            <w:pPr>
              <w:pStyle w:val="ListBullet"/>
            </w:pPr>
            <w:r w:rsidRPr="00F550BF">
              <w:t>folder and sheeter</w:t>
            </w:r>
          </w:p>
          <w:p w:rsidR="00000000" w:rsidRPr="00F550BF" w:rsidP="00F550BF">
            <w:pPr>
              <w:pStyle w:val="BodyText"/>
            </w:pPr>
            <w:r w:rsidRPr="00F550BF">
              <w:t>OR</w:t>
            </w:r>
          </w:p>
          <w:p w:rsidR="00000000" w:rsidRPr="00F550BF" w:rsidP="00F550BF">
            <w:pPr>
              <w:pStyle w:val="ListBullet"/>
            </w:pPr>
            <w:r w:rsidRPr="00F550BF">
              <w:t>feeder and delivery systems</w:t>
            </w:r>
          </w:p>
          <w:p w:rsidR="00000000" w:rsidRPr="00F550BF" w:rsidP="00F550BF">
            <w:pPr>
              <w:pStyle w:val="ListBullet"/>
            </w:pPr>
            <w:r w:rsidRPr="00F550BF">
              <w:t>sheet pick-up and delivery systems</w:t>
            </w:r>
          </w:p>
          <w:p w:rsidR="00000000" w:rsidRPr="00F550BF" w:rsidP="00F550BF">
            <w:pPr>
              <w:pStyle w:val="ListBullet"/>
            </w:pPr>
            <w:r w:rsidRPr="00F550BF">
              <w:t>transfer systems.</w:t>
            </w:r>
          </w:p>
        </w:tc>
      </w:tr>
    </w:tbl>
    <w:p w:rsidR="00000000" w:rsidRPr="00F550BF" w:rsidP="00F550BF">
      <w:pPr>
        <w:pStyle w:val="BodyText"/>
      </w:pPr>
    </w:p>
    <w:p w:rsidR="00000000" w:rsidRPr="00F550BF" w:rsidP="00F550BF">
      <w:pPr>
        <w:pStyle w:val="AllowPageBreak"/>
      </w:pPr>
    </w:p>
    <w:p w:rsidR="00000000" w:rsidRPr="00F550BF" w:rsidP="00F550BF">
      <w:pPr>
        <w:pStyle w:val="Heading1"/>
      </w:pPr>
      <w:bookmarkStart w:id="7" w:name="O_682106"/>
      <w:bookmarkEnd w:id="7"/>
      <w:r w:rsidRPr="00F550BF">
        <w:t>Unit Mapping Information</w:t>
      </w:r>
    </w:p>
    <w:tbl>
      <w:tblPr>
        <w:tblW w:w="0" w:type="auto"/>
        <w:tblLayout w:type="fixed"/>
        <w:tblCellMar>
          <w:left w:w="62" w:type="dxa"/>
          <w:right w:w="62" w:type="dxa"/>
        </w:tblCellMar>
        <w:tblLook w:val="0000"/>
      </w:tblPr>
      <w:tblGrid>
        <w:gridCol w:w="2220"/>
        <w:gridCol w:w="2295"/>
        <w:gridCol w:w="2295"/>
        <w:gridCol w:w="2295"/>
      </w:tblGrid>
      <w:tr w:rsidTr="00F550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 xml:space="preserve">Code and title </w:t>
            </w:r>
          </w:p>
          <w:p w:rsidR="00000000" w:rsidRPr="00F550BF" w:rsidP="00F550BF">
            <w:pPr>
              <w:pStyle w:val="BodyText"/>
            </w:pPr>
            <w:r w:rsidRPr="00F550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Code and title</w:t>
            </w:r>
          </w:p>
          <w:p w:rsidR="00000000" w:rsidRPr="00F550BF" w:rsidP="00F550BF">
            <w:pPr>
              <w:pStyle w:val="BodyText"/>
            </w:pPr>
            <w:r w:rsidRPr="00F550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rPr>
                <w:rStyle w:val="SpecialBold"/>
              </w:rPr>
              <w:t>Equivalence status</w:t>
            </w:r>
          </w:p>
        </w:tc>
      </w:tr>
      <w:tr w:rsidTr="00F550B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ICPCBF235 Set up machine for basic rotary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ICPCF235C Set up machine for basic rotary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Equivalent unit</w:t>
            </w:r>
          </w:p>
        </w:tc>
      </w:tr>
    </w:tbl>
    <w:p w:rsidR="00000000" w:rsidRPr="00F550BF" w:rsidP="00F550BF">
      <w:pPr>
        <w:pStyle w:val="BodyText"/>
      </w:pPr>
    </w:p>
    <w:p w:rsidR="00000000" w:rsidRPr="00F550BF" w:rsidP="00F550BF">
      <w:pPr>
        <w:pStyle w:val="AllowPageBreak"/>
      </w:pPr>
    </w:p>
    <w:p w:rsidR="00000000" w:rsidRPr="00F550BF" w:rsidP="00F550BF">
      <w:pPr>
        <w:pStyle w:val="Heading1"/>
      </w:pPr>
      <w:bookmarkStart w:id="8" w:name="O_682117"/>
      <w:bookmarkEnd w:id="8"/>
      <w:r w:rsidRPr="00F550BF">
        <w:t>Links</w:t>
      </w:r>
    </w:p>
    <w:p w:rsidR="00000000" w:rsidRPr="00F550BF" w:rsidP="00363AFE">
      <w:pPr>
        <w:pStyle w:val="BodyText"/>
      </w:pPr>
      <w:r w:rsidRPr="00F550B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00891">
        <w:rPr>
          <w:rStyle w:val="Hyperlink"/>
        </w:rPr>
        <w:t>https://vetnet.gov.au/Pages/TrainingDocs.aspx?q=a74b7a0f-a253-47e3-8be0-5d426e24131d</w:t>
      </w:r>
      <w:r>
        <w:fldChar w:fldCharType="end"/>
      </w:r>
    </w:p>
    <w:p w:rsidR="00000000" w:rsidRPr="00F550BF" w:rsidP="00363AFE">
      <w:pPr>
        <w:pStyle w:val="BodyText"/>
        <w:sectPr w:rsidSect="00F550BF">
          <w:headerReference w:type="default" r:id="rId10"/>
          <w:footerReference w:type="default" r:id="rId11"/>
          <w:pgSz w:w="11908" w:h="16833"/>
          <w:pgMar w:top="1702" w:right="1418" w:bottom="1702" w:left="1418" w:header="992" w:footer="992" w:gutter="0"/>
          <w:cols w:space="720"/>
          <w:noEndnote/>
          <w:docGrid w:linePitch="299"/>
        </w:sectPr>
      </w:pPr>
    </w:p>
    <w:p w:rsidR="00000000" w:rsidRPr="00F550BF" w:rsidP="00F550BF">
      <w:pPr>
        <w:pStyle w:val="SuperHeading"/>
      </w:pPr>
      <w:r w:rsidRPr="00F550BF">
        <w:t xml:space="preserve">Assessment </w:t>
      </w:r>
      <w:r w:rsidRPr="00F550BF">
        <w:t>Requirements for ICPCBF235 Set up machine for basic rotary cutting</w:t>
      </w:r>
    </w:p>
    <w:p w:rsidR="00000000" w:rsidRPr="00F550BF" w:rsidP="00F550BF">
      <w:pPr>
        <w:pStyle w:val="Heading1"/>
      </w:pPr>
      <w:bookmarkStart w:id="9" w:name="O_682108"/>
      <w:bookmarkEnd w:id="9"/>
      <w:r w:rsidRPr="00F550BF">
        <w:t>Modification History</w:t>
      </w:r>
    </w:p>
    <w:tbl>
      <w:tblPr>
        <w:tblW w:w="0" w:type="auto"/>
        <w:tblLayout w:type="fixed"/>
        <w:tblCellMar>
          <w:left w:w="62" w:type="dxa"/>
          <w:right w:w="62" w:type="dxa"/>
        </w:tblCellMar>
        <w:tblLook w:val="0000"/>
      </w:tblPr>
      <w:tblGrid>
        <w:gridCol w:w="2627"/>
        <w:gridCol w:w="6337"/>
      </w:tblGrid>
      <w:tr w:rsidTr="00F550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rPr>
                <w:rStyle w:val="SpecialBold"/>
              </w:rPr>
              <w:t>Comments</w:t>
            </w:r>
          </w:p>
        </w:tc>
      </w:tr>
      <w:tr w:rsidTr="00F550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0BF">
            <w:pPr>
              <w:pStyle w:val="BodyText"/>
              <w:rPr>
                <w:lang w:val="en-NZ"/>
              </w:rPr>
            </w:pPr>
            <w:r w:rsidRPr="00F550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0BF" w:rsidP="00F550BF">
            <w:pPr>
              <w:pStyle w:val="BodyText"/>
            </w:pPr>
            <w:r w:rsidRPr="00F550BF">
              <w:t>This version first released with ICP Printing and Graphic Arts Training Package Version 1.0.</w:t>
            </w:r>
          </w:p>
        </w:tc>
      </w:tr>
    </w:tbl>
    <w:p w:rsidR="00000000" w:rsidRPr="00F550BF" w:rsidP="00F550BF">
      <w:pPr>
        <w:pStyle w:val="BodyText"/>
      </w:pPr>
    </w:p>
    <w:p w:rsidR="00000000" w:rsidRPr="00F550BF" w:rsidP="00F550BF">
      <w:pPr>
        <w:pStyle w:val="AllowPageBreak"/>
      </w:pPr>
    </w:p>
    <w:p w:rsidR="00000000" w:rsidRPr="00F550BF" w:rsidP="00F550BF">
      <w:pPr>
        <w:pStyle w:val="Heading1"/>
      </w:pPr>
      <w:bookmarkStart w:id="10" w:name="O_682109"/>
      <w:bookmarkEnd w:id="10"/>
      <w:r w:rsidRPr="00F550BF">
        <w:t>Performance Evidence</w:t>
      </w:r>
    </w:p>
    <w:p w:rsidR="00000000" w:rsidRPr="00F550BF" w:rsidP="00363AFE">
      <w:pPr>
        <w:pStyle w:val="BodyText"/>
      </w:pPr>
      <w:r w:rsidRPr="00F550BF">
        <w:t>Evidence of the ability to:</w:t>
      </w:r>
    </w:p>
    <w:p w:rsidR="00000000" w:rsidRPr="00F550BF" w:rsidP="00F550BF">
      <w:pPr>
        <w:pStyle w:val="ListBullet"/>
      </w:pPr>
      <w:r w:rsidRPr="00F550BF">
        <w:t>demonstrate all safety devices on the machinery</w:t>
      </w:r>
    </w:p>
    <w:p w:rsidR="00000000" w:rsidRPr="00F550BF" w:rsidP="00F550BF">
      <w:pPr>
        <w:pStyle w:val="ListBullet"/>
      </w:pPr>
      <w:r w:rsidRPr="00F550BF">
        <w:t xml:space="preserve">demonstrate any THREE cutting processes, including relevant minor in-line processes, and for each process: </w:t>
      </w:r>
    </w:p>
    <w:p w:rsidR="00000000" w:rsidRPr="00F550BF" w:rsidP="00F550BF">
      <w:pPr>
        <w:pStyle w:val="ListBullet2"/>
      </w:pPr>
      <w:r w:rsidRPr="00F550BF">
        <w:t>correctly set up machinery for basic flat-bed cut</w:t>
      </w:r>
      <w:r w:rsidRPr="00F550BF">
        <w:t xml:space="preserve">ting for TWO jobs, and </w:t>
      </w:r>
    </w:p>
    <w:p w:rsidR="00000000" w:rsidRPr="00F550BF" w:rsidP="00F550BF">
      <w:pPr>
        <w:pStyle w:val="ListBullet2"/>
      </w:pPr>
      <w:r w:rsidRPr="00F550BF">
        <w:t>change the type and size of substrates and design of finished patterns according to manufacturer’s and job specifications, enterprise procedures and listed performance criteria.</w:t>
      </w:r>
    </w:p>
    <w:p w:rsidR="00000000" w:rsidRPr="00F550BF" w:rsidP="00F550BF">
      <w:pPr>
        <w:pStyle w:val="BodyText"/>
      </w:pPr>
    </w:p>
    <w:p w:rsidR="00000000" w:rsidRPr="00F550BF" w:rsidP="00363AFE">
      <w:pPr>
        <w:pStyle w:val="BodyText"/>
      </w:pPr>
      <w:r w:rsidRPr="00F550BF">
        <w:t>Note: If a specific volume or frequency is not stated, then evidence must be provided at least once.</w:t>
      </w:r>
    </w:p>
    <w:p w:rsidR="00000000" w:rsidRPr="00F550BF" w:rsidP="00F550BF">
      <w:pPr>
        <w:pStyle w:val="Heading1"/>
      </w:pPr>
      <w:bookmarkStart w:id="11" w:name="O_682110"/>
      <w:bookmarkEnd w:id="11"/>
      <w:r w:rsidRPr="00F550BF">
        <w:t>Knowledge Evidence</w:t>
      </w:r>
    </w:p>
    <w:p w:rsidR="00000000" w:rsidRPr="00F550BF" w:rsidP="00363AFE">
      <w:pPr>
        <w:pStyle w:val="BodyText"/>
      </w:pPr>
      <w:r w:rsidRPr="00F550BF">
        <w:t>To complete the unit requirements safely and effectively, the individual must:</w:t>
      </w:r>
    </w:p>
    <w:p w:rsidR="00000000" w:rsidRPr="00F550BF" w:rsidP="00F550BF">
      <w:pPr>
        <w:pStyle w:val="ListBullet"/>
      </w:pPr>
      <w:r w:rsidRPr="00F550BF">
        <w:t>identify work health and safety factors</w:t>
      </w:r>
      <w:r w:rsidRPr="00F550BF">
        <w:t xml:space="preserve"> for:</w:t>
      </w:r>
    </w:p>
    <w:p w:rsidR="00000000" w:rsidRPr="00F550BF" w:rsidP="00F550BF">
      <w:pPr>
        <w:pStyle w:val="ListBullet2"/>
      </w:pPr>
      <w:r w:rsidRPr="00F550BF">
        <w:t>setting up and/or operating machine delivery systems</w:t>
      </w:r>
    </w:p>
    <w:p w:rsidR="00000000" w:rsidRPr="00F550BF" w:rsidP="00F550BF">
      <w:pPr>
        <w:pStyle w:val="ListBullet2"/>
      </w:pPr>
      <w:r w:rsidRPr="00F550BF">
        <w:t>setting up cutting devices</w:t>
      </w:r>
    </w:p>
    <w:p w:rsidR="00000000" w:rsidRPr="00F550BF" w:rsidP="00F550BF">
      <w:pPr>
        <w:pStyle w:val="ListBullet"/>
      </w:pPr>
      <w:r w:rsidRPr="00F550BF">
        <w:t>determine important areas pertinent to the relevant system:</w:t>
      </w:r>
    </w:p>
    <w:p w:rsidR="00000000" w:rsidRPr="00F550BF" w:rsidP="00F550BF">
      <w:pPr>
        <w:pStyle w:val="ListBullet2"/>
      </w:pPr>
      <w:r w:rsidRPr="00F550BF">
        <w:t>to check when the feeder unit is set up</w:t>
      </w:r>
    </w:p>
    <w:p w:rsidR="00000000" w:rsidRPr="00F550BF" w:rsidP="00F550BF">
      <w:pPr>
        <w:pStyle w:val="ListBullet2"/>
      </w:pPr>
      <w:r w:rsidRPr="00F550BF">
        <w:t xml:space="preserve">of the reel delivery system that may need to be adjusted according </w:t>
      </w:r>
      <w:r w:rsidRPr="00F550BF">
        <w:t>to job specifications</w:t>
      </w:r>
    </w:p>
    <w:p w:rsidR="00000000" w:rsidRPr="00F550BF" w:rsidP="00F550BF">
      <w:pPr>
        <w:pStyle w:val="ListBullet2"/>
      </w:pPr>
      <w:r w:rsidRPr="00F550BF">
        <w:t>to consider during webbing procedures</w:t>
      </w:r>
    </w:p>
    <w:p w:rsidR="00000000" w:rsidRPr="00F550BF" w:rsidP="00F550BF">
      <w:pPr>
        <w:pStyle w:val="ListBullet"/>
      </w:pPr>
      <w:r w:rsidRPr="00F550BF">
        <w:t>identify checks needed when:</w:t>
      </w:r>
    </w:p>
    <w:p w:rsidR="00000000" w:rsidRPr="00F550BF" w:rsidP="00F550BF">
      <w:pPr>
        <w:pStyle w:val="ListBullet2"/>
      </w:pPr>
      <w:r w:rsidRPr="00F550BF">
        <w:t>cutting devices are mounted on a cylinder</w:t>
      </w:r>
    </w:p>
    <w:p w:rsidR="00000000" w:rsidRPr="00F550BF" w:rsidP="00F550BF">
      <w:pPr>
        <w:pStyle w:val="ListBullet2"/>
      </w:pPr>
      <w:r w:rsidRPr="00F550BF">
        <w:t>cutting devices are attached to the machine</w:t>
      </w:r>
    </w:p>
    <w:p w:rsidR="00000000" w:rsidRPr="00F550BF" w:rsidP="00F550BF">
      <w:pPr>
        <w:pStyle w:val="ListBullet2"/>
      </w:pPr>
      <w:r w:rsidRPr="00F550BF">
        <w:t>substrate is removed from the machine</w:t>
      </w:r>
    </w:p>
    <w:p w:rsidR="00000000" w:rsidRPr="00F550BF" w:rsidP="00F550BF">
      <w:pPr>
        <w:pStyle w:val="ListBullet"/>
      </w:pPr>
      <w:r w:rsidRPr="00F550BF">
        <w:t>explain the rotary hole punching/indexing/creasing information found in the job documentation or production control system</w:t>
      </w:r>
    </w:p>
    <w:p w:rsidR="00000000" w:rsidRPr="00F550BF" w:rsidP="00F550BF">
      <w:pPr>
        <w:pStyle w:val="ListBullet"/>
      </w:pPr>
      <w:r w:rsidRPr="00F550BF">
        <w:t>identify adjustments to the delivery systems that may be needed to suit various jobs</w:t>
      </w:r>
    </w:p>
    <w:p w:rsidR="00000000" w:rsidRPr="00F550BF" w:rsidP="00F550BF">
      <w:pPr>
        <w:pStyle w:val="ListBullet"/>
      </w:pPr>
      <w:r w:rsidRPr="00F550BF">
        <w:t>list steps to ensure the delivery systems operat</w:t>
      </w:r>
      <w:r w:rsidRPr="00F550BF">
        <w:t>e effectively</w:t>
      </w:r>
    </w:p>
    <w:p w:rsidR="00000000" w:rsidRPr="00F550BF" w:rsidP="00F550BF">
      <w:pPr>
        <w:pStyle w:val="ListBullet"/>
      </w:pPr>
      <w:r w:rsidRPr="00F550BF">
        <w:t>explain ways the finished product can be secured for dispatch</w:t>
      </w:r>
    </w:p>
    <w:p w:rsidR="00000000" w:rsidRPr="00F550BF" w:rsidP="00F550BF">
      <w:pPr>
        <w:pStyle w:val="ListBullet"/>
      </w:pPr>
      <w:r w:rsidRPr="00F550BF">
        <w:t>explain how machine pressure, machine cutting depths and the need to adjust in-line units are determined</w:t>
      </w:r>
    </w:p>
    <w:p w:rsidR="00000000" w:rsidRPr="00F550BF" w:rsidP="00F550BF">
      <w:pPr>
        <w:pStyle w:val="ListBullet"/>
      </w:pPr>
      <w:r w:rsidRPr="00F550BF">
        <w:t xml:space="preserve">determine details of the completed sample to examine to ensure conformance </w:t>
      </w:r>
      <w:r w:rsidRPr="00F550BF">
        <w:t>to client requirements</w:t>
      </w:r>
    </w:p>
    <w:p w:rsidR="00000000" w:rsidRPr="00F550BF" w:rsidP="00F550BF">
      <w:pPr>
        <w:pStyle w:val="ListBullet"/>
      </w:pPr>
      <w:r w:rsidRPr="00F550BF">
        <w:t>explain methods for storing cutting tools and equipment to prevent damage and deterioration</w:t>
      </w:r>
    </w:p>
    <w:p w:rsidR="00000000" w:rsidRPr="00F550BF" w:rsidP="00F550BF">
      <w:pPr>
        <w:pStyle w:val="ListBullet"/>
      </w:pPr>
      <w:r w:rsidRPr="00F550BF">
        <w:t>identify machine manuals, safety and other documentation relevant to this task, where they are kept, and the information included in them.</w:t>
      </w:r>
    </w:p>
    <w:p w:rsidR="00000000" w:rsidRPr="00F550BF" w:rsidP="00F550BF">
      <w:pPr>
        <w:pStyle w:val="AllowPageBreak"/>
      </w:pPr>
    </w:p>
    <w:p w:rsidR="00000000" w:rsidRPr="00F550BF" w:rsidP="00F550BF">
      <w:pPr>
        <w:pStyle w:val="Heading1"/>
      </w:pPr>
      <w:bookmarkStart w:id="12" w:name="O_682112"/>
      <w:bookmarkEnd w:id="12"/>
      <w:r w:rsidRPr="00F550BF">
        <w:t>Assessment Conditions</w:t>
      </w:r>
    </w:p>
    <w:p w:rsidR="00000000" w:rsidRPr="00F550BF" w:rsidP="00363AFE">
      <w:pPr>
        <w:pStyle w:val="BodyText"/>
      </w:pPr>
      <w:r w:rsidRPr="00F550BF">
        <w:t>Gather evidence to demonstrate consistent performance in conditions that are safe and replicate the workplace. Noise levels, production flow, interruptions and time variances must be typical of those experienced in the</w:t>
      </w:r>
      <w:r w:rsidRPr="00F550BF">
        <w:t xml:space="preserve"> converting, binding and finishing field of work and include access to special purpose tools, equipment and materials.</w:t>
      </w:r>
    </w:p>
    <w:p w:rsidR="00000000" w:rsidRPr="00F550BF" w:rsidP="00363AFE">
      <w:pPr>
        <w:pStyle w:val="BodyText"/>
      </w:pPr>
      <w:r w:rsidRPr="00F550BF">
        <w:t>Assessors must satisfy NVR/AQTF assessor requirements.</w:t>
      </w:r>
    </w:p>
    <w:p w:rsidR="00000000" w:rsidRPr="00F550BF" w:rsidP="00F550BF">
      <w:pPr>
        <w:pStyle w:val="Heading1"/>
      </w:pPr>
      <w:bookmarkStart w:id="13" w:name="O_682120"/>
      <w:bookmarkEnd w:id="13"/>
      <w:r w:rsidRPr="00F550BF">
        <w:t>Links</w:t>
      </w:r>
    </w:p>
    <w:p w:rsidR="00000000" w:rsidRPr="00F550BF" w:rsidP="00363AFE">
      <w:pPr>
        <w:pStyle w:val="BodyText"/>
      </w:pPr>
      <w:r w:rsidRPr="00F550BF">
        <w:t>Companion Volume implementation guides are found in VETNet</w:t>
      </w:r>
      <w:r w:rsidRPr="00F550BF">
        <w:t xml:space="preserve"> - </w:t>
      </w:r>
      <w:r>
        <w:fldChar w:fldCharType="begin"/>
      </w:r>
      <w:r>
        <w:instrText xml:space="preserve"> HYPERLINK "https://vetnet.gov.au/Pages/TrainingDocs.aspx?q=a74b7a0f-a253-47e3-8be0-5d426e24131d" </w:instrText>
      </w:r>
      <w:r>
        <w:fldChar w:fldCharType="separate"/>
      </w:r>
      <w:r w:rsidRPr="00300891">
        <w:rPr>
          <w:rStyle w:val="Hyperlink"/>
        </w:rPr>
        <w:t>https://vetnet.gov.au/Pages/TrainingDocs.aspx?q=a74b7a0f-a253-47e3-8be0-5d426e24131d</w:t>
      </w:r>
      <w:r>
        <w:fldChar w:fldCharType="end"/>
      </w:r>
    </w:p>
    <w:p w:rsidR="00000000" w:rsidRPr="00F550BF" w:rsidP="00F550BF"/>
    <w:sectPr w:rsidSect="00F550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F" w:rsidRPr="00363AFE" w:rsidP="00363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FE" w:rsidP="00F55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3AFE" w:rsidP="00F550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3AFE" w:rsidP="00F550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F" w:rsidP="00F550BF">
    <w:pPr>
      <w:pStyle w:val="Footer"/>
      <w:framePr w:wrap="around"/>
    </w:pPr>
    <w:r>
      <w:fldChar w:fldCharType="begin"/>
    </w:r>
    <w:r>
      <w:instrText xml:space="preserve"> DOCPROPERTY  Subject  \* MERGEFORMAT </w:instrText>
    </w:r>
    <w:r>
      <w:fldChar w:fldCharType="separate"/>
    </w:r>
    <w:r w:rsidR="00363AFE">
      <w:t>Approved</w:t>
    </w:r>
    <w:r w:rsidR="00363AFE">
      <w:fldChar w:fldCharType="end"/>
    </w:r>
    <w:r>
      <w:tab/>
      <w:t xml:space="preserve">Page </w:t>
    </w:r>
    <w:r>
      <w:fldChar w:fldCharType="begin"/>
    </w:r>
    <w:r>
      <w:instrText xml:space="preserve"> PAGE  \* Arabic  \* MERGEFORMAT </w:instrText>
    </w:r>
    <w:r>
      <w:fldChar w:fldCharType="separate"/>
    </w:r>
    <w:r w:rsidR="00363A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AFE">
      <w:rPr>
        <w:noProof/>
      </w:rPr>
      <w:t>5</w:t>
    </w:r>
    <w:r>
      <w:rPr>
        <w:noProof/>
      </w:rPr>
      <w:fldChar w:fldCharType="end"/>
    </w:r>
  </w:p>
  <w:p w:rsidR="00F550BF" w:rsidP="00F550BF">
    <w:pPr>
      <w:pStyle w:val="Footer"/>
      <w:framePr w:wrap="around"/>
    </w:pPr>
    <w:r>
      <w:t xml:space="preserve">© Commonwealth of Australia, </w:t>
    </w:r>
    <w:r>
      <w:fldChar w:fldCharType="begin"/>
    </w:r>
    <w:r>
      <w:instrText xml:space="preserve"> DATE  \@ "yyyy"  \* MERGEFORMAT </w:instrText>
    </w:r>
    <w:r>
      <w:fldChar w:fldCharType="separate"/>
    </w:r>
    <w:r w:rsidR="00363AFE">
      <w:rPr>
        <w:noProof/>
      </w:rPr>
      <w:t>2025</w:t>
    </w:r>
    <w:r>
      <w:fldChar w:fldCharType="end"/>
    </w:r>
    <w:r>
      <w:tab/>
    </w:r>
    <w:r>
      <w:fldChar w:fldCharType="begin"/>
    </w:r>
    <w:r>
      <w:instrText xml:space="preserve"> DOCPROPERTY  Author  \* MERGEFORMAT </w:instrText>
    </w:r>
    <w:r>
      <w:fldChar w:fldCharType="separate"/>
    </w:r>
    <w:r w:rsidR="00363AFE">
      <w:t>Manufacturing Industry Skills Alliance</w:t>
    </w:r>
    <w:r w:rsidR="00363AFE">
      <w:fldChar w:fldCharType="end"/>
    </w:r>
  </w:p>
  <w:p w:rsidR="00F550BF" w:rsidP="00F55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0BF" w:rsidRPr="00363AFE" w:rsidP="00363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FE" w:rsidRPr="002D2AF8" w:rsidP="00F550BF">
    <w:pPr>
      <w:pStyle w:val="Header"/>
      <w:framePr w:wrap="around"/>
    </w:pPr>
    <w:r>
      <w:fldChar w:fldCharType="begin"/>
    </w:r>
    <w:r>
      <w:instrText xml:space="preserve"> TITLE   \* MERGEFORMAT </w:instrText>
    </w:r>
    <w:r>
      <w:fldChar w:fldCharType="separate"/>
    </w:r>
    <w:r>
      <w:t>ICPCBF235 Set up machine for basic rotary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AFE" w:rsidP="00F550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BF" w:rsidRPr="002D2AF8" w:rsidP="00F550BF">
    <w:pPr>
      <w:pStyle w:val="Header"/>
      <w:framePr w:wrap="around"/>
    </w:pPr>
    <w:r>
      <w:fldChar w:fldCharType="begin"/>
    </w:r>
    <w:r>
      <w:instrText xml:space="preserve"> TITLE   \* MERGEFORMAT </w:instrText>
    </w:r>
    <w:r>
      <w:fldChar w:fldCharType="separate"/>
    </w:r>
    <w:r w:rsidR="00363AFE">
      <w:t>ICPCBF235 Set up machine for basic rotary cutting</w:t>
    </w:r>
    <w:r w:rsidR="00363AFE">
      <w:fldChar w:fldCharType="end"/>
    </w:r>
    <w:r>
      <w:tab/>
      <w:t xml:space="preserve">Date this document was generated: </w:t>
    </w:r>
    <w:r>
      <w:fldChar w:fldCharType="begin"/>
    </w:r>
    <w:r>
      <w:instrText xml:space="preserve"> CREATEDATE  \@ "d MMMM yyyy"  \* MERGEFORMAT </w:instrText>
    </w:r>
    <w:r>
      <w:fldChar w:fldCharType="separate"/>
    </w:r>
    <w:r w:rsidR="00363AFE">
      <w:rPr>
        <w:noProof/>
      </w:rPr>
      <w:t>2 March 2025</w:t>
    </w:r>
    <w:r>
      <w:fldChar w:fldCharType="end"/>
    </w:r>
  </w:p>
  <w:p w:rsidR="00F550BF" w:rsidP="00F55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27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AF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8E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0BF"/>
    <w:pPr>
      <w:spacing w:before="360" w:after="60"/>
      <w:outlineLvl w:val="0"/>
    </w:pPr>
    <w:rPr>
      <w:sz w:val="32"/>
    </w:rPr>
  </w:style>
  <w:style w:type="paragraph" w:styleId="Heading2">
    <w:name w:val="heading 2"/>
    <w:basedOn w:val="HeadingBase"/>
    <w:next w:val="BodyText"/>
    <w:link w:val="Heading2Char"/>
    <w:qFormat/>
    <w:rsid w:val="00F550BF"/>
    <w:pPr>
      <w:keepLines/>
      <w:spacing w:before="240" w:after="120"/>
      <w:outlineLvl w:val="1"/>
    </w:pPr>
    <w:rPr>
      <w:sz w:val="28"/>
      <w:szCs w:val="40"/>
    </w:rPr>
  </w:style>
  <w:style w:type="paragraph" w:styleId="Heading3">
    <w:name w:val="heading 3"/>
    <w:basedOn w:val="HeadingBase"/>
    <w:next w:val="BodyText"/>
    <w:link w:val="Heading3Char"/>
    <w:qFormat/>
    <w:rsid w:val="00F550BF"/>
    <w:pPr>
      <w:spacing w:before="180" w:after="120"/>
      <w:outlineLvl w:val="2"/>
    </w:pPr>
    <w:rPr>
      <w:spacing w:val="-10"/>
      <w:kern w:val="32"/>
    </w:rPr>
  </w:style>
  <w:style w:type="paragraph" w:styleId="Heading4">
    <w:name w:val="heading 4"/>
    <w:basedOn w:val="HeadingBase"/>
    <w:next w:val="BodyText"/>
    <w:link w:val="Heading4Char"/>
    <w:qFormat/>
    <w:rsid w:val="00F550BF"/>
    <w:pPr>
      <w:spacing w:before="160" w:after="120"/>
      <w:outlineLvl w:val="3"/>
    </w:pPr>
    <w:rPr>
      <w:sz w:val="22"/>
    </w:rPr>
  </w:style>
  <w:style w:type="paragraph" w:styleId="Heading5">
    <w:name w:val="heading 5"/>
    <w:basedOn w:val="HeadingBase"/>
    <w:next w:val="Normal"/>
    <w:link w:val="Heading5Char"/>
    <w:qFormat/>
    <w:rsid w:val="00F550BF"/>
    <w:pPr>
      <w:spacing w:before="80"/>
      <w:outlineLvl w:val="4"/>
    </w:pPr>
    <w:rPr>
      <w:color w:val="918585"/>
      <w:sz w:val="20"/>
    </w:rPr>
  </w:style>
  <w:style w:type="paragraph" w:styleId="Heading6">
    <w:name w:val="heading 6"/>
    <w:basedOn w:val="HeadingBase"/>
    <w:next w:val="Normal"/>
    <w:link w:val="Heading6Char"/>
    <w:qFormat/>
    <w:rsid w:val="00F550BF"/>
    <w:pPr>
      <w:spacing w:before="60"/>
      <w:outlineLvl w:val="5"/>
    </w:pPr>
    <w:rPr>
      <w:color w:val="918585"/>
      <w:sz w:val="20"/>
    </w:rPr>
  </w:style>
  <w:style w:type="paragraph" w:styleId="Heading7">
    <w:name w:val="heading 7"/>
    <w:basedOn w:val="Normal"/>
    <w:next w:val="Normal"/>
    <w:link w:val="Heading7Char"/>
    <w:qFormat/>
    <w:rsid w:val="00F550BF"/>
    <w:pPr>
      <w:ind w:left="720"/>
      <w:outlineLvl w:val="6"/>
    </w:pPr>
    <w:rPr>
      <w:i/>
    </w:rPr>
  </w:style>
  <w:style w:type="paragraph" w:styleId="Heading8">
    <w:name w:val="heading 8"/>
    <w:basedOn w:val="Normal"/>
    <w:next w:val="Normal"/>
    <w:link w:val="Heading8Char"/>
    <w:qFormat/>
    <w:rsid w:val="00F550BF"/>
    <w:pPr>
      <w:ind w:left="720"/>
      <w:outlineLvl w:val="7"/>
    </w:pPr>
    <w:rPr>
      <w:i/>
    </w:rPr>
  </w:style>
  <w:style w:type="paragraph" w:styleId="Heading9">
    <w:name w:val="heading 9"/>
    <w:basedOn w:val="Normal"/>
    <w:next w:val="Normal"/>
    <w:link w:val="Heading9Char"/>
    <w:qFormat/>
    <w:rsid w:val="00F550BF"/>
    <w:pPr>
      <w:ind w:left="720"/>
      <w:outlineLvl w:val="8"/>
    </w:pPr>
    <w:rPr>
      <w:i/>
    </w:rPr>
  </w:style>
  <w:style w:type="character" w:default="1" w:styleId="DefaultParagraphFont">
    <w:name w:val="Default Paragraph Font"/>
    <w:uiPriority w:val="1"/>
    <w:unhideWhenUsed/>
    <w:rsid w:val="00F55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0BF"/>
  </w:style>
  <w:style w:type="character" w:customStyle="1" w:styleId="Heading1Char">
    <w:name w:val="Heading 1 Char"/>
    <w:basedOn w:val="DefaultParagraphFont"/>
    <w:link w:val="Heading1"/>
    <w:rsid w:val="00F550BF"/>
    <w:rPr>
      <w:rFonts w:ascii="Times New Roman" w:eastAsia="Times New Roman" w:hAnsi="Times New Roman" w:cs="Times New Roman"/>
      <w:b/>
      <w:sz w:val="32"/>
      <w:szCs w:val="20"/>
      <w:lang w:eastAsia="en-US"/>
    </w:rPr>
  </w:style>
  <w:style w:type="paragraph" w:styleId="BodyText">
    <w:name w:val="Body Text"/>
    <w:basedOn w:val="Normal"/>
    <w:link w:val="BodyTextChar"/>
    <w:rsid w:val="00F55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0BF"/>
    <w:rPr>
      <w:rFonts w:ascii="Times New Roman" w:eastAsia="Times New Roman" w:hAnsi="Times New Roman" w:cs="Times New Roman"/>
      <w:sz w:val="24"/>
      <w:lang w:eastAsia="en-US"/>
    </w:rPr>
  </w:style>
  <w:style w:type="paragraph" w:styleId="ListBullet">
    <w:name w:val="List Bullet"/>
    <w:basedOn w:val="List"/>
    <w:rsid w:val="00F550BF"/>
    <w:pPr>
      <w:numPr>
        <w:numId w:val="12"/>
      </w:numPr>
      <w:tabs>
        <w:tab w:val="clear" w:pos="340"/>
      </w:tabs>
      <w:spacing w:before="40" w:after="40"/>
    </w:pPr>
  </w:style>
  <w:style w:type="character" w:customStyle="1" w:styleId="SpecialBold">
    <w:name w:val="Special Bold"/>
    <w:basedOn w:val="DefaultParagraphFont"/>
    <w:rsid w:val="00F550BF"/>
    <w:rPr>
      <w:b/>
      <w:spacing w:val="0"/>
    </w:rPr>
  </w:style>
  <w:style w:type="paragraph" w:styleId="ListBullet2">
    <w:name w:val="List Bullet 2"/>
    <w:basedOn w:val="List2"/>
    <w:rsid w:val="00F550BF"/>
    <w:pPr>
      <w:numPr>
        <w:numId w:val="13"/>
      </w:numPr>
      <w:tabs>
        <w:tab w:val="clear" w:pos="680"/>
      </w:tabs>
    </w:pPr>
  </w:style>
  <w:style w:type="character" w:styleId="Emphasis">
    <w:name w:val="Emphasis"/>
    <w:basedOn w:val="DefaultParagraphFont"/>
    <w:qFormat/>
    <w:rsid w:val="00F550BF"/>
    <w:rPr>
      <w:i/>
    </w:rPr>
  </w:style>
  <w:style w:type="paragraph" w:customStyle="1" w:styleId="SuperHeading">
    <w:name w:val="SuperHeading"/>
    <w:basedOn w:val="Normal"/>
    <w:rsid w:val="00F550BF"/>
    <w:pPr>
      <w:spacing w:before="240" w:after="120"/>
      <w:outlineLvl w:val="0"/>
    </w:pPr>
    <w:rPr>
      <w:rFonts w:ascii="Times New Roman" w:hAnsi="Times New Roman"/>
      <w:b/>
      <w:sz w:val="32"/>
    </w:rPr>
  </w:style>
  <w:style w:type="paragraph" w:customStyle="1" w:styleId="AllowPageBreak">
    <w:name w:val="AllowPageBreak"/>
    <w:rsid w:val="00F55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0BF"/>
    <w:rPr>
      <w:rFonts w:ascii="Courier New" w:eastAsia="Times New Roman" w:hAnsi="Courier New" w:cs="Times New Roman"/>
      <w:i/>
      <w:szCs w:val="20"/>
      <w:lang w:eastAsia="en-US"/>
    </w:rPr>
  </w:style>
  <w:style w:type="paragraph" w:customStyle="1" w:styleId="HeadingBase">
    <w:name w:val="Heading Base"/>
    <w:rsid w:val="00F55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0BF"/>
    <w:pPr>
      <w:tabs>
        <w:tab w:val="right" w:leader="dot" w:pos="9072"/>
      </w:tabs>
      <w:ind w:left="567"/>
    </w:pPr>
    <w:rPr>
      <w:szCs w:val="22"/>
    </w:rPr>
  </w:style>
  <w:style w:type="paragraph" w:customStyle="1" w:styleId="TOCBase">
    <w:name w:val="TOC Base"/>
    <w:rsid w:val="00F55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0BF"/>
    <w:pPr>
      <w:tabs>
        <w:tab w:val="right" w:leader="dot" w:pos="9072"/>
      </w:tabs>
      <w:spacing w:before="40" w:after="40"/>
      <w:ind w:left="284"/>
    </w:pPr>
    <w:rPr>
      <w:rFonts w:ascii="Times New Roman" w:hAnsi="Times New Roman"/>
    </w:rPr>
  </w:style>
  <w:style w:type="paragraph" w:styleId="TOC1">
    <w:name w:val="toc 1"/>
    <w:basedOn w:val="TOCBase"/>
    <w:next w:val="Normal"/>
    <w:rsid w:val="00F55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0BF"/>
    <w:rPr>
      <w:rFonts w:ascii="Times New Roman" w:eastAsia="Times New Roman" w:hAnsi="Times New Roman" w:cs="Times New Roman"/>
      <w:sz w:val="16"/>
      <w:lang w:eastAsia="en-US"/>
    </w:rPr>
  </w:style>
  <w:style w:type="paragraph" w:styleId="Title">
    <w:name w:val="Title"/>
    <w:basedOn w:val="HeadingBase"/>
    <w:link w:val="TitleChar"/>
    <w:qFormat/>
    <w:rsid w:val="00F550BF"/>
    <w:pPr>
      <w:spacing w:before="5040"/>
      <w:jc w:val="center"/>
    </w:pPr>
    <w:rPr>
      <w:sz w:val="48"/>
      <w:szCs w:val="72"/>
      <w:lang w:val="en-US"/>
    </w:rPr>
  </w:style>
  <w:style w:type="character" w:customStyle="1" w:styleId="TitleChar">
    <w:name w:val="Title Char"/>
    <w:basedOn w:val="DefaultParagraphFont"/>
    <w:link w:val="Title"/>
    <w:rsid w:val="00F55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0BF"/>
    <w:pPr>
      <w:tabs>
        <w:tab w:val="left" w:pos="3600"/>
        <w:tab w:val="left" w:pos="3958"/>
      </w:tabs>
    </w:pPr>
  </w:style>
  <w:style w:type="paragraph" w:styleId="List">
    <w:name w:val="List"/>
    <w:basedOn w:val="BodyText"/>
    <w:next w:val="BodyText"/>
    <w:rsid w:val="00F550BF"/>
    <w:pPr>
      <w:tabs>
        <w:tab w:val="left" w:pos="340"/>
      </w:tabs>
      <w:spacing w:before="60" w:after="60"/>
      <w:ind w:left="340" w:hanging="340"/>
    </w:pPr>
  </w:style>
  <w:style w:type="paragraph" w:customStyle="1" w:styleId="Note">
    <w:name w:val="Note"/>
    <w:basedOn w:val="BodyText"/>
    <w:rsid w:val="00F55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0BF"/>
    <w:pPr>
      <w:framePr w:wrap="auto" w:hAnchor="text" w:y="6049"/>
    </w:pPr>
    <w:rPr>
      <w:color w:val="000000"/>
      <w:sz w:val="40"/>
    </w:rPr>
  </w:style>
  <w:style w:type="paragraph" w:customStyle="1" w:styleId="TOCTitle">
    <w:name w:val="TOCTitle"/>
    <w:basedOn w:val="Heading1"/>
    <w:rsid w:val="00F550BF"/>
    <w:pPr>
      <w:spacing w:after="240"/>
      <w:jc w:val="center"/>
      <w:outlineLvl w:val="9"/>
    </w:pPr>
    <w:rPr>
      <w:caps/>
    </w:rPr>
  </w:style>
  <w:style w:type="paragraph" w:customStyle="1" w:styleId="Version">
    <w:name w:val="Version"/>
    <w:rsid w:val="00F55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0BF"/>
    <w:pPr>
      <w:keepNext w:val="0"/>
      <w:tabs>
        <w:tab w:val="right" w:pos="4176"/>
      </w:tabs>
      <w:ind w:left="198" w:hanging="198"/>
    </w:pPr>
    <w:rPr>
      <w:rFonts w:ascii="Garamond" w:hAnsi="Garamond"/>
    </w:rPr>
  </w:style>
  <w:style w:type="paragraph" w:styleId="IndexHeading">
    <w:name w:val="index heading"/>
    <w:basedOn w:val="Normal"/>
    <w:next w:val="Index1"/>
    <w:semiHidden/>
    <w:rsid w:val="00F550BF"/>
    <w:pPr>
      <w:spacing w:before="120" w:after="120"/>
    </w:pPr>
    <w:rPr>
      <w:rFonts w:ascii="Arial" w:hAnsi="Arial"/>
      <w:b/>
      <w:color w:val="918585"/>
      <w:sz w:val="24"/>
    </w:rPr>
  </w:style>
  <w:style w:type="paragraph" w:styleId="Header">
    <w:name w:val="header"/>
    <w:basedOn w:val="Normal"/>
    <w:link w:val="HeaderChar"/>
    <w:rsid w:val="00F55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0BF"/>
    <w:rPr>
      <w:rFonts w:ascii="Times New Roman" w:eastAsia="Times New Roman" w:hAnsi="Times New Roman" w:cs="Times New Roman"/>
      <w:sz w:val="16"/>
      <w:szCs w:val="20"/>
      <w:lang w:val="en-GB" w:eastAsia="en-US"/>
    </w:rPr>
  </w:style>
  <w:style w:type="paragraph" w:customStyle="1" w:styleId="Chapter">
    <w:name w:val="Chapter"/>
    <w:basedOn w:val="Normal"/>
    <w:rsid w:val="00F550BF"/>
    <w:pPr>
      <w:spacing w:before="240"/>
    </w:pPr>
    <w:rPr>
      <w:rFonts w:ascii="Times New Roman" w:hAnsi="Times New Roman"/>
      <w:smallCaps/>
      <w:spacing w:val="80"/>
      <w:sz w:val="28"/>
    </w:rPr>
  </w:style>
  <w:style w:type="paragraph" w:customStyle="1" w:styleId="InChapter">
    <w:name w:val="InChapter"/>
    <w:basedOn w:val="Heading3"/>
    <w:rsid w:val="00F550BF"/>
    <w:pPr>
      <w:spacing w:after="240"/>
      <w:outlineLvl w:val="9"/>
    </w:pPr>
    <w:rPr>
      <w:noProof/>
    </w:rPr>
  </w:style>
  <w:style w:type="paragraph" w:styleId="Index2">
    <w:name w:val="index 2"/>
    <w:basedOn w:val="Normal"/>
    <w:next w:val="Normal"/>
    <w:semiHidden/>
    <w:rsid w:val="00F550BF"/>
    <w:pPr>
      <w:tabs>
        <w:tab w:val="right" w:pos="4176"/>
      </w:tabs>
      <w:ind w:left="568" w:hanging="284"/>
    </w:pPr>
    <w:rPr>
      <w:rFonts w:ascii="Garamond" w:hAnsi="Garamond"/>
    </w:rPr>
  </w:style>
  <w:style w:type="paragraph" w:customStyle="1" w:styleId="Byline">
    <w:name w:val="Byline"/>
    <w:rsid w:val="00F55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0BF"/>
    <w:pPr>
      <w:tabs>
        <w:tab w:val="clear" w:pos="3600"/>
        <w:tab w:val="clear" w:pos="3958"/>
      </w:tabs>
      <w:jc w:val="right"/>
    </w:pPr>
  </w:style>
  <w:style w:type="paragraph" w:styleId="Caption">
    <w:name w:val="caption"/>
    <w:basedOn w:val="BodyText"/>
    <w:next w:val="Normal"/>
    <w:qFormat/>
    <w:rsid w:val="00F550BF"/>
    <w:pPr>
      <w:framePr w:w="2268" w:hSpace="181" w:vSpace="181" w:wrap="around" w:vAnchor="text" w:hAnchor="page" w:x="1135" w:y="285" w:anchorLock="1"/>
    </w:pPr>
    <w:rPr>
      <w:i/>
    </w:rPr>
  </w:style>
  <w:style w:type="paragraph" w:customStyle="1" w:styleId="MiniTOCTitle">
    <w:name w:val="MiniTOCTitle"/>
    <w:basedOn w:val="Heading4"/>
    <w:rsid w:val="00F550BF"/>
    <w:pPr>
      <w:spacing w:before="240"/>
      <w:outlineLvl w:val="9"/>
    </w:pPr>
    <w:rPr>
      <w:noProof/>
      <w:sz w:val="24"/>
    </w:rPr>
  </w:style>
  <w:style w:type="paragraph" w:customStyle="1" w:styleId="MiniTOCItem">
    <w:name w:val="MiniTOCItem"/>
    <w:basedOn w:val="ListBullet"/>
    <w:rsid w:val="00F550BF"/>
    <w:pPr>
      <w:numPr>
        <w:numId w:val="0"/>
      </w:numPr>
      <w:tabs>
        <w:tab w:val="right" w:leader="dot" w:pos="6521"/>
      </w:tabs>
      <w:spacing w:before="0" w:after="0"/>
    </w:pPr>
  </w:style>
  <w:style w:type="paragraph" w:customStyle="1" w:styleId="TOFTitle">
    <w:name w:val="TOFTitle"/>
    <w:basedOn w:val="TOCTitle"/>
    <w:rsid w:val="00F550BF"/>
  </w:style>
  <w:style w:type="paragraph" w:styleId="TableofFigures">
    <w:name w:val="table of figures"/>
    <w:basedOn w:val="Normal"/>
    <w:next w:val="Normal"/>
    <w:semiHidden/>
    <w:rsid w:val="00F550BF"/>
    <w:pPr>
      <w:tabs>
        <w:tab w:val="right" w:leader="dot" w:pos="9072"/>
      </w:tabs>
      <w:ind w:left="970" w:hanging="403"/>
    </w:pPr>
    <w:rPr>
      <w:rFonts w:ascii="Times New Roman" w:hAnsi="Times New Roman"/>
      <w:b/>
    </w:rPr>
  </w:style>
  <w:style w:type="paragraph" w:styleId="ListNumber">
    <w:name w:val="List Number"/>
    <w:basedOn w:val="List"/>
    <w:rsid w:val="00F550BF"/>
    <w:pPr>
      <w:numPr>
        <w:numId w:val="15"/>
      </w:numPr>
      <w:tabs>
        <w:tab w:val="clear" w:pos="340"/>
      </w:tabs>
    </w:pPr>
  </w:style>
  <w:style w:type="character" w:customStyle="1" w:styleId="WingdingSymbols">
    <w:name w:val="Wingding Symbols"/>
    <w:rsid w:val="00F550BF"/>
    <w:rPr>
      <w:rFonts w:ascii="Wingdings" w:hAnsi="Wingdings"/>
    </w:rPr>
  </w:style>
  <w:style w:type="paragraph" w:customStyle="1" w:styleId="TableHeading">
    <w:name w:val="Table Heading"/>
    <w:basedOn w:val="HeadingBase"/>
    <w:rsid w:val="00F550BF"/>
    <w:pPr>
      <w:keepLines/>
      <w:pBdr>
        <w:bottom w:val="single" w:sz="6" w:space="1" w:color="918585"/>
      </w:pBdr>
      <w:spacing w:before="240"/>
    </w:pPr>
  </w:style>
  <w:style w:type="character" w:customStyle="1" w:styleId="HotSpot">
    <w:name w:val="HotSpot"/>
    <w:rsid w:val="00F550BF"/>
    <w:rPr>
      <w:color w:val="0033CC"/>
      <w:u w:val="none"/>
    </w:rPr>
  </w:style>
  <w:style w:type="paragraph" w:customStyle="1" w:styleId="BodyTextRight">
    <w:name w:val="Body Text Right"/>
    <w:basedOn w:val="BodyText"/>
    <w:rsid w:val="00F550BF"/>
    <w:pPr>
      <w:spacing w:before="0" w:after="0"/>
      <w:jc w:val="right"/>
    </w:pPr>
  </w:style>
  <w:style w:type="paragraph" w:styleId="Index3">
    <w:name w:val="index 3"/>
    <w:basedOn w:val="ListNumber2"/>
    <w:next w:val="Normal"/>
    <w:semiHidden/>
    <w:rsid w:val="00F550BF"/>
    <w:pPr>
      <w:numPr>
        <w:numId w:val="0"/>
      </w:numPr>
      <w:tabs>
        <w:tab w:val="right" w:leader="dot" w:pos="4176"/>
      </w:tabs>
    </w:pPr>
  </w:style>
  <w:style w:type="paragraph" w:styleId="ListNumber2">
    <w:name w:val="List Number 2"/>
    <w:basedOn w:val="List2"/>
    <w:rsid w:val="00F550BF"/>
    <w:pPr>
      <w:numPr>
        <w:numId w:val="10"/>
      </w:numPr>
      <w:tabs>
        <w:tab w:val="clear" w:pos="1060"/>
      </w:tabs>
    </w:pPr>
  </w:style>
  <w:style w:type="paragraph" w:customStyle="1" w:styleId="MarginNote">
    <w:name w:val="Margin Note"/>
    <w:basedOn w:val="BodyText"/>
    <w:rsid w:val="00F55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0BF"/>
    <w:rPr>
      <w:sz w:val="32"/>
    </w:rPr>
  </w:style>
  <w:style w:type="paragraph" w:customStyle="1" w:styleId="HeadingProcedure">
    <w:name w:val="Heading Procedure"/>
    <w:basedOn w:val="HeadingBase"/>
    <w:next w:val="Normal"/>
    <w:rsid w:val="00F550BF"/>
    <w:pPr>
      <w:tabs>
        <w:tab w:val="left" w:pos="0"/>
      </w:tabs>
      <w:spacing w:before="120" w:after="60"/>
    </w:pPr>
    <w:rPr>
      <w:i/>
      <w:color w:val="918585"/>
      <w:sz w:val="22"/>
    </w:rPr>
  </w:style>
  <w:style w:type="paragraph" w:customStyle="1" w:styleId="TableBodyText">
    <w:name w:val="Table Body Text"/>
    <w:basedOn w:val="BodyText"/>
    <w:rsid w:val="00F550BF"/>
    <w:pPr>
      <w:spacing w:before="60" w:after="60"/>
    </w:pPr>
  </w:style>
  <w:style w:type="paragraph" w:styleId="ListContinue">
    <w:name w:val="List Continue"/>
    <w:basedOn w:val="List"/>
    <w:rsid w:val="00F550BF"/>
    <w:pPr>
      <w:ind w:firstLine="0"/>
    </w:pPr>
  </w:style>
  <w:style w:type="paragraph" w:customStyle="1" w:styleId="ListNote">
    <w:name w:val="List Note"/>
    <w:basedOn w:val="List"/>
    <w:rsid w:val="00F550BF"/>
    <w:pPr>
      <w:pBdr>
        <w:top w:val="single" w:sz="6" w:space="2" w:color="918585"/>
        <w:bottom w:val="single" w:sz="6" w:space="2" w:color="918585"/>
      </w:pBdr>
      <w:tabs>
        <w:tab w:val="left" w:pos="1021"/>
      </w:tabs>
      <w:ind w:firstLine="0"/>
    </w:pPr>
  </w:style>
  <w:style w:type="paragraph" w:customStyle="1" w:styleId="Warning">
    <w:name w:val="Warning"/>
    <w:basedOn w:val="BodyText"/>
    <w:rsid w:val="00F550BF"/>
    <w:pPr>
      <w:shd w:val="clear" w:color="auto" w:fill="D9D9D9"/>
      <w:tabs>
        <w:tab w:val="left" w:pos="992"/>
      </w:tabs>
      <w:ind w:left="119" w:right="119"/>
    </w:pPr>
    <w:rPr>
      <w:sz w:val="20"/>
    </w:rPr>
  </w:style>
  <w:style w:type="paragraph" w:customStyle="1" w:styleId="MarginIcons">
    <w:name w:val="Margin Icons"/>
    <w:basedOn w:val="BodyText"/>
    <w:rsid w:val="00F55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0BF"/>
    <w:rPr>
      <w:rFonts w:ascii="Courier New" w:hAnsi="Courier New"/>
    </w:rPr>
  </w:style>
  <w:style w:type="paragraph" w:customStyle="1" w:styleId="NoteBullet">
    <w:name w:val="Note Bullet"/>
    <w:basedOn w:val="Note"/>
    <w:rsid w:val="00F550BF"/>
    <w:pPr>
      <w:tabs>
        <w:tab w:val="clear" w:pos="680"/>
      </w:tabs>
      <w:spacing w:before="60" w:after="60"/>
    </w:pPr>
  </w:style>
  <w:style w:type="paragraph" w:customStyle="1" w:styleId="SubHeading2">
    <w:name w:val="SubHeading2"/>
    <w:basedOn w:val="HeadingBase"/>
    <w:rsid w:val="00F550BF"/>
    <w:pPr>
      <w:spacing w:before="240" w:after="60"/>
    </w:pPr>
    <w:rPr>
      <w:sz w:val="20"/>
    </w:rPr>
  </w:style>
  <w:style w:type="paragraph" w:customStyle="1" w:styleId="SubHeading1">
    <w:name w:val="SubHeading1"/>
    <w:basedOn w:val="HeadingBase"/>
    <w:rsid w:val="00F550BF"/>
    <w:pPr>
      <w:spacing w:before="240" w:after="60"/>
    </w:pPr>
    <w:rPr>
      <w:color w:val="918585"/>
      <w:sz w:val="22"/>
    </w:rPr>
  </w:style>
  <w:style w:type="paragraph" w:customStyle="1" w:styleId="SideHeading">
    <w:name w:val="Side Heading"/>
    <w:basedOn w:val="HeadingBase"/>
    <w:rsid w:val="00F55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0BF"/>
    <w:pPr>
      <w:tabs>
        <w:tab w:val="num" w:pos="360"/>
      </w:tabs>
    </w:pPr>
  </w:style>
  <w:style w:type="paragraph" w:styleId="PlainText">
    <w:name w:val="Plain Text"/>
    <w:basedOn w:val="Normal"/>
    <w:link w:val="PlainTextChar"/>
    <w:rsid w:val="00F550BF"/>
    <w:rPr>
      <w:sz w:val="20"/>
    </w:rPr>
  </w:style>
  <w:style w:type="character" w:customStyle="1" w:styleId="PlainTextChar">
    <w:name w:val="Plain Text Char"/>
    <w:basedOn w:val="DefaultParagraphFont"/>
    <w:link w:val="PlainText"/>
    <w:rsid w:val="00F550BF"/>
    <w:rPr>
      <w:rFonts w:ascii="Courier New" w:eastAsia="Times New Roman" w:hAnsi="Courier New" w:cs="Times New Roman"/>
      <w:sz w:val="20"/>
      <w:szCs w:val="20"/>
      <w:lang w:eastAsia="en-US"/>
    </w:rPr>
  </w:style>
  <w:style w:type="character" w:customStyle="1" w:styleId="MenuOption">
    <w:name w:val="Menu Option"/>
    <w:basedOn w:val="DefaultParagraphFont"/>
    <w:rsid w:val="00F550BF"/>
    <w:rPr>
      <w:b/>
      <w:smallCaps/>
    </w:rPr>
  </w:style>
  <w:style w:type="paragraph" w:customStyle="1" w:styleId="TableListNumber">
    <w:name w:val="Table List Number"/>
    <w:basedOn w:val="ListNumber"/>
    <w:rsid w:val="00F550BF"/>
    <w:pPr>
      <w:numPr>
        <w:numId w:val="0"/>
      </w:numPr>
    </w:pPr>
  </w:style>
  <w:style w:type="paragraph" w:styleId="TOC4">
    <w:name w:val="toc 4"/>
    <w:basedOn w:val="TOCBase"/>
    <w:next w:val="Normal"/>
    <w:semiHidden/>
    <w:rsid w:val="00F550BF"/>
    <w:pPr>
      <w:tabs>
        <w:tab w:val="right" w:leader="dot" w:pos="9071"/>
      </w:tabs>
      <w:ind w:left="1701"/>
    </w:pPr>
  </w:style>
  <w:style w:type="paragraph" w:customStyle="1" w:styleId="ListAlpha">
    <w:name w:val="List Alpha"/>
    <w:basedOn w:val="List"/>
    <w:rsid w:val="00F550BF"/>
    <w:pPr>
      <w:numPr>
        <w:numId w:val="9"/>
      </w:numPr>
    </w:pPr>
  </w:style>
  <w:style w:type="paragraph" w:customStyle="1" w:styleId="ListAlpha2">
    <w:name w:val="List Alpha 2"/>
    <w:basedOn w:val="List2"/>
    <w:rsid w:val="00F550BF"/>
    <w:pPr>
      <w:numPr>
        <w:numId w:val="8"/>
      </w:numPr>
    </w:pPr>
  </w:style>
  <w:style w:type="paragraph" w:styleId="List2">
    <w:name w:val="List 2"/>
    <w:basedOn w:val="BodyText"/>
    <w:rsid w:val="00F550BF"/>
    <w:pPr>
      <w:tabs>
        <w:tab w:val="left" w:pos="680"/>
      </w:tabs>
      <w:spacing w:before="60" w:after="60"/>
      <w:ind w:left="680" w:hanging="340"/>
    </w:pPr>
  </w:style>
  <w:style w:type="paragraph" w:styleId="List3">
    <w:name w:val="List 3"/>
    <w:basedOn w:val="BodyText"/>
    <w:rsid w:val="00F550BF"/>
    <w:pPr>
      <w:tabs>
        <w:tab w:val="left" w:pos="1021"/>
      </w:tabs>
      <w:spacing w:before="60" w:after="60"/>
      <w:ind w:left="1020" w:hanging="340"/>
    </w:pPr>
  </w:style>
  <w:style w:type="paragraph" w:styleId="List4">
    <w:name w:val="List 4"/>
    <w:basedOn w:val="BodyText"/>
    <w:rsid w:val="00F550BF"/>
    <w:pPr>
      <w:tabs>
        <w:tab w:val="left" w:pos="1361"/>
      </w:tabs>
      <w:spacing w:before="60" w:after="60"/>
      <w:ind w:left="1361" w:hanging="340"/>
    </w:pPr>
  </w:style>
  <w:style w:type="paragraph" w:styleId="List5">
    <w:name w:val="List 5"/>
    <w:basedOn w:val="BodyText"/>
    <w:rsid w:val="00F550BF"/>
    <w:pPr>
      <w:tabs>
        <w:tab w:val="left" w:pos="1701"/>
      </w:tabs>
      <w:spacing w:before="60" w:after="60"/>
      <w:ind w:left="1701" w:hanging="340"/>
    </w:pPr>
  </w:style>
  <w:style w:type="paragraph" w:styleId="ListBullet3">
    <w:name w:val="List Bullet 3"/>
    <w:basedOn w:val="List3"/>
    <w:rsid w:val="00F550BF"/>
    <w:pPr>
      <w:numPr>
        <w:numId w:val="14"/>
      </w:numPr>
      <w:tabs>
        <w:tab w:val="clear" w:pos="1021"/>
      </w:tabs>
      <w:ind w:left="1037" w:hanging="357"/>
    </w:pPr>
  </w:style>
  <w:style w:type="paragraph" w:styleId="ListBullet4">
    <w:name w:val="List Bullet 4"/>
    <w:basedOn w:val="List4"/>
    <w:rsid w:val="00F550BF"/>
    <w:pPr>
      <w:numPr>
        <w:numId w:val="3"/>
      </w:numPr>
      <w:tabs>
        <w:tab w:val="clear" w:pos="1361"/>
      </w:tabs>
    </w:pPr>
  </w:style>
  <w:style w:type="paragraph" w:styleId="ListBullet5">
    <w:name w:val="List Bullet 5"/>
    <w:basedOn w:val="List5"/>
    <w:rsid w:val="00F550BF"/>
    <w:pPr>
      <w:numPr>
        <w:numId w:val="4"/>
      </w:numPr>
    </w:pPr>
  </w:style>
  <w:style w:type="paragraph" w:styleId="ListContinue2">
    <w:name w:val="List Continue 2"/>
    <w:basedOn w:val="List2"/>
    <w:rsid w:val="00F550BF"/>
    <w:pPr>
      <w:ind w:firstLine="0"/>
    </w:pPr>
  </w:style>
  <w:style w:type="paragraph" w:styleId="ListContinue3">
    <w:name w:val="List Continue 3"/>
    <w:basedOn w:val="List3"/>
    <w:rsid w:val="00F550BF"/>
    <w:pPr>
      <w:ind w:left="1021" w:firstLine="0"/>
    </w:pPr>
  </w:style>
  <w:style w:type="paragraph" w:styleId="ListContinue4">
    <w:name w:val="List Continue 4"/>
    <w:basedOn w:val="List4"/>
    <w:rsid w:val="00F550BF"/>
    <w:pPr>
      <w:ind w:firstLine="0"/>
    </w:pPr>
  </w:style>
  <w:style w:type="paragraph" w:styleId="ListContinue5">
    <w:name w:val="List Continue 5"/>
    <w:basedOn w:val="List5"/>
    <w:rsid w:val="00F550BF"/>
    <w:pPr>
      <w:ind w:firstLine="0"/>
    </w:pPr>
  </w:style>
  <w:style w:type="paragraph" w:styleId="ListNumber3">
    <w:name w:val="List Number 3"/>
    <w:basedOn w:val="List3"/>
    <w:rsid w:val="00F550BF"/>
    <w:pPr>
      <w:numPr>
        <w:numId w:val="5"/>
      </w:numPr>
    </w:pPr>
  </w:style>
  <w:style w:type="paragraph" w:styleId="ListNumber4">
    <w:name w:val="List Number 4"/>
    <w:basedOn w:val="List4"/>
    <w:rsid w:val="00F550BF"/>
    <w:pPr>
      <w:numPr>
        <w:numId w:val="6"/>
      </w:numPr>
    </w:pPr>
  </w:style>
  <w:style w:type="paragraph" w:styleId="ListNumber5">
    <w:name w:val="List Number 5"/>
    <w:basedOn w:val="List5"/>
    <w:rsid w:val="00F550BF"/>
    <w:pPr>
      <w:numPr>
        <w:numId w:val="7"/>
      </w:numPr>
    </w:pPr>
  </w:style>
  <w:style w:type="paragraph" w:styleId="BlockText">
    <w:name w:val="Block Text"/>
    <w:basedOn w:val="Normal"/>
    <w:rsid w:val="00F550BF"/>
    <w:pPr>
      <w:spacing w:after="120"/>
      <w:ind w:left="1440" w:right="1440"/>
    </w:pPr>
  </w:style>
  <w:style w:type="character" w:customStyle="1" w:styleId="Subscript">
    <w:name w:val="Subscript"/>
    <w:basedOn w:val="DefaultParagraphFont"/>
    <w:rsid w:val="00F550BF"/>
    <w:rPr>
      <w:sz w:val="16"/>
      <w:vertAlign w:val="subscript"/>
    </w:rPr>
  </w:style>
  <w:style w:type="character" w:customStyle="1" w:styleId="Superscript">
    <w:name w:val="Superscript"/>
    <w:basedOn w:val="DefaultParagraphFont"/>
    <w:rsid w:val="00F550BF"/>
    <w:rPr>
      <w:sz w:val="16"/>
      <w:vertAlign w:val="superscript"/>
    </w:rPr>
  </w:style>
  <w:style w:type="character" w:customStyle="1" w:styleId="Symbols">
    <w:name w:val="Symbols"/>
    <w:basedOn w:val="DefaultParagraphFont"/>
    <w:rsid w:val="00F550BF"/>
    <w:rPr>
      <w:rFonts w:ascii="Symbol" w:hAnsi="Symbol"/>
    </w:rPr>
  </w:style>
  <w:style w:type="character" w:customStyle="1" w:styleId="MenuOptions">
    <w:name w:val="Menu Options"/>
    <w:basedOn w:val="DefaultParagraphFont"/>
    <w:rsid w:val="00F550BF"/>
    <w:rPr>
      <w:rFonts w:ascii="Arial Narrow" w:hAnsi="Arial Narrow"/>
      <w:smallCaps/>
    </w:rPr>
  </w:style>
  <w:style w:type="character" w:customStyle="1" w:styleId="Buttons">
    <w:name w:val="Buttons"/>
    <w:basedOn w:val="DefaultParagraphFont"/>
    <w:rsid w:val="00F550BF"/>
    <w:rPr>
      <w:b/>
    </w:rPr>
  </w:style>
  <w:style w:type="character" w:customStyle="1" w:styleId="Underlined">
    <w:name w:val="Underlined"/>
    <w:basedOn w:val="DefaultParagraphFont"/>
    <w:rsid w:val="00F550BF"/>
    <w:rPr>
      <w:u w:val="single"/>
    </w:rPr>
  </w:style>
  <w:style w:type="paragraph" w:customStyle="1" w:styleId="TableBodyTextRight">
    <w:name w:val="Table Body Text Right"/>
    <w:basedOn w:val="TableBodyText"/>
    <w:rsid w:val="00F550BF"/>
    <w:pPr>
      <w:widowControl w:val="0"/>
      <w:autoSpaceDE w:val="0"/>
      <w:autoSpaceDN w:val="0"/>
      <w:adjustRightInd w:val="0"/>
      <w:jc w:val="right"/>
    </w:pPr>
    <w:rPr>
      <w:rFonts w:cs="Arial"/>
      <w:szCs w:val="18"/>
    </w:rPr>
  </w:style>
  <w:style w:type="paragraph" w:customStyle="1" w:styleId="CopyrightText">
    <w:name w:val="Copyright Text"/>
    <w:basedOn w:val="BodyText"/>
    <w:rsid w:val="00F550BF"/>
    <w:rPr>
      <w:sz w:val="18"/>
    </w:rPr>
  </w:style>
  <w:style w:type="paragraph" w:customStyle="1" w:styleId="BodySmallRight">
    <w:name w:val="Body Small Right"/>
    <w:basedOn w:val="BodyTextRight"/>
    <w:rsid w:val="00F550BF"/>
    <w:rPr>
      <w:sz w:val="18"/>
      <w:szCs w:val="18"/>
    </w:rPr>
  </w:style>
  <w:style w:type="paragraph" w:customStyle="1" w:styleId="MarginEdition">
    <w:name w:val="Margin Edition"/>
    <w:basedOn w:val="MarginNote"/>
    <w:rsid w:val="00F550BF"/>
    <w:pPr>
      <w:spacing w:before="0" w:after="0"/>
    </w:pPr>
    <w:rPr>
      <w:rFonts w:ascii="Times New Roman" w:hAnsi="Times New Roman"/>
      <w:color w:val="999999"/>
    </w:rPr>
  </w:style>
  <w:style w:type="paragraph" w:customStyle="1" w:styleId="Spacer">
    <w:name w:val="Spacer"/>
    <w:basedOn w:val="Normal"/>
    <w:rsid w:val="00F550BF"/>
    <w:rPr>
      <w:sz w:val="2"/>
      <w:szCs w:val="2"/>
    </w:rPr>
  </w:style>
  <w:style w:type="character" w:customStyle="1" w:styleId="Small">
    <w:name w:val="Small"/>
    <w:basedOn w:val="DefaultParagraphFont"/>
    <w:rsid w:val="00F550BF"/>
    <w:rPr>
      <w:sz w:val="16"/>
    </w:rPr>
  </w:style>
  <w:style w:type="paragraph" w:customStyle="1" w:styleId="WideTable">
    <w:name w:val="Wide Table"/>
    <w:basedOn w:val="Normal"/>
    <w:rsid w:val="00F550BF"/>
    <w:pPr>
      <w:ind w:left="-1418"/>
    </w:pPr>
    <w:rPr>
      <w:sz w:val="2"/>
      <w:szCs w:val="2"/>
    </w:rPr>
  </w:style>
  <w:style w:type="character" w:styleId="PageNumber">
    <w:name w:val="page number"/>
    <w:basedOn w:val="DefaultParagraphFont"/>
    <w:rsid w:val="00F550BF"/>
  </w:style>
  <w:style w:type="paragraph" w:styleId="Quote">
    <w:name w:val="Quote"/>
    <w:basedOn w:val="Heading1"/>
    <w:link w:val="QuoteChar"/>
    <w:qFormat/>
    <w:rsid w:val="00F550BF"/>
    <w:rPr>
      <w:b w:val="0"/>
      <w:sz w:val="72"/>
      <w:szCs w:val="72"/>
      <w:lang w:val="en-NZ"/>
    </w:rPr>
  </w:style>
  <w:style w:type="character" w:customStyle="1" w:styleId="QuoteChar">
    <w:name w:val="Quote Char"/>
    <w:basedOn w:val="DefaultParagraphFont"/>
    <w:link w:val="Quote"/>
    <w:rsid w:val="00F55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0BF"/>
    <w:pPr>
      <w:pageBreakBefore/>
    </w:pPr>
  </w:style>
  <w:style w:type="paragraph" w:customStyle="1" w:styleId="Border">
    <w:name w:val="Border"/>
    <w:basedOn w:val="Normal"/>
    <w:qFormat/>
    <w:rsid w:val="00F55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0BF"/>
    <w:rPr>
      <w:b/>
      <w:bCs/>
      <w:i/>
      <w:iCs/>
      <w:color w:val="auto"/>
    </w:rPr>
  </w:style>
  <w:style w:type="paragraph" w:styleId="IntenseQuote">
    <w:name w:val="Intense Quote"/>
    <w:basedOn w:val="Normal"/>
    <w:next w:val="Normal"/>
    <w:link w:val="IntenseQuoteChar"/>
    <w:uiPriority w:val="30"/>
    <w:qFormat/>
    <w:rsid w:val="00F55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0BF"/>
    <w:rPr>
      <w:smallCaps/>
      <w:color w:val="auto"/>
      <w:u w:val="single"/>
    </w:rPr>
  </w:style>
  <w:style w:type="character" w:styleId="IntenseReference">
    <w:name w:val="Intense Reference"/>
    <w:basedOn w:val="DefaultParagraphFont"/>
    <w:uiPriority w:val="32"/>
    <w:qFormat/>
    <w:rsid w:val="00F550BF"/>
    <w:rPr>
      <w:b/>
      <w:bCs/>
      <w:smallCaps/>
      <w:color w:val="auto"/>
      <w:spacing w:val="5"/>
      <w:u w:val="single"/>
    </w:rPr>
  </w:style>
  <w:style w:type="paragraph" w:customStyle="1" w:styleId="2ColumnHeading">
    <w:name w:val="2Column Heading"/>
    <w:basedOn w:val="BodyText"/>
    <w:qFormat/>
    <w:rsid w:val="00F550BF"/>
    <w:pPr>
      <w:spacing w:after="60"/>
      <w:ind w:left="-2268"/>
    </w:pPr>
    <w:rPr>
      <w:b/>
    </w:rPr>
  </w:style>
  <w:style w:type="paragraph" w:customStyle="1" w:styleId="Heading1TOC">
    <w:name w:val="Heading1 TOC"/>
    <w:basedOn w:val="Normal"/>
    <w:qFormat/>
    <w:rsid w:val="00F550BF"/>
    <w:pPr>
      <w:spacing w:before="240" w:after="120"/>
    </w:pPr>
    <w:rPr>
      <w:rFonts w:ascii="Times New Roman" w:hAnsi="Times New Roman"/>
      <w:b/>
      <w:sz w:val="32"/>
    </w:rPr>
  </w:style>
  <w:style w:type="paragraph" w:customStyle="1" w:styleId="Heading2TOC">
    <w:name w:val="Heading2 TOC"/>
    <w:basedOn w:val="Normal"/>
    <w:qFormat/>
    <w:rsid w:val="00F550BF"/>
    <w:pPr>
      <w:spacing w:before="240" w:after="60"/>
    </w:pPr>
    <w:rPr>
      <w:rFonts w:ascii="Times New Roman" w:hAnsi="Times New Roman"/>
      <w:b/>
      <w:sz w:val="28"/>
    </w:rPr>
  </w:style>
  <w:style w:type="character" w:customStyle="1" w:styleId="Underline">
    <w:name w:val="Underline"/>
    <w:basedOn w:val="DefaultParagraphFont"/>
    <w:qFormat/>
    <w:rsid w:val="00F550BF"/>
    <w:rPr>
      <w:u w:val="single"/>
    </w:rPr>
  </w:style>
  <w:style w:type="character" w:customStyle="1" w:styleId="BoldandItalics">
    <w:name w:val="Bold and Italics"/>
    <w:qFormat/>
    <w:rsid w:val="00F550BF"/>
    <w:rPr>
      <w:b/>
      <w:i/>
      <w:u w:val="none"/>
    </w:rPr>
  </w:style>
  <w:style w:type="paragraph" w:styleId="BalloonText">
    <w:name w:val="Balloon Text"/>
    <w:basedOn w:val="Normal"/>
    <w:link w:val="BalloonTextChar"/>
    <w:rsid w:val="00F550BF"/>
    <w:rPr>
      <w:rFonts w:ascii="Tahoma" w:hAnsi="Tahoma" w:cs="Tahoma"/>
      <w:sz w:val="16"/>
      <w:szCs w:val="16"/>
    </w:rPr>
  </w:style>
  <w:style w:type="character" w:customStyle="1" w:styleId="BalloonTextChar">
    <w:name w:val="Balloon Text Char"/>
    <w:basedOn w:val="DefaultParagraphFont"/>
    <w:link w:val="BalloonText"/>
    <w:rsid w:val="00F55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0BF"/>
    <w:rPr>
      <w:b/>
      <w:color w:val="660033"/>
      <w:spacing w:val="0"/>
    </w:rPr>
  </w:style>
  <w:style w:type="paragraph" w:customStyle="1" w:styleId="Nameditemlist">
    <w:name w:val="Named item list"/>
    <w:basedOn w:val="BodyText"/>
    <w:qFormat/>
    <w:rsid w:val="00F550BF"/>
    <w:pPr>
      <w:tabs>
        <w:tab w:val="left" w:pos="2835"/>
      </w:tabs>
      <w:ind w:left="2835" w:hanging="2835"/>
    </w:pPr>
  </w:style>
  <w:style w:type="paragraph" w:customStyle="1" w:styleId="BodyTextnopadding">
    <w:name w:val="Body Text no padding"/>
    <w:basedOn w:val="BodyText"/>
    <w:qFormat/>
    <w:rsid w:val="00F550BF"/>
    <w:pPr>
      <w:spacing w:before="0" w:after="0"/>
    </w:pPr>
  </w:style>
  <w:style w:type="paragraph" w:customStyle="1" w:styleId="BodyTextBold">
    <w:name w:val="Body Text Bold"/>
    <w:basedOn w:val="BodyText"/>
    <w:qFormat/>
    <w:rsid w:val="00F550BF"/>
    <w:rPr>
      <w:b/>
    </w:rPr>
  </w:style>
  <w:style w:type="character" w:styleId="Hyperlink">
    <w:name w:val="Hyperlink"/>
    <w:basedOn w:val="DefaultParagraphFont"/>
    <w:uiPriority w:val="99"/>
    <w:unhideWhenUsed/>
    <w:rsid w:val="00363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6643</Characters>
  <Application>Microsoft Office Word</Application>
  <DocSecurity>0</DocSecurity>
  <Lines>237</Lines>
  <Paragraphs>157</Paragraphs>
  <ScaleCrop>false</ScaleCrop>
  <Company>Author-it Software Corporation Ltd.</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ICPCBF235 Set up machine for basic rotary cutting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