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59DB" w:rsidP="006259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ICPCBF2310 Set up machine for basic flat-bed cutting</w:t>
      </w:r>
      <w:r>
        <w:fldChar w:fldCharType="end"/>
      </w:r>
    </w:p>
    <w:p w:rsidR="006259DB" w:rsidP="006259DB">
      <w:pPr>
        <w:pStyle w:val="Version"/>
        <w:sectPr w:rsidSect="001579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791D" w:rsidP="0015791D">
      <w:pPr>
        <w:pStyle w:val="SuperHeading"/>
      </w:pPr>
      <w:r w:rsidRPr="0015791D">
        <w:t>Assessment Requirements for ICPCBF2310 Set up machine for basic flat-bed cutting</w:t>
      </w:r>
    </w:p>
    <w:p w:rsidR="00000000" w:rsidRPr="0015791D" w:rsidP="0015791D">
      <w:pPr>
        <w:pStyle w:val="Heading1"/>
      </w:pPr>
      <w:bookmarkStart w:id="1" w:name="O_1073133"/>
      <w:bookmarkEnd w:id="1"/>
      <w:r w:rsidRPr="001579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1579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91D" w:rsidP="0015791D">
            <w:pPr>
              <w:pStyle w:val="BodyText"/>
            </w:pPr>
            <w:r w:rsidRPr="0015791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1D">
            <w:pPr>
              <w:pStyle w:val="BodyText"/>
              <w:rPr>
                <w:lang w:val="en-NZ"/>
              </w:rPr>
            </w:pPr>
            <w:r w:rsidRPr="0015791D">
              <w:rPr>
                <w:rStyle w:val="SpecialBold"/>
              </w:rPr>
              <w:t>Comments</w:t>
            </w:r>
          </w:p>
        </w:tc>
      </w:tr>
      <w:tr w:rsidTr="001579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1D">
            <w:pPr>
              <w:pStyle w:val="BodyText"/>
              <w:rPr>
                <w:lang w:val="en-NZ"/>
              </w:rPr>
            </w:pPr>
            <w:r w:rsidRPr="0015791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91D" w:rsidP="0015791D">
            <w:pPr>
              <w:pStyle w:val="BodyText"/>
            </w:pPr>
            <w:r w:rsidRPr="0015791D">
              <w:t>This version first released with ICP Printing and Graphic Arts Training Package Version 4.0.</w:t>
            </w:r>
          </w:p>
        </w:tc>
      </w:tr>
    </w:tbl>
    <w:p w:rsidR="00000000" w:rsidRPr="0015791D" w:rsidP="0015791D">
      <w:pPr>
        <w:pStyle w:val="BodyText"/>
      </w:pPr>
    </w:p>
    <w:p w:rsidR="00000000" w:rsidRPr="0015791D" w:rsidP="0015791D">
      <w:pPr>
        <w:pStyle w:val="AllowPageBreak"/>
      </w:pPr>
    </w:p>
    <w:p w:rsidR="00000000" w:rsidRPr="0015791D" w:rsidP="0015791D">
      <w:pPr>
        <w:pStyle w:val="Heading1"/>
      </w:pPr>
      <w:bookmarkStart w:id="2" w:name="O_1073136"/>
      <w:bookmarkEnd w:id="2"/>
      <w:r w:rsidRPr="0015791D">
        <w:t>Performance Evidence</w:t>
      </w:r>
    </w:p>
    <w:p w:rsidR="00000000" w:rsidRPr="0015791D" w:rsidP="006259DB">
      <w:pPr>
        <w:pStyle w:val="BodyText"/>
      </w:pPr>
      <w:r w:rsidRPr="0015791D">
        <w:t>The candidate must demonstrate the ability to complete the tasks outlined in the elements, performance criteria and foundation skills of this unit, including evidence of the ability to:</w:t>
      </w:r>
    </w:p>
    <w:p w:rsidR="00000000" w:rsidRPr="0015791D" w:rsidP="0015791D">
      <w:pPr>
        <w:pStyle w:val="ListBullet"/>
      </w:pPr>
      <w:r w:rsidRPr="0015791D">
        <w:t>demonstrate any three cutting processes</w:t>
      </w:r>
      <w:r w:rsidRPr="0015791D">
        <w:t xml:space="preserve">, including relevant minor in-line processes, and for each process: </w:t>
      </w:r>
    </w:p>
    <w:p w:rsidR="00000000" w:rsidRPr="0015791D" w:rsidP="0015791D">
      <w:pPr>
        <w:pStyle w:val="ListBullet2"/>
      </w:pPr>
      <w:r w:rsidRPr="0015791D">
        <w:t>demonstrate all safety devices on the machinery</w:t>
      </w:r>
    </w:p>
    <w:p w:rsidR="00000000" w:rsidRPr="0015791D" w:rsidP="0015791D">
      <w:pPr>
        <w:pStyle w:val="ListBullet2"/>
      </w:pPr>
      <w:r w:rsidRPr="0015791D">
        <w:t xml:space="preserve">set up machinery for basic flat-bed cutting for two jobs, and </w:t>
      </w:r>
    </w:p>
    <w:p w:rsidR="00000000" w:rsidRPr="0015791D" w:rsidP="0015791D">
      <w:pPr>
        <w:pStyle w:val="ListBullet2"/>
      </w:pPr>
      <w:r w:rsidRPr="0015791D">
        <w:t>change the type and size of substrates and design of finished patterns according to manufacturer and job specifications and enterprise procedures.</w:t>
      </w:r>
    </w:p>
    <w:p w:rsidR="00000000" w:rsidRPr="0015791D" w:rsidP="0015791D">
      <w:pPr>
        <w:pStyle w:val="AllowPageBreak"/>
      </w:pPr>
    </w:p>
    <w:p w:rsidR="00000000" w:rsidRPr="0015791D" w:rsidP="0015791D">
      <w:pPr>
        <w:pStyle w:val="Heading1"/>
      </w:pPr>
      <w:bookmarkStart w:id="3" w:name="O_1073135"/>
      <w:bookmarkEnd w:id="3"/>
      <w:r w:rsidRPr="0015791D">
        <w:t>Knowledge Evidence</w:t>
      </w:r>
    </w:p>
    <w:p w:rsidR="00000000" w:rsidRPr="0015791D" w:rsidP="006259DB">
      <w:pPr>
        <w:pStyle w:val="BodyText"/>
      </w:pPr>
      <w:r w:rsidRPr="0015791D">
        <w:t>The candidate must be able to demonstrate knowledge to complete the tas</w:t>
      </w:r>
      <w:r w:rsidRPr="0015791D">
        <w:t>ks outlined in the elements, performance criteria and foundation skills of this unit, including knowledge of:</w:t>
      </w:r>
    </w:p>
    <w:p w:rsidR="00000000" w:rsidRPr="0015791D" w:rsidP="0015791D">
      <w:pPr>
        <w:pStyle w:val="ListBullet"/>
      </w:pPr>
      <w:r w:rsidRPr="0015791D">
        <w:t>work health and safety (WHS) risks and requirements for:</w:t>
      </w:r>
    </w:p>
    <w:p w:rsidR="00000000" w:rsidRPr="0015791D" w:rsidP="0015791D">
      <w:pPr>
        <w:pStyle w:val="ListBullet2"/>
      </w:pPr>
      <w:r w:rsidRPr="0015791D">
        <w:t>set up of cutting devices</w:t>
      </w:r>
    </w:p>
    <w:p w:rsidR="00000000" w:rsidRPr="0015791D" w:rsidP="0015791D">
      <w:pPr>
        <w:pStyle w:val="ListBullet2"/>
      </w:pPr>
      <w:r w:rsidRPr="0015791D">
        <w:t>set up and operation of delivery systems</w:t>
      </w:r>
    </w:p>
    <w:p w:rsidR="00000000" w:rsidRPr="0015791D" w:rsidP="0015791D">
      <w:pPr>
        <w:pStyle w:val="ListBullet"/>
      </w:pPr>
      <w:r w:rsidRPr="0015791D">
        <w:t>the checks required</w:t>
      </w:r>
      <w:r w:rsidRPr="0015791D">
        <w:t xml:space="preserve"> for cutting devices when mounted on a cylinder and attached to a machine</w:t>
      </w:r>
    </w:p>
    <w:p w:rsidR="00000000" w:rsidRPr="0015791D" w:rsidP="0015791D">
      <w:pPr>
        <w:pStyle w:val="ListBullet"/>
      </w:pPr>
      <w:r w:rsidRPr="0015791D">
        <w:t>the checks required for substrate removal from the machine</w:t>
      </w:r>
    </w:p>
    <w:p w:rsidR="00000000" w:rsidRPr="0015791D" w:rsidP="0015791D">
      <w:pPr>
        <w:pStyle w:val="ListBullet"/>
      </w:pPr>
      <w:r w:rsidRPr="0015791D">
        <w:t>the information found in the job documentation and production control system</w:t>
      </w:r>
    </w:p>
    <w:p w:rsidR="00000000" w:rsidRPr="0015791D" w:rsidP="0015791D">
      <w:pPr>
        <w:pStyle w:val="ListBullet"/>
      </w:pPr>
      <w:r w:rsidRPr="0015791D">
        <w:t>adjustable areas of the reel delivery system</w:t>
      </w:r>
    </w:p>
    <w:p w:rsidR="00000000" w:rsidRPr="0015791D" w:rsidP="0015791D">
      <w:pPr>
        <w:pStyle w:val="ListBullet"/>
      </w:pPr>
      <w:r w:rsidRPr="0015791D">
        <w:t>w</w:t>
      </w:r>
      <w:r w:rsidRPr="0015791D">
        <w:t>ebbing configuration requirements</w:t>
      </w:r>
    </w:p>
    <w:p w:rsidR="00000000" w:rsidRPr="0015791D" w:rsidP="0015791D">
      <w:pPr>
        <w:pStyle w:val="ListBullet"/>
      </w:pPr>
      <w:r w:rsidRPr="0015791D">
        <w:t>areas requiring continuous monitoring to ensure system operates as required</w:t>
      </w:r>
    </w:p>
    <w:p w:rsidR="00000000" w:rsidRPr="0015791D" w:rsidP="0015791D">
      <w:pPr>
        <w:pStyle w:val="ListBullet"/>
      </w:pPr>
      <w:r w:rsidRPr="0015791D">
        <w:t>determination criteria for machine pressure and cutting depths</w:t>
      </w:r>
    </w:p>
    <w:p w:rsidR="00000000" w:rsidRPr="0015791D" w:rsidP="0015791D">
      <w:pPr>
        <w:pStyle w:val="ListBullet"/>
      </w:pPr>
      <w:r w:rsidRPr="0015791D">
        <w:t xml:space="preserve">the procedure for securing the finished product for dispatch </w:t>
      </w:r>
    </w:p>
    <w:p w:rsidR="00000000" w:rsidRPr="0015791D" w:rsidP="0015791D">
      <w:pPr>
        <w:pStyle w:val="ListBullet"/>
      </w:pPr>
      <w:r w:rsidRPr="0015791D">
        <w:t>quality criteria for completed sample to examine against client requirements</w:t>
      </w:r>
    </w:p>
    <w:p w:rsidR="00000000" w:rsidRPr="0015791D" w:rsidP="0015791D">
      <w:pPr>
        <w:pStyle w:val="ListBullet"/>
      </w:pPr>
      <w:r w:rsidRPr="0015791D">
        <w:t>cutting tool and equipment storage and its uses</w:t>
      </w:r>
    </w:p>
    <w:p w:rsidR="00000000" w:rsidRPr="0015791D" w:rsidP="0015791D">
      <w:pPr>
        <w:pStyle w:val="ListBullet"/>
      </w:pPr>
      <w:r w:rsidRPr="0015791D">
        <w:t>manufacturer manuals, enterprise procedures and work health and safety documentation, including their location and purpose.</w:t>
      </w:r>
    </w:p>
    <w:p w:rsidR="00000000" w:rsidRPr="0015791D" w:rsidP="0015791D">
      <w:pPr>
        <w:pStyle w:val="AllowPageBreak"/>
      </w:pPr>
    </w:p>
    <w:p w:rsidR="00000000" w:rsidRPr="0015791D" w:rsidP="0015791D">
      <w:pPr>
        <w:pStyle w:val="Heading1"/>
      </w:pPr>
      <w:bookmarkStart w:id="4" w:name="O_1073134"/>
      <w:bookmarkEnd w:id="4"/>
      <w:r w:rsidRPr="0015791D">
        <w:t>Assessment Conditions</w:t>
      </w:r>
    </w:p>
    <w:p w:rsidR="00000000" w:rsidRPr="0015791D" w:rsidP="006259DB">
      <w:pPr>
        <w:pStyle w:val="BodyText"/>
      </w:pPr>
      <w:r w:rsidRPr="0015791D">
        <w:t xml:space="preserve">kills in this unit must be demonstrated in a workplace or simulated environment where the conditions are typical of those in a working environment in this industry. </w:t>
      </w:r>
    </w:p>
    <w:p w:rsidR="00000000" w:rsidRPr="0015791D" w:rsidP="006259DB">
      <w:pPr>
        <w:pStyle w:val="BodyText"/>
      </w:pPr>
      <w:r w:rsidRPr="0015791D">
        <w:t>This includes access to:</w:t>
      </w:r>
    </w:p>
    <w:p w:rsidR="00000000" w:rsidRPr="0015791D" w:rsidP="0015791D">
      <w:pPr>
        <w:pStyle w:val="ListBullet"/>
      </w:pPr>
      <w:r w:rsidRPr="0015791D">
        <w:t>flat bed cutting machinery</w:t>
      </w:r>
    </w:p>
    <w:p w:rsidR="00000000" w:rsidRPr="0015791D" w:rsidP="0015791D">
      <w:pPr>
        <w:pStyle w:val="ListBullet"/>
      </w:pPr>
      <w:r w:rsidRPr="0015791D">
        <w:t>spe</w:t>
      </w:r>
      <w:r w:rsidRPr="0015791D">
        <w:t>cial purpose tools, equipment and materials.</w:t>
      </w:r>
    </w:p>
    <w:p w:rsidR="00000000" w:rsidRPr="0015791D" w:rsidP="006259DB">
      <w:pPr>
        <w:pStyle w:val="BodyText"/>
      </w:pPr>
      <w:r w:rsidRPr="0015791D">
        <w:t>Assessors of this unit must satisfy the requirements for assessors in applicable vocational education and training legislation, frameworks and/or standards.</w:t>
      </w:r>
    </w:p>
    <w:p w:rsidR="00000000" w:rsidRPr="0015791D" w:rsidP="0015791D">
      <w:pPr>
        <w:pStyle w:val="Heading1"/>
      </w:pPr>
      <w:bookmarkStart w:id="5" w:name="O_1073132"/>
      <w:bookmarkEnd w:id="5"/>
      <w:r w:rsidRPr="0015791D">
        <w:t>Links</w:t>
      </w:r>
    </w:p>
    <w:p w:rsidR="00000000" w:rsidRPr="0015791D" w:rsidP="006259DB">
      <w:pPr>
        <w:pStyle w:val="BodyText"/>
      </w:pPr>
      <w:r w:rsidRPr="0015791D">
        <w:t>Companion Volume Implementati</w:t>
      </w:r>
      <w:r w:rsidRPr="0015791D">
        <w:t xml:space="preserve">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A50197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15791D" w:rsidP="0015791D"/>
    <w:sectPr w:rsidSect="0015791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9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91D" w:rsidRPr="006259DB" w:rsidP="006259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9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9DB" w:rsidP="001579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259DB" w:rsidP="001579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259DB" w:rsidP="001579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9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9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791D" w:rsidRPr="006259DB" w:rsidP="006259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9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9DB" w:rsidRPr="002D2AF8" w:rsidP="001579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ICPCBF2310 Set up machine for basic flat-bed cutting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6259DB" w:rsidP="001579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6E5C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6E4C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8614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9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79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79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79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79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79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79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79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79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79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79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791D"/>
  </w:style>
  <w:style w:type="character" w:customStyle="1" w:styleId="Heading1Char">
    <w:name w:val="Heading 1 Char"/>
    <w:basedOn w:val="DefaultParagraphFont"/>
    <w:link w:val="Heading1"/>
    <w:rsid w:val="001579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79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79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791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791D"/>
    <w:rPr>
      <w:b/>
      <w:spacing w:val="0"/>
    </w:rPr>
  </w:style>
  <w:style w:type="paragraph" w:styleId="ListBullet2">
    <w:name w:val="List Bullet 2"/>
    <w:basedOn w:val="List2"/>
    <w:rsid w:val="0015791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579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79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79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79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79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79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79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79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79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79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79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79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79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79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79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79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79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79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79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79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79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79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79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79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79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79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79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79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79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79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79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79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79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79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791D"/>
    <w:rPr>
      <w:i/>
    </w:rPr>
  </w:style>
  <w:style w:type="paragraph" w:styleId="Caption">
    <w:name w:val="caption"/>
    <w:basedOn w:val="BodyText"/>
    <w:next w:val="Normal"/>
    <w:qFormat/>
    <w:rsid w:val="001579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79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79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791D"/>
  </w:style>
  <w:style w:type="paragraph" w:styleId="TableofFigures">
    <w:name w:val="table of figures"/>
    <w:basedOn w:val="Normal"/>
    <w:next w:val="Normal"/>
    <w:semiHidden/>
    <w:rsid w:val="001579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791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791D"/>
    <w:rPr>
      <w:rFonts w:ascii="Wingdings" w:hAnsi="Wingdings"/>
    </w:rPr>
  </w:style>
  <w:style w:type="paragraph" w:customStyle="1" w:styleId="TableHeading">
    <w:name w:val="Table Heading"/>
    <w:basedOn w:val="HeadingBase"/>
    <w:rsid w:val="001579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791D"/>
    <w:rPr>
      <w:color w:val="0033CC"/>
      <w:u w:val="none"/>
    </w:rPr>
  </w:style>
  <w:style w:type="paragraph" w:customStyle="1" w:styleId="BodyTextRight">
    <w:name w:val="Body Text Right"/>
    <w:basedOn w:val="BodyText"/>
    <w:rsid w:val="001579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79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79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79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79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79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791D"/>
    <w:rPr>
      <w:sz w:val="32"/>
    </w:rPr>
  </w:style>
  <w:style w:type="paragraph" w:customStyle="1" w:styleId="HeadingProcedure">
    <w:name w:val="Heading Procedure"/>
    <w:basedOn w:val="HeadingBase"/>
    <w:next w:val="Normal"/>
    <w:rsid w:val="001579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791D"/>
    <w:pPr>
      <w:spacing w:before="60" w:after="60"/>
    </w:pPr>
  </w:style>
  <w:style w:type="paragraph" w:styleId="ListContinue">
    <w:name w:val="List Continue"/>
    <w:basedOn w:val="List"/>
    <w:rsid w:val="0015791D"/>
    <w:pPr>
      <w:ind w:firstLine="0"/>
    </w:pPr>
  </w:style>
  <w:style w:type="paragraph" w:customStyle="1" w:styleId="ListNote">
    <w:name w:val="List Note"/>
    <w:basedOn w:val="List"/>
    <w:rsid w:val="001579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79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79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791D"/>
    <w:rPr>
      <w:rFonts w:ascii="Courier New" w:hAnsi="Courier New"/>
    </w:rPr>
  </w:style>
  <w:style w:type="paragraph" w:customStyle="1" w:styleId="NoteBullet">
    <w:name w:val="Note Bullet"/>
    <w:basedOn w:val="Note"/>
    <w:rsid w:val="001579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79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79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79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79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79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79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791D"/>
    <w:rPr>
      <w:b/>
      <w:smallCaps/>
    </w:rPr>
  </w:style>
  <w:style w:type="paragraph" w:customStyle="1" w:styleId="TableListNumber">
    <w:name w:val="Table List Number"/>
    <w:basedOn w:val="ListNumber"/>
    <w:rsid w:val="001579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79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791D"/>
    <w:pPr>
      <w:numPr>
        <w:numId w:val="9"/>
      </w:numPr>
    </w:pPr>
  </w:style>
  <w:style w:type="paragraph" w:customStyle="1" w:styleId="ListAlpha2">
    <w:name w:val="List Alpha 2"/>
    <w:basedOn w:val="List2"/>
    <w:rsid w:val="0015791D"/>
    <w:pPr>
      <w:numPr>
        <w:numId w:val="8"/>
      </w:numPr>
    </w:pPr>
  </w:style>
  <w:style w:type="paragraph" w:styleId="List2">
    <w:name w:val="List 2"/>
    <w:basedOn w:val="BodyText"/>
    <w:rsid w:val="001579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79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79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79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79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79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791D"/>
    <w:pPr>
      <w:numPr>
        <w:numId w:val="4"/>
      </w:numPr>
    </w:pPr>
  </w:style>
  <w:style w:type="paragraph" w:styleId="ListContinue2">
    <w:name w:val="List Continue 2"/>
    <w:basedOn w:val="List2"/>
    <w:rsid w:val="0015791D"/>
    <w:pPr>
      <w:ind w:firstLine="0"/>
    </w:pPr>
  </w:style>
  <w:style w:type="paragraph" w:styleId="ListContinue3">
    <w:name w:val="List Continue 3"/>
    <w:basedOn w:val="List3"/>
    <w:rsid w:val="0015791D"/>
    <w:pPr>
      <w:ind w:left="1021" w:firstLine="0"/>
    </w:pPr>
  </w:style>
  <w:style w:type="paragraph" w:styleId="ListContinue4">
    <w:name w:val="List Continue 4"/>
    <w:basedOn w:val="List4"/>
    <w:rsid w:val="0015791D"/>
    <w:pPr>
      <w:ind w:firstLine="0"/>
    </w:pPr>
  </w:style>
  <w:style w:type="paragraph" w:styleId="ListContinue5">
    <w:name w:val="List Continue 5"/>
    <w:basedOn w:val="List5"/>
    <w:rsid w:val="0015791D"/>
    <w:pPr>
      <w:ind w:firstLine="0"/>
    </w:pPr>
  </w:style>
  <w:style w:type="paragraph" w:styleId="ListNumber3">
    <w:name w:val="List Number 3"/>
    <w:basedOn w:val="List3"/>
    <w:rsid w:val="0015791D"/>
    <w:pPr>
      <w:numPr>
        <w:numId w:val="5"/>
      </w:numPr>
    </w:pPr>
  </w:style>
  <w:style w:type="paragraph" w:styleId="ListNumber4">
    <w:name w:val="List Number 4"/>
    <w:basedOn w:val="List4"/>
    <w:rsid w:val="0015791D"/>
    <w:pPr>
      <w:numPr>
        <w:numId w:val="6"/>
      </w:numPr>
    </w:pPr>
  </w:style>
  <w:style w:type="paragraph" w:styleId="ListNumber5">
    <w:name w:val="List Number 5"/>
    <w:basedOn w:val="List5"/>
    <w:rsid w:val="0015791D"/>
    <w:pPr>
      <w:numPr>
        <w:numId w:val="7"/>
      </w:numPr>
    </w:pPr>
  </w:style>
  <w:style w:type="paragraph" w:styleId="BlockText">
    <w:name w:val="Block Text"/>
    <w:basedOn w:val="Normal"/>
    <w:rsid w:val="001579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79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791D"/>
    <w:rPr>
      <w:sz w:val="16"/>
      <w:vertAlign w:val="superscript"/>
    </w:rPr>
  </w:style>
  <w:style w:type="character" w:customStyle="1" w:styleId="Symbols">
    <w:name w:val="Symbols"/>
    <w:basedOn w:val="DefaultParagraphFont"/>
    <w:rsid w:val="0015791D"/>
    <w:rPr>
      <w:rFonts w:ascii="Symbol" w:hAnsi="Symbol"/>
    </w:rPr>
  </w:style>
  <w:style w:type="character" w:customStyle="1" w:styleId="MenuOptions">
    <w:name w:val="Menu Options"/>
    <w:basedOn w:val="DefaultParagraphFont"/>
    <w:rsid w:val="001579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791D"/>
    <w:rPr>
      <w:b/>
    </w:rPr>
  </w:style>
  <w:style w:type="character" w:customStyle="1" w:styleId="Underlined">
    <w:name w:val="Underlined"/>
    <w:basedOn w:val="DefaultParagraphFont"/>
    <w:rsid w:val="0015791D"/>
    <w:rPr>
      <w:u w:val="single"/>
    </w:rPr>
  </w:style>
  <w:style w:type="paragraph" w:customStyle="1" w:styleId="TableBodyTextRight">
    <w:name w:val="Table Body Text Right"/>
    <w:basedOn w:val="TableBodyText"/>
    <w:rsid w:val="001579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791D"/>
    <w:rPr>
      <w:sz w:val="18"/>
    </w:rPr>
  </w:style>
  <w:style w:type="paragraph" w:customStyle="1" w:styleId="BodySmallRight">
    <w:name w:val="Body Small Right"/>
    <w:basedOn w:val="BodyTextRight"/>
    <w:rsid w:val="0015791D"/>
    <w:rPr>
      <w:sz w:val="18"/>
      <w:szCs w:val="18"/>
    </w:rPr>
  </w:style>
  <w:style w:type="paragraph" w:customStyle="1" w:styleId="MarginEdition">
    <w:name w:val="Margin Edition"/>
    <w:basedOn w:val="MarginNote"/>
    <w:rsid w:val="001579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791D"/>
    <w:rPr>
      <w:sz w:val="2"/>
      <w:szCs w:val="2"/>
    </w:rPr>
  </w:style>
  <w:style w:type="character" w:customStyle="1" w:styleId="Small">
    <w:name w:val="Small"/>
    <w:basedOn w:val="DefaultParagraphFont"/>
    <w:rsid w:val="0015791D"/>
    <w:rPr>
      <w:sz w:val="16"/>
    </w:rPr>
  </w:style>
  <w:style w:type="paragraph" w:customStyle="1" w:styleId="WideTable">
    <w:name w:val="Wide Table"/>
    <w:basedOn w:val="Normal"/>
    <w:rsid w:val="001579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791D"/>
  </w:style>
  <w:style w:type="paragraph" w:styleId="Quote">
    <w:name w:val="Quote"/>
    <w:basedOn w:val="Heading1"/>
    <w:link w:val="QuoteChar"/>
    <w:qFormat/>
    <w:rsid w:val="001579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79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791D"/>
    <w:pPr>
      <w:pageBreakBefore/>
    </w:pPr>
  </w:style>
  <w:style w:type="paragraph" w:customStyle="1" w:styleId="Border">
    <w:name w:val="Border"/>
    <w:basedOn w:val="Normal"/>
    <w:qFormat/>
    <w:rsid w:val="001579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79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79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79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79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79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79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79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79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791D"/>
    <w:rPr>
      <w:u w:val="single"/>
    </w:rPr>
  </w:style>
  <w:style w:type="character" w:customStyle="1" w:styleId="BoldandItalics">
    <w:name w:val="Bold and Italics"/>
    <w:qFormat/>
    <w:rsid w:val="0015791D"/>
    <w:rPr>
      <w:b/>
      <w:i/>
      <w:u w:val="none"/>
    </w:rPr>
  </w:style>
  <w:style w:type="paragraph" w:styleId="BalloonText">
    <w:name w:val="Balloon Text"/>
    <w:basedOn w:val="Normal"/>
    <w:link w:val="BalloonTextChar"/>
    <w:rsid w:val="001579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79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79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79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79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79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791D"/>
    <w:pPr>
      <w:spacing w:before="0" w:after="0"/>
    </w:pPr>
  </w:style>
  <w:style w:type="paragraph" w:customStyle="1" w:styleId="BodyTextBold">
    <w:name w:val="Body Text Bold"/>
    <w:basedOn w:val="BodyText"/>
    <w:qFormat/>
    <w:rsid w:val="0015791D"/>
    <w:rPr>
      <w:b/>
    </w:rPr>
  </w:style>
  <w:style w:type="character" w:styleId="Hyperlink">
    <w:name w:val="Hyperlink"/>
    <w:basedOn w:val="DefaultParagraphFont"/>
    <w:uiPriority w:val="99"/>
    <w:unhideWhenUsed/>
    <w:rsid w:val="006259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379</Words>
  <Characters>2363</Characters>
  <Application>Microsoft Office Word</Application>
  <DocSecurity>0</DocSecurity>
  <Lines>60</Lines>
  <Paragraphs>46</Paragraphs>
  <ScaleCrop>false</ScaleCrop>
  <Company>Author-it Software Corporation Ltd.</Company>
  <LinksUpToDate>false</LinksUpToDate>
  <CharactersWithSpaces>2696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ICPCBF2310 Set up machine for basic flat-bed cutting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2021-07-20T05:34:00Z</dcterms:created>
  <dcterms:modified xsi:type="dcterms:W3CDTF">2021-07-20T05:34:00Z</dcterms:modified>
</cp:coreProperties>
</file>