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37B0" w:rsidP="005E37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ICPCBF2250 Set up machine for basic flat-bed die cutting or embossing</w:t>
      </w:r>
      <w:r>
        <w:fldChar w:fldCharType="end"/>
      </w:r>
    </w:p>
    <w:p w:rsidR="005E37B0" w:rsidP="005E37B0">
      <w:pPr>
        <w:pStyle w:val="Version"/>
        <w:sectPr w:rsidSect="008C54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479" w:rsidP="008C5479">
      <w:pPr>
        <w:pStyle w:val="SuperHeading"/>
      </w:pPr>
      <w:r w:rsidRPr="008C5479">
        <w:t>ICPCBF2250 Set up machine for basic flat-bed die cutting or embossing</w:t>
      </w:r>
    </w:p>
    <w:p w:rsidR="00000000" w:rsidRPr="008C5479" w:rsidP="008C5479">
      <w:pPr>
        <w:pStyle w:val="Heading1"/>
      </w:pPr>
      <w:bookmarkStart w:id="1" w:name="O_1073120"/>
      <w:bookmarkEnd w:id="1"/>
      <w:r w:rsidRPr="008C54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C5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79" w:rsidP="008C5479">
            <w:pPr>
              <w:pStyle w:val="BodyText"/>
            </w:pPr>
            <w:r w:rsidRPr="008C54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79">
            <w:pPr>
              <w:pStyle w:val="BodyText"/>
              <w:rPr>
                <w:lang w:val="en-NZ"/>
              </w:rPr>
            </w:pPr>
            <w:r w:rsidRPr="008C5479">
              <w:rPr>
                <w:rStyle w:val="SpecialBold"/>
              </w:rPr>
              <w:t>Comments</w:t>
            </w:r>
          </w:p>
        </w:tc>
      </w:tr>
      <w:tr w:rsidTr="008C5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79">
            <w:pPr>
              <w:pStyle w:val="BodyText"/>
              <w:rPr>
                <w:lang w:val="en-NZ"/>
              </w:rPr>
            </w:pPr>
            <w:r w:rsidRPr="008C547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79" w:rsidP="008C5479">
            <w:pPr>
              <w:pStyle w:val="BodyText"/>
            </w:pPr>
            <w:r w:rsidRPr="008C5479">
              <w:t>This version first released with ICP Printing and Graphic Arts Training Package Version 4.0.</w:t>
            </w:r>
          </w:p>
        </w:tc>
      </w:tr>
    </w:tbl>
    <w:p w:rsidR="00000000" w:rsidRPr="008C5479" w:rsidP="008C5479">
      <w:pPr>
        <w:pStyle w:val="BodyText"/>
      </w:pPr>
    </w:p>
    <w:p w:rsidR="00000000" w:rsidRPr="008C5479" w:rsidP="008C5479">
      <w:pPr>
        <w:pStyle w:val="AllowPageBreak"/>
      </w:pPr>
    </w:p>
    <w:p w:rsidR="00000000" w:rsidRPr="008C5479" w:rsidP="008C5479">
      <w:pPr>
        <w:pStyle w:val="Heading1"/>
      </w:pPr>
      <w:bookmarkStart w:id="2" w:name="O_1073126"/>
      <w:bookmarkEnd w:id="2"/>
      <w:r w:rsidRPr="008C5479">
        <w:t>Application</w:t>
      </w:r>
    </w:p>
    <w:p w:rsidR="00000000" w:rsidRPr="008C5479" w:rsidP="005E37B0">
      <w:pPr>
        <w:pStyle w:val="BodyText"/>
      </w:pPr>
      <w:r w:rsidRPr="008C5479">
        <w:t>This unit describes the skills and knowledge required to set up a machine for basic flat-bed die cutting or embossing.</w:t>
      </w:r>
    </w:p>
    <w:p w:rsidR="00000000" w:rsidRPr="008C5479" w:rsidP="005E37B0">
      <w:pPr>
        <w:pStyle w:val="BodyText"/>
      </w:pPr>
      <w:r w:rsidRPr="008C5479">
        <w:t>It applies to individuals who work under direct supervision, who are responsible for operating and monitoring equipment and m</w:t>
      </w:r>
      <w:r w:rsidRPr="008C5479">
        <w:t>achinery.</w:t>
      </w:r>
    </w:p>
    <w:p w:rsidR="00000000" w:rsidRPr="008C5479" w:rsidP="005E37B0">
      <w:pPr>
        <w:pStyle w:val="BodyText"/>
      </w:pPr>
      <w:r w:rsidRPr="008C5479">
        <w:t>No licensing, legislative or certification requirements apply to this unit at the time of publication.</w:t>
      </w:r>
    </w:p>
    <w:p w:rsidR="00000000" w:rsidRPr="008C5479" w:rsidP="008C5479">
      <w:pPr>
        <w:pStyle w:val="Heading1"/>
      </w:pPr>
      <w:bookmarkStart w:id="3" w:name="O_1073125"/>
      <w:bookmarkEnd w:id="3"/>
      <w:r w:rsidRPr="008C5479">
        <w:t>Unit Sector</w:t>
      </w:r>
    </w:p>
    <w:p w:rsidR="00000000" w:rsidRPr="008C5479" w:rsidP="005E37B0">
      <w:pPr>
        <w:pStyle w:val="BodyText"/>
      </w:pPr>
      <w:r w:rsidRPr="008C5479">
        <w:t>Converting, Binding and Finishing</w:t>
      </w:r>
    </w:p>
    <w:p w:rsidR="00000000" w:rsidRPr="008C5479" w:rsidP="008C5479">
      <w:pPr>
        <w:pStyle w:val="Heading1"/>
      </w:pPr>
      <w:bookmarkStart w:id="4" w:name="O_1073124"/>
      <w:bookmarkEnd w:id="4"/>
      <w:r w:rsidRPr="008C54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8C5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79" w:rsidP="008C5479">
            <w:pPr>
              <w:pStyle w:val="BodyText"/>
            </w:pPr>
            <w:r w:rsidRPr="008C547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79">
            <w:pPr>
              <w:pStyle w:val="BodyText"/>
              <w:rPr>
                <w:lang w:val="en-NZ"/>
              </w:rPr>
            </w:pPr>
            <w:r w:rsidRPr="008C5479">
              <w:rPr>
                <w:rStyle w:val="SpecialBold"/>
              </w:rPr>
              <w:t>PERFORMANCE CRITE</w:t>
            </w:r>
            <w:r w:rsidRPr="008C5479">
              <w:rPr>
                <w:rStyle w:val="SpecialBold"/>
              </w:rPr>
              <w:t>RIA</w:t>
            </w:r>
          </w:p>
        </w:tc>
      </w:tr>
      <w:tr w:rsidTr="008C5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79" w:rsidP="008C5479">
            <w:pPr>
              <w:pStyle w:val="BodyText"/>
            </w:pPr>
            <w:r w:rsidRPr="008C547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79">
            <w:pPr>
              <w:pStyle w:val="BodyText"/>
              <w:rPr>
                <w:lang w:val="en-NZ"/>
              </w:rPr>
            </w:pPr>
            <w:r w:rsidRPr="008C54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5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79">
            <w:pPr>
              <w:pStyle w:val="BodyText"/>
              <w:rPr>
                <w:lang w:val="en-NZ"/>
              </w:rPr>
            </w:pPr>
            <w:r w:rsidRPr="008C5479">
              <w:t>1. Prepare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79" w:rsidP="008C5479">
            <w:pPr>
              <w:pStyle w:val="BodyText"/>
            </w:pPr>
            <w:r w:rsidRPr="008C5479">
              <w:t xml:space="preserve">1.1 Identify job specifications </w:t>
            </w:r>
          </w:p>
          <w:p w:rsidR="00000000" w:rsidRPr="008C5479" w:rsidP="008C5479">
            <w:pPr>
              <w:pStyle w:val="BodyText"/>
            </w:pPr>
            <w:r w:rsidRPr="008C5479">
              <w:t>1.2 Carry out set-up of required machinery accord</w:t>
            </w:r>
            <w:r w:rsidRPr="008C5479">
              <w:t>ing to manufacturer specifications</w:t>
            </w:r>
          </w:p>
          <w:p w:rsidR="00000000" w:rsidP="008C5479">
            <w:pPr>
              <w:pStyle w:val="BodyText"/>
              <w:rPr>
                <w:lang w:val="en-NZ"/>
              </w:rPr>
            </w:pPr>
            <w:r w:rsidRPr="008C5479">
              <w:t xml:space="preserve">1.3 Confirm availability of all job related components </w:t>
            </w:r>
          </w:p>
        </w:tc>
      </w:tr>
      <w:tr w:rsidTr="008C5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79">
            <w:pPr>
              <w:pStyle w:val="BodyText"/>
              <w:rPr>
                <w:lang w:val="en-NZ"/>
              </w:rPr>
            </w:pPr>
            <w:r w:rsidRPr="008C5479">
              <w:t>2. Prepare cutting  devices and dies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79" w:rsidP="008C5479">
            <w:pPr>
              <w:pStyle w:val="BodyText"/>
            </w:pPr>
            <w:r w:rsidRPr="008C5479">
              <w:t xml:space="preserve">2.1 Select and secure cutting devices and dies as required  </w:t>
            </w:r>
          </w:p>
          <w:p w:rsidR="00000000" w:rsidRPr="008C5479" w:rsidP="008C5479">
            <w:pPr>
              <w:pStyle w:val="BodyText"/>
            </w:pPr>
            <w:r w:rsidRPr="008C5479">
              <w:t xml:space="preserve">2.2 Register and proof selected cutting devices and dies </w:t>
            </w:r>
          </w:p>
          <w:p w:rsidR="00000000" w:rsidP="008C5479">
            <w:pPr>
              <w:pStyle w:val="BodyText"/>
              <w:rPr>
                <w:lang w:val="en-NZ"/>
              </w:rPr>
            </w:pPr>
            <w:r w:rsidRPr="008C5479">
              <w:t>2.</w:t>
            </w:r>
            <w:r w:rsidRPr="008C5479">
              <w:t xml:space="preserve">3 Mount selected cutting devices and dies </w:t>
            </w:r>
          </w:p>
        </w:tc>
      </w:tr>
      <w:tr w:rsidTr="008C5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79">
            <w:pPr>
              <w:pStyle w:val="BodyText"/>
              <w:rPr>
                <w:lang w:val="en-NZ"/>
              </w:rPr>
            </w:pPr>
            <w:r w:rsidRPr="008C5479">
              <w:t xml:space="preserve">3. Prepare delivery </w:t>
            </w:r>
            <w:r w:rsidRPr="008C5479">
              <w:t>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79" w:rsidP="008C5479">
            <w:pPr>
              <w:pStyle w:val="BodyText"/>
            </w:pPr>
            <w:r w:rsidRPr="008C5479">
              <w:t xml:space="preserve">3.1 Set up and adjust delivery systems </w:t>
            </w:r>
          </w:p>
          <w:p w:rsidR="00000000" w:rsidP="008C5479">
            <w:pPr>
              <w:pStyle w:val="BodyText"/>
              <w:rPr>
                <w:lang w:val="en-NZ"/>
              </w:rPr>
            </w:pPr>
            <w:r w:rsidRPr="008C5479">
              <w:t>3.2 Add substrate to and remove substrate from process according to job specifications</w:t>
            </w:r>
          </w:p>
        </w:tc>
      </w:tr>
      <w:tr w:rsidTr="008C5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79">
            <w:pPr>
              <w:pStyle w:val="BodyText"/>
              <w:rPr>
                <w:lang w:val="en-NZ"/>
              </w:rPr>
            </w:pPr>
            <w:r w:rsidRPr="008C5479">
              <w:t>4. Set up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79" w:rsidP="008C5479">
            <w:pPr>
              <w:pStyle w:val="BodyText"/>
            </w:pPr>
            <w:r w:rsidRPr="008C5479">
              <w:t>4.1 Set up and adjust selected flat-bed</w:t>
            </w:r>
            <w:r w:rsidRPr="008C5479">
              <w:t xml:space="preserve"> cutting and embossing devices </w:t>
            </w:r>
          </w:p>
          <w:p w:rsidR="00000000" w:rsidRPr="008C5479" w:rsidP="008C5479">
            <w:pPr>
              <w:pStyle w:val="BodyText"/>
            </w:pPr>
            <w:r w:rsidRPr="008C5479">
              <w:t xml:space="preserve">4.2 Set and adjust cutting and embossing pressures </w:t>
            </w:r>
          </w:p>
          <w:p w:rsidR="00000000" w:rsidP="008C5479">
            <w:pPr>
              <w:pStyle w:val="BodyText"/>
              <w:rPr>
                <w:lang w:val="en-NZ"/>
              </w:rPr>
            </w:pPr>
            <w:r w:rsidRPr="008C5479">
              <w:t xml:space="preserve">4.3 Set machine lays to required position for registration </w:t>
            </w:r>
          </w:p>
        </w:tc>
      </w:tr>
      <w:tr w:rsidTr="008C5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79">
            <w:pPr>
              <w:pStyle w:val="BodyText"/>
              <w:rPr>
                <w:lang w:val="en-NZ"/>
              </w:rPr>
            </w:pPr>
            <w:r w:rsidRPr="008C5479">
              <w:t>5. Set up in-line units for basic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79" w:rsidP="008C5479">
            <w:pPr>
              <w:pStyle w:val="BodyText"/>
            </w:pPr>
            <w:r w:rsidRPr="008C5479">
              <w:t>5.1 Set up minor in-line units for basic processes and adjust accor</w:t>
            </w:r>
            <w:r w:rsidRPr="008C5479">
              <w:t xml:space="preserve">ding to machine requirements and job specifications </w:t>
            </w:r>
          </w:p>
          <w:p w:rsidR="00000000" w:rsidP="008C5479">
            <w:pPr>
              <w:pStyle w:val="BodyText"/>
              <w:rPr>
                <w:lang w:val="en-NZ"/>
              </w:rPr>
            </w:pPr>
            <w:r w:rsidRPr="008C5479">
              <w:t xml:space="preserve">5.2 Provide assistance for the set up of major in-line units </w:t>
            </w:r>
          </w:p>
        </w:tc>
      </w:tr>
      <w:tr w:rsidTr="008C5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79">
            <w:pPr>
              <w:pStyle w:val="BodyText"/>
              <w:rPr>
                <w:lang w:val="en-NZ"/>
              </w:rPr>
            </w:pPr>
            <w:r w:rsidRPr="008C5479">
              <w:t>6.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79" w:rsidP="008C5479">
            <w:pPr>
              <w:pStyle w:val="BodyText"/>
            </w:pPr>
            <w:r w:rsidRPr="008C5479">
              <w:t>6.1 Set up and operate machine to produce a specified sample according to work health and safety (WHS) requirements, m</w:t>
            </w:r>
            <w:r w:rsidRPr="008C5479">
              <w:t xml:space="preserve">anufacturer specifications and enterprise procedures </w:t>
            </w:r>
          </w:p>
          <w:p w:rsidR="00000000" w:rsidRPr="008C5479" w:rsidP="008C5479">
            <w:pPr>
              <w:pStyle w:val="BodyText"/>
            </w:pPr>
            <w:r w:rsidRPr="008C5479">
              <w:t>6.2 Inspect and test sample as required according to enterprise procedures</w:t>
            </w:r>
          </w:p>
          <w:p w:rsidR="00000000" w:rsidRPr="008C5479" w:rsidP="008C5479">
            <w:pPr>
              <w:pStyle w:val="BodyText"/>
            </w:pPr>
            <w:r w:rsidRPr="008C5479">
              <w:t xml:space="preserve">6.3 Interpret results and determine adjustment requirements </w:t>
            </w:r>
          </w:p>
          <w:p w:rsidR="00000000" w:rsidRPr="008C5479" w:rsidP="008C5479">
            <w:pPr>
              <w:pStyle w:val="BodyText"/>
            </w:pPr>
            <w:r w:rsidRPr="008C5479">
              <w:t>6.4 Carry out adjustments according to product and machine specifi</w:t>
            </w:r>
            <w:r w:rsidRPr="008C5479">
              <w:t>cations</w:t>
            </w:r>
          </w:p>
        </w:tc>
      </w:tr>
    </w:tbl>
    <w:p w:rsidR="00000000" w:rsidRPr="008C5479" w:rsidP="008C5479">
      <w:pPr>
        <w:pStyle w:val="BodyText"/>
      </w:pPr>
    </w:p>
    <w:p w:rsidR="00000000" w:rsidRPr="008C5479" w:rsidP="008C5479">
      <w:pPr>
        <w:pStyle w:val="AllowPageBreak"/>
      </w:pPr>
    </w:p>
    <w:p w:rsidR="00000000" w:rsidRPr="008C5479" w:rsidP="008C5479">
      <w:pPr>
        <w:pStyle w:val="Heading1"/>
      </w:pPr>
      <w:bookmarkStart w:id="5" w:name="O_1073123"/>
      <w:bookmarkEnd w:id="5"/>
      <w:r w:rsidRPr="008C5479">
        <w:t>Foundation Skills</w:t>
      </w:r>
    </w:p>
    <w:p w:rsidR="00000000" w:rsidRPr="005E37B0" w:rsidP="005E37B0">
      <w:pPr>
        <w:pStyle w:val="BodyText"/>
        <w:rPr>
          <w:i/>
        </w:rPr>
      </w:pPr>
      <w:r w:rsidRPr="005E37B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678"/>
      </w:tblGrid>
      <w:tr w:rsidTr="008C54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79" w:rsidP="008C5479">
            <w:pPr>
              <w:pStyle w:val="BodyText"/>
            </w:pPr>
            <w:r w:rsidRPr="008C5479">
              <w:rPr>
                <w:rStyle w:val="SpecialBold"/>
              </w:rPr>
              <w:t>Skill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79">
            <w:pPr>
              <w:pStyle w:val="BodyText"/>
              <w:rPr>
                <w:lang w:val="en-NZ"/>
              </w:rPr>
            </w:pPr>
            <w:r w:rsidRPr="008C5479">
              <w:rPr>
                <w:rStyle w:val="SpecialBold"/>
              </w:rPr>
              <w:t>Description</w:t>
            </w:r>
          </w:p>
        </w:tc>
      </w:tr>
      <w:tr w:rsidTr="008C54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79">
            <w:pPr>
              <w:pStyle w:val="BodyText"/>
              <w:rPr>
                <w:lang w:val="en-NZ"/>
              </w:rPr>
            </w:pPr>
            <w:r w:rsidRPr="008C5479">
              <w:t>Reading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79">
            <w:pPr>
              <w:pStyle w:val="ListBullet"/>
              <w:rPr>
                <w:lang w:val="en-NZ"/>
              </w:rPr>
            </w:pPr>
            <w:r w:rsidRPr="008C5479">
              <w:t xml:space="preserve">Identifies and evaluates texts to establish job requirements </w:t>
            </w:r>
          </w:p>
        </w:tc>
      </w:tr>
      <w:tr w:rsidTr="008C54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79">
            <w:pPr>
              <w:pStyle w:val="BodyText"/>
              <w:rPr>
                <w:lang w:val="en-NZ"/>
              </w:rPr>
            </w:pPr>
            <w:r w:rsidRPr="008C5479">
              <w:t>Self-management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79">
            <w:pPr>
              <w:pStyle w:val="ListBullet"/>
              <w:rPr>
                <w:lang w:val="en-NZ"/>
              </w:rPr>
            </w:pPr>
            <w:r w:rsidRPr="008C5479">
              <w:t>Complies with regulatory requirements and follows organisational procedures relevant to own role</w:t>
            </w:r>
          </w:p>
        </w:tc>
      </w:tr>
      <w:tr w:rsidTr="008C54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79">
            <w:pPr>
              <w:pStyle w:val="BodyText"/>
              <w:rPr>
                <w:lang w:val="en-NZ"/>
              </w:rPr>
            </w:pPr>
            <w:r w:rsidRPr="008C5479">
              <w:t>Teamwork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79">
            <w:pPr>
              <w:pStyle w:val="ListBullet"/>
              <w:rPr>
                <w:lang w:val="en-NZ"/>
              </w:rPr>
            </w:pPr>
            <w:r w:rsidRPr="008C5479">
              <w:t>Cooperates with others as part of familiar routine activities, and c</w:t>
            </w:r>
            <w:r w:rsidRPr="008C5479">
              <w:t>ontributes to specific activities requiring joint responsibility and accountability</w:t>
            </w:r>
          </w:p>
        </w:tc>
      </w:tr>
      <w:tr w:rsidTr="008C54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79">
            <w:pPr>
              <w:pStyle w:val="BodyText"/>
              <w:rPr>
                <w:lang w:val="en-NZ"/>
              </w:rPr>
            </w:pPr>
            <w:r w:rsidRPr="008C5479">
              <w:t xml:space="preserve">Planning and organising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79" w:rsidP="008C5479">
            <w:pPr>
              <w:pStyle w:val="ListBullet"/>
            </w:pPr>
            <w:r w:rsidRPr="008C5479">
              <w:t>Determines priorities and sequences steps involved in clearly defined tasks</w:t>
            </w:r>
          </w:p>
          <w:p w:rsidR="00000000" w:rsidRPr="008C5479" w:rsidP="008C5479">
            <w:pPr>
              <w:pStyle w:val="ListBullet"/>
            </w:pPr>
            <w:r w:rsidRPr="008C5479">
              <w:t>Implements actions as per instructions, making slight adjustments if necessary</w:t>
            </w:r>
          </w:p>
          <w:p w:rsidR="00000000" w:rsidP="008C5479">
            <w:pPr>
              <w:pStyle w:val="ListBullet"/>
              <w:rPr>
                <w:lang w:val="en-NZ"/>
              </w:rPr>
            </w:pPr>
            <w:r w:rsidRPr="008C5479">
              <w:t>Plans, identifies and assembles resources required to complete tasks</w:t>
            </w:r>
          </w:p>
        </w:tc>
      </w:tr>
      <w:tr w:rsidTr="008C54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479">
            <w:pPr>
              <w:pStyle w:val="BodyText"/>
              <w:rPr>
                <w:lang w:val="en-NZ"/>
              </w:rPr>
            </w:pPr>
            <w:r w:rsidRPr="008C5479">
              <w:t>Technology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79" w:rsidP="008C5479">
            <w:pPr>
              <w:pStyle w:val="ListBullet"/>
            </w:pPr>
            <w:r w:rsidRPr="008C5479">
              <w:t>Follows routine instructions for using digital technology by reading data from electronic monit</w:t>
            </w:r>
            <w:r w:rsidRPr="008C5479">
              <w:t>oring and control systems</w:t>
            </w:r>
          </w:p>
        </w:tc>
      </w:tr>
    </w:tbl>
    <w:p w:rsidR="005E37B0" w:rsidP="008C5479">
      <w:pPr>
        <w:pStyle w:val="BodyText"/>
      </w:pPr>
    </w:p>
    <w:p w:rsidR="005E37B0" w:rsidP="008C5479">
      <w:pPr>
        <w:pStyle w:val="BodyText"/>
      </w:pPr>
    </w:p>
    <w:p w:rsidR="00000000" w:rsidRPr="008C5479" w:rsidP="008C5479">
      <w:pPr>
        <w:pStyle w:val="Heading1"/>
      </w:pPr>
      <w:bookmarkStart w:id="6" w:name="O_1073122"/>
      <w:bookmarkEnd w:id="6"/>
      <w:r w:rsidRPr="008C5479">
        <w:t>Range of Conditions</w:t>
      </w:r>
    </w:p>
    <w:p w:rsidR="00000000" w:rsidRPr="005E37B0" w:rsidP="005E37B0">
      <w:pPr>
        <w:pStyle w:val="BodyText"/>
        <w:rPr>
          <w:i/>
        </w:rPr>
      </w:pPr>
      <w:r w:rsidRPr="005E37B0">
        <w:rPr>
          <w:rStyle w:val="Emphasis"/>
        </w:rPr>
        <w:t>This section specifies different work environments and conditions that may affect performance. Essential operating conditions that may be present (depending on the work situation, needs of</w:t>
      </w:r>
      <w:r w:rsidRPr="005E37B0">
        <w:rPr>
          <w:rStyle w:val="Emphasis"/>
        </w:rPr>
        <w:t xml:space="preserve"> the candidate, accessibility of the item, and local industry </w:t>
      </w:r>
      <w:r w:rsidRPr="005E37B0">
        <w:rPr>
          <w:i/>
        </w:rPr>
        <w:t xml:space="preserve">and regional contexts) </w:t>
      </w:r>
      <w:r w:rsidRPr="005E37B0">
        <w:rPr>
          <w:rStyle w:val="Emphasis"/>
        </w:rPr>
        <w:t>are included. It is restricted to essential operating conditions and any other variables essential to the work environment.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74"/>
        <w:gridCol w:w="5562"/>
      </w:tblGrid>
      <w:tr w:rsidTr="008C54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79" w:rsidP="008C5479">
            <w:pPr>
              <w:pStyle w:val="BodyText"/>
            </w:pPr>
            <w:r w:rsidRPr="008C5479">
              <w:t>Delivery systems must include either:</w:t>
            </w:r>
          </w:p>
          <w:p w:rsidR="00000000" w:rsidP="008C5479">
            <w:pPr>
              <w:pStyle w:val="BodyText"/>
              <w:rPr>
                <w:lang w:val="en-NZ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79" w:rsidP="008C5479">
            <w:pPr>
              <w:pStyle w:val="ListBullet"/>
            </w:pPr>
            <w:r w:rsidRPr="008C5479">
              <w:t xml:space="preserve">reel </w:t>
            </w:r>
          </w:p>
          <w:p w:rsidR="00000000" w:rsidRPr="008C5479" w:rsidP="008C5479">
            <w:pPr>
              <w:pStyle w:val="BodyText"/>
            </w:pPr>
            <w:r w:rsidRPr="008C5479">
              <w:t>OR</w:t>
            </w:r>
          </w:p>
          <w:p w:rsidR="00000000" w:rsidP="008C5479">
            <w:pPr>
              <w:pStyle w:val="ListBullet"/>
              <w:rPr>
                <w:lang w:val="en-NZ"/>
              </w:rPr>
            </w:pPr>
            <w:r w:rsidRPr="008C5479">
              <w:t>sheet.</w:t>
            </w:r>
          </w:p>
        </w:tc>
      </w:tr>
      <w:tr w:rsidTr="008C54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79" w:rsidP="008C5479">
            <w:pPr>
              <w:pStyle w:val="BodyText"/>
            </w:pPr>
            <w:r w:rsidRPr="008C5479">
              <w:t>Setting up and adjusting must include either:</w:t>
            </w:r>
          </w:p>
          <w:p w:rsidR="00000000" w:rsidP="008C5479">
            <w:pPr>
              <w:pStyle w:val="BodyText"/>
              <w:rPr>
                <w:lang w:val="en-NZ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479" w:rsidP="008C5479">
            <w:pPr>
              <w:pStyle w:val="ListBullet"/>
            </w:pPr>
            <w:r w:rsidRPr="008C5479">
              <w:t xml:space="preserve">unwind reel </w:t>
            </w:r>
          </w:p>
          <w:p w:rsidR="00000000" w:rsidRPr="008C5479" w:rsidP="008C5479">
            <w:pPr>
              <w:pStyle w:val="ListBullet"/>
            </w:pPr>
            <w:r w:rsidRPr="008C5479">
              <w:t>webbing procedures</w:t>
            </w:r>
          </w:p>
          <w:p w:rsidR="00000000" w:rsidRPr="008C5479" w:rsidP="008C5479">
            <w:pPr>
              <w:pStyle w:val="ListBullet"/>
            </w:pPr>
            <w:r w:rsidRPr="008C5479">
              <w:t xml:space="preserve">web control system </w:t>
            </w:r>
          </w:p>
          <w:p w:rsidR="00000000" w:rsidRPr="008C5479" w:rsidP="008C5479">
            <w:pPr>
              <w:pStyle w:val="ListBullet"/>
            </w:pPr>
            <w:r w:rsidRPr="008C5479">
              <w:t xml:space="preserve">folder and sheeter </w:t>
            </w:r>
          </w:p>
          <w:p w:rsidR="00000000" w:rsidRPr="008C5479" w:rsidP="008C5479">
            <w:pPr>
              <w:pStyle w:val="BodyText"/>
            </w:pPr>
            <w:r w:rsidRPr="008C5479">
              <w:t>OR</w:t>
            </w:r>
          </w:p>
          <w:p w:rsidR="00000000" w:rsidRPr="008C5479" w:rsidP="008C5479">
            <w:pPr>
              <w:pStyle w:val="ListBullet"/>
            </w:pPr>
            <w:r w:rsidRPr="008C5479">
              <w:t>feeder and delivery system</w:t>
            </w:r>
          </w:p>
          <w:p w:rsidR="00000000" w:rsidRPr="008C5479" w:rsidP="008C5479">
            <w:pPr>
              <w:pStyle w:val="ListBullet"/>
            </w:pPr>
            <w:r w:rsidRPr="008C5479">
              <w:t>sheet pick-up system</w:t>
            </w:r>
          </w:p>
          <w:p w:rsidR="00000000" w:rsidRPr="008C5479" w:rsidP="008C5479">
            <w:pPr>
              <w:pStyle w:val="ListBullet"/>
            </w:pPr>
            <w:r w:rsidRPr="008C5479">
              <w:t>transfer system</w:t>
            </w:r>
          </w:p>
          <w:p w:rsidR="00000000" w:rsidRPr="008C5479" w:rsidP="008C5479">
            <w:pPr>
              <w:pStyle w:val="ListBullet"/>
            </w:pPr>
            <w:r w:rsidRPr="008C5479">
              <w:t>sheet transfer and control.</w:t>
            </w:r>
          </w:p>
        </w:tc>
      </w:tr>
    </w:tbl>
    <w:p w:rsidR="00000000" w:rsidRPr="008C5479" w:rsidP="008C5479">
      <w:pPr>
        <w:pStyle w:val="BodyText"/>
      </w:pPr>
    </w:p>
    <w:p w:rsidR="00000000" w:rsidRPr="008C5479" w:rsidP="008C5479">
      <w:pPr>
        <w:pStyle w:val="AllowPageBreak"/>
      </w:pPr>
    </w:p>
    <w:p w:rsidR="00000000" w:rsidRPr="008C5479" w:rsidP="008C5479">
      <w:pPr>
        <w:pStyle w:val="Heading1"/>
      </w:pPr>
      <w:bookmarkStart w:id="7" w:name="O_1073121"/>
      <w:bookmarkEnd w:id="7"/>
      <w:r w:rsidRPr="008C5479">
        <w:t>Unit Mapping Information</w:t>
      </w:r>
    </w:p>
    <w:p w:rsidR="00000000" w:rsidRPr="008C5479" w:rsidP="005E37B0">
      <w:pPr>
        <w:pStyle w:val="BodyText"/>
      </w:pPr>
      <w:r w:rsidRPr="008C5479">
        <w:t>Supersedes and is equivalent to ICPCBF225 Set up machine for basic flat-bed die cutting or embossing.</w:t>
      </w:r>
    </w:p>
    <w:p w:rsidR="00000000" w:rsidRPr="008C5479" w:rsidP="008C5479">
      <w:pPr>
        <w:pStyle w:val="Heading1"/>
      </w:pPr>
      <w:bookmarkStart w:id="8" w:name="O_1073114"/>
      <w:bookmarkEnd w:id="8"/>
      <w:r w:rsidRPr="008C5479">
        <w:t>Links</w:t>
      </w:r>
    </w:p>
    <w:p w:rsidR="00000000" w:rsidRPr="008C5479" w:rsidP="005E37B0">
      <w:pPr>
        <w:pStyle w:val="BodyText"/>
      </w:pPr>
      <w:r w:rsidRPr="008C547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2419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C5479" w:rsidP="008C5479"/>
    <w:sectPr w:rsidSect="008C54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4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479" w:rsidRPr="005E37B0" w:rsidP="005E37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4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7B0" w:rsidP="008C54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37B0" w:rsidP="008C54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37B0" w:rsidP="008C54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4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7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479" w:rsidRPr="005E37B0" w:rsidP="005E37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4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7B0" w:rsidRPr="002D2AF8" w:rsidP="008C54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ICPCBF2250 Set up machine for basic flat-bed die cutting or embossing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5E37B0" w:rsidP="008C54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DED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F8DB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4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4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4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4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4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4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4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4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4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4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4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479"/>
  </w:style>
  <w:style w:type="character" w:customStyle="1" w:styleId="Heading1Char">
    <w:name w:val="Heading 1 Char"/>
    <w:basedOn w:val="DefaultParagraphFont"/>
    <w:link w:val="Heading1"/>
    <w:rsid w:val="008C54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4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4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54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5479"/>
    <w:rPr>
      <w:b/>
      <w:spacing w:val="0"/>
    </w:rPr>
  </w:style>
  <w:style w:type="character" w:styleId="Emphasis">
    <w:name w:val="Emphasis"/>
    <w:basedOn w:val="DefaultParagraphFont"/>
    <w:qFormat/>
    <w:rsid w:val="008C5479"/>
    <w:rPr>
      <w:i/>
    </w:rPr>
  </w:style>
  <w:style w:type="paragraph" w:customStyle="1" w:styleId="SuperHeading">
    <w:name w:val="SuperHeading"/>
    <w:basedOn w:val="Normal"/>
    <w:rsid w:val="008C54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4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54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4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4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4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4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4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4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4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4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4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4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4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4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4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4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54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54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4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4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54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54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4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4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4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4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4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4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4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4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54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4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4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479"/>
  </w:style>
  <w:style w:type="paragraph" w:styleId="TableofFigures">
    <w:name w:val="table of figures"/>
    <w:basedOn w:val="Normal"/>
    <w:next w:val="Normal"/>
    <w:semiHidden/>
    <w:rsid w:val="008C54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4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5479"/>
    <w:rPr>
      <w:rFonts w:ascii="Wingdings" w:hAnsi="Wingdings"/>
    </w:rPr>
  </w:style>
  <w:style w:type="paragraph" w:customStyle="1" w:styleId="TableHeading">
    <w:name w:val="Table Heading"/>
    <w:basedOn w:val="HeadingBase"/>
    <w:rsid w:val="008C54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479"/>
    <w:rPr>
      <w:color w:val="0033CC"/>
      <w:u w:val="none"/>
    </w:rPr>
  </w:style>
  <w:style w:type="paragraph" w:customStyle="1" w:styleId="BodyTextRight">
    <w:name w:val="Body Text Right"/>
    <w:basedOn w:val="BodyText"/>
    <w:rsid w:val="008C54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4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4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4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4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4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479"/>
    <w:rPr>
      <w:sz w:val="32"/>
    </w:rPr>
  </w:style>
  <w:style w:type="paragraph" w:customStyle="1" w:styleId="HeadingProcedure">
    <w:name w:val="Heading Procedure"/>
    <w:basedOn w:val="HeadingBase"/>
    <w:next w:val="Normal"/>
    <w:rsid w:val="008C54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479"/>
    <w:pPr>
      <w:spacing w:before="60" w:after="60"/>
    </w:pPr>
  </w:style>
  <w:style w:type="paragraph" w:styleId="ListContinue">
    <w:name w:val="List Continue"/>
    <w:basedOn w:val="List"/>
    <w:rsid w:val="008C5479"/>
    <w:pPr>
      <w:ind w:firstLine="0"/>
    </w:pPr>
  </w:style>
  <w:style w:type="paragraph" w:customStyle="1" w:styleId="ListNote">
    <w:name w:val="List Note"/>
    <w:basedOn w:val="List"/>
    <w:rsid w:val="008C54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4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4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479"/>
    <w:rPr>
      <w:rFonts w:ascii="Courier New" w:hAnsi="Courier New"/>
    </w:rPr>
  </w:style>
  <w:style w:type="paragraph" w:customStyle="1" w:styleId="NoteBullet">
    <w:name w:val="Note Bullet"/>
    <w:basedOn w:val="Note"/>
    <w:rsid w:val="008C54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4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4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4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4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54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4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479"/>
    <w:rPr>
      <w:b/>
      <w:smallCaps/>
    </w:rPr>
  </w:style>
  <w:style w:type="paragraph" w:customStyle="1" w:styleId="TableListNumber">
    <w:name w:val="Table List Number"/>
    <w:basedOn w:val="ListNumber"/>
    <w:rsid w:val="008C54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4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479"/>
    <w:pPr>
      <w:numPr>
        <w:numId w:val="8"/>
      </w:numPr>
    </w:pPr>
  </w:style>
  <w:style w:type="paragraph" w:customStyle="1" w:styleId="ListAlpha2">
    <w:name w:val="List Alpha 2"/>
    <w:basedOn w:val="List2"/>
    <w:rsid w:val="008C5479"/>
    <w:pPr>
      <w:numPr>
        <w:numId w:val="7"/>
      </w:numPr>
    </w:pPr>
  </w:style>
  <w:style w:type="paragraph" w:styleId="List2">
    <w:name w:val="List 2"/>
    <w:basedOn w:val="BodyText"/>
    <w:rsid w:val="008C54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4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4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4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4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4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5479"/>
    <w:pPr>
      <w:numPr>
        <w:numId w:val="3"/>
      </w:numPr>
    </w:pPr>
  </w:style>
  <w:style w:type="paragraph" w:styleId="ListContinue2">
    <w:name w:val="List Continue 2"/>
    <w:basedOn w:val="List2"/>
    <w:rsid w:val="008C5479"/>
    <w:pPr>
      <w:ind w:firstLine="0"/>
    </w:pPr>
  </w:style>
  <w:style w:type="paragraph" w:styleId="ListContinue3">
    <w:name w:val="List Continue 3"/>
    <w:basedOn w:val="List3"/>
    <w:rsid w:val="008C5479"/>
    <w:pPr>
      <w:ind w:left="1021" w:firstLine="0"/>
    </w:pPr>
  </w:style>
  <w:style w:type="paragraph" w:styleId="ListContinue4">
    <w:name w:val="List Continue 4"/>
    <w:basedOn w:val="List4"/>
    <w:rsid w:val="008C5479"/>
    <w:pPr>
      <w:ind w:firstLine="0"/>
    </w:pPr>
  </w:style>
  <w:style w:type="paragraph" w:styleId="ListContinue5">
    <w:name w:val="List Continue 5"/>
    <w:basedOn w:val="List5"/>
    <w:rsid w:val="008C5479"/>
    <w:pPr>
      <w:ind w:firstLine="0"/>
    </w:pPr>
  </w:style>
  <w:style w:type="paragraph" w:styleId="ListNumber3">
    <w:name w:val="List Number 3"/>
    <w:basedOn w:val="List3"/>
    <w:rsid w:val="008C5479"/>
    <w:pPr>
      <w:numPr>
        <w:numId w:val="4"/>
      </w:numPr>
    </w:pPr>
  </w:style>
  <w:style w:type="paragraph" w:styleId="ListNumber4">
    <w:name w:val="List Number 4"/>
    <w:basedOn w:val="List4"/>
    <w:rsid w:val="008C5479"/>
    <w:pPr>
      <w:numPr>
        <w:numId w:val="5"/>
      </w:numPr>
    </w:pPr>
  </w:style>
  <w:style w:type="paragraph" w:styleId="ListNumber5">
    <w:name w:val="List Number 5"/>
    <w:basedOn w:val="List5"/>
    <w:rsid w:val="008C5479"/>
    <w:pPr>
      <w:numPr>
        <w:numId w:val="6"/>
      </w:numPr>
    </w:pPr>
  </w:style>
  <w:style w:type="paragraph" w:styleId="BlockText">
    <w:name w:val="Block Text"/>
    <w:basedOn w:val="Normal"/>
    <w:rsid w:val="008C54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4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479"/>
    <w:rPr>
      <w:sz w:val="16"/>
      <w:vertAlign w:val="superscript"/>
    </w:rPr>
  </w:style>
  <w:style w:type="character" w:customStyle="1" w:styleId="Symbols">
    <w:name w:val="Symbols"/>
    <w:basedOn w:val="DefaultParagraphFont"/>
    <w:rsid w:val="008C5479"/>
    <w:rPr>
      <w:rFonts w:ascii="Symbol" w:hAnsi="Symbol"/>
    </w:rPr>
  </w:style>
  <w:style w:type="character" w:customStyle="1" w:styleId="MenuOptions">
    <w:name w:val="Menu Options"/>
    <w:basedOn w:val="DefaultParagraphFont"/>
    <w:rsid w:val="008C54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479"/>
    <w:rPr>
      <w:b/>
    </w:rPr>
  </w:style>
  <w:style w:type="character" w:customStyle="1" w:styleId="Underlined">
    <w:name w:val="Underlined"/>
    <w:basedOn w:val="DefaultParagraphFont"/>
    <w:rsid w:val="008C5479"/>
    <w:rPr>
      <w:u w:val="single"/>
    </w:rPr>
  </w:style>
  <w:style w:type="paragraph" w:customStyle="1" w:styleId="TableBodyTextRight">
    <w:name w:val="Table Body Text Right"/>
    <w:basedOn w:val="TableBodyText"/>
    <w:rsid w:val="008C54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479"/>
    <w:rPr>
      <w:sz w:val="18"/>
    </w:rPr>
  </w:style>
  <w:style w:type="paragraph" w:customStyle="1" w:styleId="BodySmallRight">
    <w:name w:val="Body Small Right"/>
    <w:basedOn w:val="BodyTextRight"/>
    <w:rsid w:val="008C5479"/>
    <w:rPr>
      <w:sz w:val="18"/>
      <w:szCs w:val="18"/>
    </w:rPr>
  </w:style>
  <w:style w:type="paragraph" w:customStyle="1" w:styleId="MarginEdition">
    <w:name w:val="Margin Edition"/>
    <w:basedOn w:val="MarginNote"/>
    <w:rsid w:val="008C54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479"/>
    <w:rPr>
      <w:sz w:val="2"/>
      <w:szCs w:val="2"/>
    </w:rPr>
  </w:style>
  <w:style w:type="character" w:customStyle="1" w:styleId="Small">
    <w:name w:val="Small"/>
    <w:basedOn w:val="DefaultParagraphFont"/>
    <w:rsid w:val="008C5479"/>
    <w:rPr>
      <w:sz w:val="16"/>
    </w:rPr>
  </w:style>
  <w:style w:type="paragraph" w:customStyle="1" w:styleId="WideTable">
    <w:name w:val="Wide Table"/>
    <w:basedOn w:val="Normal"/>
    <w:rsid w:val="008C54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479"/>
  </w:style>
  <w:style w:type="paragraph" w:styleId="Quote">
    <w:name w:val="Quote"/>
    <w:basedOn w:val="Heading1"/>
    <w:link w:val="QuoteChar"/>
    <w:qFormat/>
    <w:rsid w:val="008C54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4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479"/>
    <w:pPr>
      <w:pageBreakBefore/>
    </w:pPr>
  </w:style>
  <w:style w:type="paragraph" w:customStyle="1" w:styleId="Border">
    <w:name w:val="Border"/>
    <w:basedOn w:val="Normal"/>
    <w:qFormat/>
    <w:rsid w:val="008C54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4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4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4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4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4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4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4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4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479"/>
    <w:rPr>
      <w:u w:val="single"/>
    </w:rPr>
  </w:style>
  <w:style w:type="character" w:customStyle="1" w:styleId="BoldandItalics">
    <w:name w:val="Bold and Italics"/>
    <w:qFormat/>
    <w:rsid w:val="008C5479"/>
    <w:rPr>
      <w:b/>
      <w:i/>
      <w:u w:val="none"/>
    </w:rPr>
  </w:style>
  <w:style w:type="paragraph" w:styleId="BalloonText">
    <w:name w:val="Balloon Text"/>
    <w:basedOn w:val="Normal"/>
    <w:link w:val="BalloonTextChar"/>
    <w:rsid w:val="008C54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4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4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4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4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4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479"/>
    <w:pPr>
      <w:spacing w:before="0" w:after="0"/>
    </w:pPr>
  </w:style>
  <w:style w:type="paragraph" w:customStyle="1" w:styleId="BodyTextBold">
    <w:name w:val="Body Text Bold"/>
    <w:basedOn w:val="BodyText"/>
    <w:qFormat/>
    <w:rsid w:val="008C5479"/>
    <w:rPr>
      <w:b/>
    </w:rPr>
  </w:style>
  <w:style w:type="character" w:styleId="Hyperlink">
    <w:name w:val="Hyperlink"/>
    <w:basedOn w:val="DefaultParagraphFont"/>
    <w:uiPriority w:val="99"/>
    <w:unhideWhenUsed/>
    <w:rsid w:val="005E37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3754</Characters>
  <Application>Microsoft Office Word</Application>
  <DocSecurity>0</DocSecurity>
  <Lines>134</Lines>
  <Paragraphs>94</Paragraphs>
  <ScaleCrop>false</ScaleCrop>
  <Company>Author-it Software Corporation Ltd.</Company>
  <LinksUpToDate>false</LinksUpToDate>
  <CharactersWithSpaces>4269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ICPCBF2250 Set up machine for basic flat-bed die cutting or embossing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2021-07-20T05:41:00Z</dcterms:created>
  <dcterms:modified xsi:type="dcterms:W3CDTF">2021-07-20T05:41:00Z</dcterms:modified>
</cp:coreProperties>
</file>