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20A" w:rsidP="00AD120A">
      <w:pPr>
        <w:pStyle w:val="Title"/>
      </w:pPr>
      <w:r>
        <w:fldChar w:fldCharType="begin"/>
      </w:r>
      <w:r>
        <w:instrText xml:space="preserve"> TITLE   \* MERGEFORMAT </w:instrText>
      </w:r>
      <w:r>
        <w:fldChar w:fldCharType="separate"/>
      </w:r>
      <w:r>
        <w:t>ICPCBF2250 Set up machine for basic flat-bed die cutting or embossing</w:t>
      </w:r>
      <w:r>
        <w:fldChar w:fldCharType="end"/>
      </w:r>
    </w:p>
    <w:p w:rsidR="00AD120A" w:rsidP="00AD120A">
      <w:pPr>
        <w:pStyle w:val="Version"/>
        <w:sectPr w:rsidSect="00C379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9FF" w:rsidP="00C379FF">
      <w:pPr>
        <w:pStyle w:val="SuperHeading"/>
      </w:pPr>
      <w:r w:rsidRPr="00C379FF">
        <w:t>ICPCBF2250 Set up machine for basic flat-bed die cutting or embossing</w:t>
      </w:r>
    </w:p>
    <w:p w:rsidR="00000000" w:rsidRPr="00C379FF" w:rsidP="00C379FF">
      <w:pPr>
        <w:pStyle w:val="Heading1"/>
      </w:pPr>
      <w:bookmarkStart w:id="1" w:name="O_1073120"/>
      <w:bookmarkEnd w:id="1"/>
      <w:r w:rsidRPr="00C379FF">
        <w:t>Modification History</w:t>
      </w:r>
    </w:p>
    <w:tbl>
      <w:tblPr>
        <w:tblW w:w="0" w:type="auto"/>
        <w:tblLayout w:type="fixed"/>
        <w:tblCellMar>
          <w:left w:w="62" w:type="dxa"/>
          <w:right w:w="62" w:type="dxa"/>
        </w:tblCellMar>
        <w:tblLook w:val="0000"/>
      </w:tblPr>
      <w:tblGrid>
        <w:gridCol w:w="2493"/>
        <w:gridCol w:w="6337"/>
      </w:tblGrid>
      <w:tr w:rsidTr="00C379FF">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BodyText"/>
            </w:pPr>
            <w:r w:rsidRPr="00C379F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rPr>
                <w:rStyle w:val="SpecialBold"/>
              </w:rPr>
              <w:t>Comments</w:t>
            </w:r>
          </w:p>
        </w:tc>
      </w:tr>
      <w:tr w:rsidTr="00C379FF">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BodyText"/>
            </w:pPr>
            <w:r w:rsidRPr="00C379FF">
              <w:t>This version first released with ICP Printing and Graphic Arts Training Package Version 4.0.</w:t>
            </w:r>
          </w:p>
        </w:tc>
      </w:tr>
    </w:tbl>
    <w:p w:rsidR="00000000" w:rsidRPr="00C379FF" w:rsidP="00C379FF">
      <w:pPr>
        <w:pStyle w:val="BodyText"/>
      </w:pPr>
    </w:p>
    <w:p w:rsidR="00000000" w:rsidRPr="00C379FF" w:rsidP="00C379FF">
      <w:pPr>
        <w:pStyle w:val="AllowPageBreak"/>
      </w:pPr>
    </w:p>
    <w:p w:rsidR="00000000" w:rsidRPr="00C379FF" w:rsidP="00C379FF">
      <w:pPr>
        <w:pStyle w:val="Heading1"/>
      </w:pPr>
      <w:bookmarkStart w:id="2" w:name="O_1073126"/>
      <w:bookmarkEnd w:id="2"/>
      <w:r w:rsidRPr="00C379FF">
        <w:t>Application</w:t>
      </w:r>
    </w:p>
    <w:p w:rsidR="00000000" w:rsidRPr="00C379FF" w:rsidP="00AD120A">
      <w:pPr>
        <w:pStyle w:val="BodyText"/>
      </w:pPr>
      <w:r w:rsidRPr="00C379FF">
        <w:t>This unit describes the skills and knowledge required to set up a machine for basic flat-bed die cutting or embossing.</w:t>
      </w:r>
    </w:p>
    <w:p w:rsidR="00000000" w:rsidRPr="00C379FF" w:rsidP="00AD120A">
      <w:pPr>
        <w:pStyle w:val="BodyText"/>
      </w:pPr>
      <w:r w:rsidRPr="00C379FF">
        <w:t>It applies to individuals who work under direct supervision, who are responsible for operating and monitoring equipment and m</w:t>
      </w:r>
      <w:r w:rsidRPr="00C379FF">
        <w:t>achinery.</w:t>
      </w:r>
    </w:p>
    <w:p w:rsidR="00000000" w:rsidRPr="00C379FF" w:rsidP="00AD120A">
      <w:pPr>
        <w:pStyle w:val="BodyText"/>
      </w:pPr>
      <w:r w:rsidRPr="00C379FF">
        <w:t>No licensing, legislative or certification requirements apply to this unit at the time of publication.</w:t>
      </w:r>
    </w:p>
    <w:p w:rsidR="00000000" w:rsidRPr="00C379FF" w:rsidP="00C379FF">
      <w:pPr>
        <w:pStyle w:val="Heading1"/>
      </w:pPr>
      <w:bookmarkStart w:id="3" w:name="O_1073125"/>
      <w:bookmarkEnd w:id="3"/>
      <w:r w:rsidRPr="00C379FF">
        <w:t>Unit Sector</w:t>
      </w:r>
    </w:p>
    <w:p w:rsidR="00000000" w:rsidRPr="00C379FF" w:rsidP="00AD120A">
      <w:pPr>
        <w:pStyle w:val="BodyText"/>
      </w:pPr>
      <w:r w:rsidRPr="00C379FF">
        <w:t>Converting, Binding and Finishing</w:t>
      </w:r>
    </w:p>
    <w:p w:rsidR="00000000" w:rsidRPr="00C379FF" w:rsidP="00C379FF">
      <w:pPr>
        <w:pStyle w:val="Heading1"/>
      </w:pPr>
      <w:bookmarkStart w:id="4" w:name="O_1073124"/>
      <w:bookmarkEnd w:id="4"/>
      <w:r w:rsidRPr="00C379FF">
        <w:t>Elements and Performance Criteria</w:t>
      </w:r>
    </w:p>
    <w:tbl>
      <w:tblPr>
        <w:tblW w:w="0" w:type="auto"/>
        <w:tblLayout w:type="fixed"/>
        <w:tblCellMar>
          <w:left w:w="62" w:type="dxa"/>
          <w:right w:w="62" w:type="dxa"/>
        </w:tblCellMar>
        <w:tblLook w:val="0000"/>
      </w:tblPr>
      <w:tblGrid>
        <w:gridCol w:w="2583"/>
        <w:gridCol w:w="6591"/>
      </w:tblGrid>
      <w:tr w:rsidTr="00C379FF">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79FF" w:rsidP="00C379FF">
            <w:pPr>
              <w:pStyle w:val="BodyText"/>
            </w:pPr>
            <w:r w:rsidRPr="00C379F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79FF">
            <w:pPr>
              <w:pStyle w:val="BodyText"/>
              <w:rPr>
                <w:lang w:val="en-NZ"/>
              </w:rPr>
            </w:pPr>
            <w:r w:rsidRPr="00C379FF">
              <w:rPr>
                <w:rStyle w:val="SpecialBold"/>
              </w:rPr>
              <w:t>PERFORMANCE CRITE</w:t>
            </w:r>
            <w:r w:rsidRPr="00C379FF">
              <w:rPr>
                <w:rStyle w:val="SpecialBold"/>
              </w:rPr>
              <w:t>RIA</w:t>
            </w:r>
          </w:p>
        </w:tc>
      </w:tr>
      <w:tr w:rsidTr="00C379FF">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BodyText"/>
            </w:pPr>
            <w:r w:rsidRPr="00C379F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rPr>
                <w:rStyle w:val="Emphasis"/>
              </w:rPr>
              <w:t>Performance criteria describe the performance needed to demonstrate achievement of the element.</w:t>
            </w:r>
          </w:p>
        </w:tc>
      </w:tr>
      <w:tr w:rsidTr="00C379FF">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t>1. Prepare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BodyText"/>
            </w:pPr>
            <w:r w:rsidRPr="00C379FF">
              <w:t xml:space="preserve">1.1 Identify job specifications </w:t>
            </w:r>
          </w:p>
          <w:p w:rsidR="00000000" w:rsidRPr="00C379FF" w:rsidP="00C379FF">
            <w:pPr>
              <w:pStyle w:val="BodyText"/>
            </w:pPr>
            <w:r w:rsidRPr="00C379FF">
              <w:t>1.2 Carry out set-up of required machinery according to manufacturer specifications</w:t>
            </w:r>
          </w:p>
          <w:p w:rsidR="00000000" w:rsidP="00C379FF">
            <w:pPr>
              <w:pStyle w:val="BodyText"/>
              <w:rPr>
                <w:lang w:val="en-NZ"/>
              </w:rPr>
            </w:pPr>
            <w:r w:rsidRPr="00C379FF">
              <w:t xml:space="preserve">1.3 Confirm availability of all job related components </w:t>
            </w:r>
          </w:p>
        </w:tc>
      </w:tr>
      <w:tr w:rsidTr="00C379FF">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t>2. Prepare cutting  devices and dies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BodyText"/>
            </w:pPr>
            <w:r w:rsidRPr="00C379FF">
              <w:t xml:space="preserve">2.1 Select and secure cutting devices and dies as required  </w:t>
            </w:r>
          </w:p>
          <w:p w:rsidR="00000000" w:rsidRPr="00C379FF" w:rsidP="00C379FF">
            <w:pPr>
              <w:pStyle w:val="BodyText"/>
            </w:pPr>
            <w:r w:rsidRPr="00C379FF">
              <w:t xml:space="preserve">2.2 Register and proof selected cutting devices and dies </w:t>
            </w:r>
          </w:p>
          <w:p w:rsidR="00000000" w:rsidP="00C379FF">
            <w:pPr>
              <w:pStyle w:val="BodyText"/>
              <w:rPr>
                <w:lang w:val="en-NZ"/>
              </w:rPr>
            </w:pPr>
            <w:r w:rsidRPr="00C379FF">
              <w:t xml:space="preserve">2.3 Mount selected cutting devices and dies </w:t>
            </w:r>
          </w:p>
        </w:tc>
      </w:tr>
      <w:tr w:rsidTr="00C379FF">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t xml:space="preserve">3. Prepare delivery </w:t>
            </w:r>
            <w:r w:rsidRPr="00C379FF">
              <w:t>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BodyText"/>
            </w:pPr>
            <w:r w:rsidRPr="00C379FF">
              <w:t xml:space="preserve">3.1 Set up and adjust delivery systems </w:t>
            </w:r>
          </w:p>
          <w:p w:rsidR="00000000" w:rsidP="00C379FF">
            <w:pPr>
              <w:pStyle w:val="BodyText"/>
              <w:rPr>
                <w:lang w:val="en-NZ"/>
              </w:rPr>
            </w:pPr>
            <w:r w:rsidRPr="00C379FF">
              <w:t>3.2 Add substrate to and remove substrate from process according to job specification</w:t>
            </w:r>
            <w:r w:rsidRPr="00C379FF">
              <w:t>s</w:t>
            </w:r>
          </w:p>
        </w:tc>
      </w:tr>
      <w:tr w:rsidTr="00C379FF">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t>4. Set up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BodyText"/>
            </w:pPr>
            <w:r w:rsidRPr="00C379FF">
              <w:t xml:space="preserve">4.1 Set up and adjust selected flat-bed cutting and embossing devices </w:t>
            </w:r>
          </w:p>
          <w:p w:rsidR="00000000" w:rsidRPr="00C379FF" w:rsidP="00C379FF">
            <w:pPr>
              <w:pStyle w:val="BodyText"/>
            </w:pPr>
            <w:r w:rsidRPr="00C379FF">
              <w:t xml:space="preserve">4.2 Set and adjust cutting and embossing pressures </w:t>
            </w:r>
          </w:p>
          <w:p w:rsidR="00000000" w:rsidP="00C379FF">
            <w:pPr>
              <w:pStyle w:val="BodyText"/>
              <w:rPr>
                <w:lang w:val="en-NZ"/>
              </w:rPr>
            </w:pPr>
            <w:r w:rsidRPr="00C379FF">
              <w:t xml:space="preserve">4.3 Set machine lays to required position for registration </w:t>
            </w:r>
          </w:p>
        </w:tc>
      </w:tr>
      <w:tr w:rsidTr="00C379FF">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t>5. Set up in-line units for basic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BodyText"/>
            </w:pPr>
            <w:r w:rsidRPr="00C379FF">
              <w:t>5.1 Set</w:t>
            </w:r>
            <w:r w:rsidRPr="00C379FF">
              <w:t xml:space="preserve"> up minor in-line units for basic processes and adjust according to machine requirements and job specifications </w:t>
            </w:r>
          </w:p>
          <w:p w:rsidR="00000000" w:rsidP="00C379FF">
            <w:pPr>
              <w:pStyle w:val="BodyText"/>
              <w:rPr>
                <w:lang w:val="en-NZ"/>
              </w:rPr>
            </w:pPr>
            <w:r w:rsidRPr="00C379FF">
              <w:t xml:space="preserve">5.2 Provide assistance for the set up of major in-line units </w:t>
            </w:r>
          </w:p>
        </w:tc>
      </w:tr>
      <w:tr w:rsidTr="00C379FF">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t>6.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BodyText"/>
            </w:pPr>
            <w:r w:rsidRPr="00C379FF">
              <w:t>6.1 Set up and operate machine to produce a specified samp</w:t>
            </w:r>
            <w:r w:rsidRPr="00C379FF">
              <w:t xml:space="preserve">le according to work health and safety (WHS) requirements, manufacturer specifications and enterprise procedures </w:t>
            </w:r>
          </w:p>
          <w:p w:rsidR="00000000" w:rsidRPr="00C379FF" w:rsidP="00C379FF">
            <w:pPr>
              <w:pStyle w:val="BodyText"/>
            </w:pPr>
            <w:r w:rsidRPr="00C379FF">
              <w:t>6.2 Inspect and test sample as required according to enterprise procedures</w:t>
            </w:r>
          </w:p>
          <w:p w:rsidR="00000000" w:rsidRPr="00C379FF" w:rsidP="00C379FF">
            <w:pPr>
              <w:pStyle w:val="BodyText"/>
            </w:pPr>
            <w:r w:rsidRPr="00C379FF">
              <w:t xml:space="preserve">6.3 Interpret results and determine adjustment requirements </w:t>
            </w:r>
          </w:p>
          <w:p w:rsidR="00000000" w:rsidRPr="00C379FF" w:rsidP="00C379FF">
            <w:pPr>
              <w:pStyle w:val="BodyText"/>
            </w:pPr>
            <w:r w:rsidRPr="00C379FF">
              <w:t>6.4 Ca</w:t>
            </w:r>
            <w:r w:rsidRPr="00C379FF">
              <w:t>rry out adjustments according to product and machine specifications</w:t>
            </w:r>
          </w:p>
        </w:tc>
      </w:tr>
    </w:tbl>
    <w:p w:rsidR="00000000" w:rsidRPr="00C379FF" w:rsidP="00C379FF">
      <w:pPr>
        <w:pStyle w:val="BodyText"/>
      </w:pPr>
    </w:p>
    <w:p w:rsidR="00000000" w:rsidRPr="00C379FF" w:rsidP="00C379FF">
      <w:pPr>
        <w:pStyle w:val="AllowPageBreak"/>
      </w:pPr>
    </w:p>
    <w:p w:rsidR="00000000" w:rsidRPr="00C379FF" w:rsidP="00C379FF">
      <w:pPr>
        <w:pStyle w:val="Heading1"/>
      </w:pPr>
      <w:bookmarkStart w:id="5" w:name="O_1073123"/>
      <w:bookmarkEnd w:id="5"/>
      <w:r w:rsidRPr="00C379FF">
        <w:t>Foundation Skills</w:t>
      </w:r>
    </w:p>
    <w:p w:rsidR="00000000" w:rsidRPr="00AD120A" w:rsidP="00AD120A">
      <w:pPr>
        <w:pStyle w:val="BodyText"/>
        <w:rPr>
          <w:i/>
        </w:rPr>
      </w:pPr>
      <w:r w:rsidRPr="00AD120A">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610"/>
        <w:gridCol w:w="6678"/>
      </w:tblGrid>
      <w:tr w:rsidTr="00C379FF">
        <w:tblPrEx>
          <w:tblW w:w="928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BodyText"/>
            </w:pPr>
            <w:r w:rsidRPr="00C379FF">
              <w:rPr>
                <w:rStyle w:val="SpecialBold"/>
              </w:rPr>
              <w:t>Skill</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rPr>
                <w:rStyle w:val="SpecialBold"/>
              </w:rPr>
              <w:t>Description</w:t>
            </w:r>
          </w:p>
        </w:tc>
      </w:tr>
      <w:tr w:rsidTr="00C379FF">
        <w:tblPrEx>
          <w:tblW w:w="928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t>Reading</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ListBullet"/>
              <w:rPr>
                <w:lang w:val="en-NZ"/>
              </w:rPr>
            </w:pPr>
            <w:r w:rsidRPr="00C379FF">
              <w:t xml:space="preserve">Identifies and evaluates texts to establish job requirements </w:t>
            </w:r>
          </w:p>
        </w:tc>
      </w:tr>
      <w:tr w:rsidTr="00C379FF">
        <w:tblPrEx>
          <w:tblW w:w="928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t>Self-management</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ListBullet"/>
              <w:rPr>
                <w:lang w:val="en-NZ"/>
              </w:rPr>
            </w:pPr>
            <w:r w:rsidRPr="00C379FF">
              <w:t>Complies with regulatory requirements and follows organisational procedures relevant to own role</w:t>
            </w:r>
          </w:p>
        </w:tc>
      </w:tr>
      <w:tr w:rsidTr="00C379FF">
        <w:tblPrEx>
          <w:tblW w:w="928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t>Teamwork</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ListBullet"/>
              <w:rPr>
                <w:lang w:val="en-NZ"/>
              </w:rPr>
            </w:pPr>
            <w:r w:rsidRPr="00C379FF">
              <w:t>Cooperates with others as part of familiar routine activities, and contributes to specific activities requiring joint responsibilit</w:t>
            </w:r>
            <w:r w:rsidRPr="00C379FF">
              <w:t>y and accountability</w:t>
            </w:r>
          </w:p>
        </w:tc>
      </w:tr>
      <w:tr w:rsidTr="00C379FF">
        <w:tblPrEx>
          <w:tblW w:w="928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t xml:space="preserve">Planning and organising </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ListBullet"/>
            </w:pPr>
            <w:r w:rsidRPr="00C379FF">
              <w:t>Determines priorities and sequences steps involved in clearly defined tasks</w:t>
            </w:r>
          </w:p>
          <w:p w:rsidR="00000000" w:rsidRPr="00C379FF" w:rsidP="00C379FF">
            <w:pPr>
              <w:pStyle w:val="ListBullet"/>
            </w:pPr>
            <w:r w:rsidRPr="00C379FF">
              <w:t>Implements actions as per instructions, making slight adjustments if necessary</w:t>
            </w:r>
          </w:p>
          <w:p w:rsidR="00000000" w:rsidP="00C379FF">
            <w:pPr>
              <w:pStyle w:val="ListBullet"/>
              <w:rPr>
                <w:lang w:val="en-NZ"/>
              </w:rPr>
            </w:pPr>
            <w:r w:rsidRPr="00C379FF">
              <w:t>Plans, identifies and assembles resources required to</w:t>
            </w:r>
            <w:r w:rsidRPr="00C379FF">
              <w:t xml:space="preserve"> complete tasks</w:t>
            </w:r>
          </w:p>
        </w:tc>
      </w:tr>
      <w:tr w:rsidTr="00C379FF">
        <w:tblPrEx>
          <w:tblW w:w="928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t>Technology</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ListBullet"/>
            </w:pPr>
            <w:r w:rsidRPr="00C379FF">
              <w:t>Follows routine instructions for using digital technology by reading data from electronic monitoring and control systems</w:t>
            </w:r>
          </w:p>
        </w:tc>
      </w:tr>
    </w:tbl>
    <w:p w:rsidR="00AD120A" w:rsidP="00C379FF">
      <w:pPr>
        <w:pStyle w:val="BodyText"/>
      </w:pPr>
    </w:p>
    <w:p w:rsidR="00AD120A" w:rsidP="00C379FF">
      <w:pPr>
        <w:pStyle w:val="BodyText"/>
      </w:pPr>
    </w:p>
    <w:p w:rsidR="00000000" w:rsidRPr="00C379FF" w:rsidP="00C379FF">
      <w:pPr>
        <w:pStyle w:val="Heading1"/>
      </w:pPr>
      <w:bookmarkStart w:id="6" w:name="O_1073122"/>
      <w:bookmarkEnd w:id="6"/>
      <w:r w:rsidRPr="00C379FF">
        <w:t>Range of Conditions</w:t>
      </w:r>
    </w:p>
    <w:p w:rsidR="00000000" w:rsidRPr="00AD120A" w:rsidP="00AD120A">
      <w:pPr>
        <w:pStyle w:val="BodyText"/>
        <w:rPr>
          <w:i/>
        </w:rPr>
      </w:pPr>
      <w:r w:rsidRPr="00AD120A">
        <w:rPr>
          <w:rStyle w:val="Emphasis"/>
        </w:rPr>
        <w:t xml:space="preserve">This section specifies different work environments and conditions that may affect performance. Essential operating conditions that may be present (depending on the work situation, needs of the candidate, accessibility of the item, and local industry </w:t>
      </w:r>
      <w:r w:rsidRPr="00AD120A">
        <w:rPr>
          <w:i/>
        </w:rPr>
        <w:t>and re</w:t>
      </w:r>
      <w:r w:rsidRPr="00AD120A">
        <w:rPr>
          <w:i/>
        </w:rPr>
        <w:t xml:space="preserve">gional contexts) </w:t>
      </w:r>
      <w:r w:rsidRPr="00AD120A">
        <w:rPr>
          <w:rStyle w:val="Emphasis"/>
        </w:rPr>
        <w:t>are included. It is restricted to essential operating conditions and any other variables essential to the work environment.</w:t>
      </w:r>
    </w:p>
    <w:tbl>
      <w:tblPr>
        <w:tblW w:w="9236" w:type="dxa"/>
        <w:tblLayout w:type="fixed"/>
        <w:tblCellMar>
          <w:left w:w="62" w:type="dxa"/>
          <w:right w:w="62" w:type="dxa"/>
        </w:tblCellMar>
        <w:tblLook w:val="0000"/>
      </w:tblPr>
      <w:tblGrid>
        <w:gridCol w:w="3674"/>
        <w:gridCol w:w="5562"/>
      </w:tblGrid>
      <w:tr w:rsidTr="00C379FF">
        <w:tblPrEx>
          <w:tblW w:w="9236" w:type="dxa"/>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BodyText"/>
            </w:pPr>
            <w:r w:rsidRPr="00C379FF">
              <w:t>Delivery systems must include either:</w:t>
            </w:r>
          </w:p>
          <w:p w:rsidR="00000000" w:rsidP="00C379FF">
            <w:pPr>
              <w:pStyle w:val="BodyText"/>
              <w:rPr>
                <w:lang w:val="en-NZ"/>
              </w:rPr>
            </w:pPr>
          </w:p>
        </w:tc>
        <w:tc>
          <w:tcPr>
            <w:tcW w:w="5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ListBullet"/>
            </w:pPr>
            <w:r w:rsidRPr="00C379FF">
              <w:t xml:space="preserve">reel </w:t>
            </w:r>
          </w:p>
          <w:p w:rsidR="00000000" w:rsidRPr="00C379FF" w:rsidP="00C379FF">
            <w:pPr>
              <w:pStyle w:val="BodyText"/>
            </w:pPr>
            <w:r w:rsidRPr="00C379FF">
              <w:t>OR</w:t>
            </w:r>
          </w:p>
          <w:p w:rsidR="00000000" w:rsidP="00C379FF">
            <w:pPr>
              <w:pStyle w:val="ListBullet"/>
              <w:rPr>
                <w:lang w:val="en-NZ"/>
              </w:rPr>
            </w:pPr>
            <w:r w:rsidRPr="00C379FF">
              <w:t>sheet.</w:t>
            </w:r>
          </w:p>
        </w:tc>
      </w:tr>
      <w:tr w:rsidTr="00C379FF">
        <w:tblPrEx>
          <w:tblW w:w="9236" w:type="dxa"/>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BodyText"/>
            </w:pPr>
            <w:r w:rsidRPr="00C379FF">
              <w:t>Setting up and adjusting must include either:</w:t>
            </w:r>
          </w:p>
          <w:p w:rsidR="00000000" w:rsidP="00C379FF">
            <w:pPr>
              <w:pStyle w:val="BodyText"/>
              <w:rPr>
                <w:lang w:val="en-NZ"/>
              </w:rPr>
            </w:pPr>
          </w:p>
        </w:tc>
        <w:tc>
          <w:tcPr>
            <w:tcW w:w="5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ListBullet"/>
            </w:pPr>
            <w:r w:rsidRPr="00C379FF">
              <w:t xml:space="preserve">unwind reel </w:t>
            </w:r>
          </w:p>
          <w:p w:rsidR="00000000" w:rsidRPr="00C379FF" w:rsidP="00C379FF">
            <w:pPr>
              <w:pStyle w:val="ListBullet"/>
            </w:pPr>
            <w:r w:rsidRPr="00C379FF">
              <w:t>webbing procedures</w:t>
            </w:r>
          </w:p>
          <w:p w:rsidR="00000000" w:rsidRPr="00C379FF" w:rsidP="00C379FF">
            <w:pPr>
              <w:pStyle w:val="ListBullet"/>
            </w:pPr>
            <w:r w:rsidRPr="00C379FF">
              <w:t xml:space="preserve">web control system </w:t>
            </w:r>
          </w:p>
          <w:p w:rsidR="00000000" w:rsidRPr="00C379FF" w:rsidP="00C379FF">
            <w:pPr>
              <w:pStyle w:val="ListBullet"/>
            </w:pPr>
            <w:r w:rsidRPr="00C379FF">
              <w:t xml:space="preserve">folder and sheeter </w:t>
            </w:r>
          </w:p>
          <w:p w:rsidR="00000000" w:rsidRPr="00C379FF" w:rsidP="00C379FF">
            <w:pPr>
              <w:pStyle w:val="BodyText"/>
            </w:pPr>
            <w:r w:rsidRPr="00C379FF">
              <w:t>OR</w:t>
            </w:r>
          </w:p>
          <w:p w:rsidR="00000000" w:rsidRPr="00C379FF" w:rsidP="00C379FF">
            <w:pPr>
              <w:pStyle w:val="ListBullet"/>
            </w:pPr>
            <w:r w:rsidRPr="00C379FF">
              <w:t>feeder and delivery system</w:t>
            </w:r>
          </w:p>
          <w:p w:rsidR="00000000" w:rsidRPr="00C379FF" w:rsidP="00C379FF">
            <w:pPr>
              <w:pStyle w:val="ListBullet"/>
            </w:pPr>
            <w:r w:rsidRPr="00C379FF">
              <w:t>sheet pick-up system</w:t>
            </w:r>
          </w:p>
          <w:p w:rsidR="00000000" w:rsidRPr="00C379FF" w:rsidP="00C379FF">
            <w:pPr>
              <w:pStyle w:val="ListBullet"/>
            </w:pPr>
            <w:r w:rsidRPr="00C379FF">
              <w:t>transfer system</w:t>
            </w:r>
          </w:p>
          <w:p w:rsidR="00000000" w:rsidRPr="00C379FF" w:rsidP="00C379FF">
            <w:pPr>
              <w:pStyle w:val="ListBullet"/>
            </w:pPr>
            <w:r w:rsidRPr="00C379FF">
              <w:t>sheet transfer and control.</w:t>
            </w:r>
          </w:p>
        </w:tc>
      </w:tr>
    </w:tbl>
    <w:p w:rsidR="00000000" w:rsidRPr="00C379FF" w:rsidP="00C379FF">
      <w:pPr>
        <w:pStyle w:val="BodyText"/>
      </w:pPr>
    </w:p>
    <w:p w:rsidR="00000000" w:rsidRPr="00C379FF" w:rsidP="00C379FF">
      <w:pPr>
        <w:pStyle w:val="AllowPageBreak"/>
      </w:pPr>
    </w:p>
    <w:p w:rsidR="00000000" w:rsidRPr="00C379FF" w:rsidP="00C379FF">
      <w:pPr>
        <w:pStyle w:val="Heading1"/>
      </w:pPr>
      <w:bookmarkStart w:id="7" w:name="O_1073121"/>
      <w:bookmarkEnd w:id="7"/>
      <w:r w:rsidRPr="00C379FF">
        <w:t>Unit Mapping Information</w:t>
      </w:r>
    </w:p>
    <w:p w:rsidR="00000000" w:rsidRPr="00C379FF" w:rsidP="00AD120A">
      <w:pPr>
        <w:pStyle w:val="BodyText"/>
      </w:pPr>
      <w:r w:rsidRPr="00C379FF">
        <w:t>Supersedes and is equivalent to ICPCBF225 Set up machine for basic flat-bed die cutting or embossing.</w:t>
      </w:r>
    </w:p>
    <w:p w:rsidR="00000000" w:rsidRPr="00C379FF" w:rsidP="00C379FF">
      <w:pPr>
        <w:pStyle w:val="Heading1"/>
      </w:pPr>
      <w:bookmarkStart w:id="8" w:name="O_1073114"/>
      <w:bookmarkEnd w:id="8"/>
      <w:r w:rsidRPr="00C379FF">
        <w:t>Links</w:t>
      </w:r>
    </w:p>
    <w:p w:rsidR="00000000" w:rsidRPr="00C379FF" w:rsidP="00AD120A">
      <w:pPr>
        <w:pStyle w:val="BodyText"/>
      </w:pPr>
      <w:r w:rsidRPr="00C379FF">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955143">
        <w:rPr>
          <w:rStyle w:val="Hyperlink"/>
        </w:rPr>
        <w:t>https://vetnet.gov.au/Pages/TrainingDocs.aspx?q=a74b7a0f-a253-47e3-8be0-5d426e24131d</w:t>
      </w:r>
      <w:r>
        <w:fldChar w:fldCharType="end"/>
      </w:r>
    </w:p>
    <w:p w:rsidR="00000000" w:rsidRPr="00C379FF" w:rsidP="00AD120A">
      <w:pPr>
        <w:pStyle w:val="BodyText"/>
        <w:sectPr w:rsidSect="00C379FF">
          <w:headerReference w:type="default" r:id="rId10"/>
          <w:footerReference w:type="default" r:id="rId11"/>
          <w:pgSz w:w="11908" w:h="16833"/>
          <w:pgMar w:top="1702" w:right="1418" w:bottom="1702" w:left="1418" w:header="992" w:footer="992" w:gutter="0"/>
          <w:cols w:space="720"/>
          <w:noEndnote/>
          <w:docGrid w:linePitch="299"/>
        </w:sectPr>
      </w:pPr>
    </w:p>
    <w:p w:rsidR="00000000" w:rsidRPr="00C379FF" w:rsidP="00C379FF">
      <w:pPr>
        <w:pStyle w:val="SuperHeading"/>
      </w:pPr>
      <w:r w:rsidRPr="00C379FF">
        <w:t>Assessment Requirements for ICPCBF2250 Set up machine for basic flat-bed die cutting or embossing</w:t>
      </w:r>
    </w:p>
    <w:p w:rsidR="00000000" w:rsidRPr="00C379FF" w:rsidP="00C379FF">
      <w:pPr>
        <w:pStyle w:val="Heading1"/>
      </w:pPr>
      <w:bookmarkStart w:id="9" w:name="O_1073116"/>
      <w:bookmarkEnd w:id="9"/>
      <w:r w:rsidRPr="00C379FF">
        <w:t>Modification History</w:t>
      </w:r>
    </w:p>
    <w:tbl>
      <w:tblPr>
        <w:tblW w:w="0" w:type="auto"/>
        <w:tblLayout w:type="fixed"/>
        <w:tblCellMar>
          <w:left w:w="62" w:type="dxa"/>
          <w:right w:w="62" w:type="dxa"/>
        </w:tblCellMar>
        <w:tblLook w:val="0000"/>
      </w:tblPr>
      <w:tblGrid>
        <w:gridCol w:w="2493"/>
        <w:gridCol w:w="6337"/>
      </w:tblGrid>
      <w:tr w:rsidTr="00C379FF">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BodyText"/>
            </w:pPr>
            <w:r w:rsidRPr="00C379F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rPr>
                <w:rStyle w:val="SpecialBold"/>
              </w:rPr>
              <w:t>Comments</w:t>
            </w:r>
          </w:p>
        </w:tc>
      </w:tr>
      <w:tr w:rsidTr="00C379FF">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9FF">
            <w:pPr>
              <w:pStyle w:val="BodyText"/>
              <w:rPr>
                <w:lang w:val="en-NZ"/>
              </w:rPr>
            </w:pPr>
            <w:r w:rsidRPr="00C379F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9FF" w:rsidP="00C379FF">
            <w:pPr>
              <w:pStyle w:val="BodyText"/>
            </w:pPr>
            <w:r w:rsidRPr="00C379FF">
              <w:t>This version first released with ICP Printing and Graphic Arts Training Package Version 4.0.</w:t>
            </w:r>
          </w:p>
        </w:tc>
      </w:tr>
    </w:tbl>
    <w:p w:rsidR="00000000" w:rsidRPr="00C379FF" w:rsidP="00C379FF">
      <w:pPr>
        <w:pStyle w:val="BodyText"/>
      </w:pPr>
    </w:p>
    <w:p w:rsidR="00000000" w:rsidRPr="00C379FF" w:rsidP="00C379FF">
      <w:pPr>
        <w:pStyle w:val="AllowPageBreak"/>
      </w:pPr>
    </w:p>
    <w:p w:rsidR="00000000" w:rsidRPr="00C379FF" w:rsidP="00C379FF">
      <w:pPr>
        <w:pStyle w:val="Heading1"/>
      </w:pPr>
      <w:bookmarkStart w:id="10" w:name="O_1073119"/>
      <w:bookmarkEnd w:id="10"/>
      <w:r w:rsidRPr="00C379FF">
        <w:t>Performance Evidence</w:t>
      </w:r>
    </w:p>
    <w:p w:rsidR="00000000" w:rsidRPr="00C379FF" w:rsidP="00AD120A">
      <w:pPr>
        <w:pStyle w:val="BodyText"/>
      </w:pPr>
      <w:r w:rsidRPr="00C379FF">
        <w:t xml:space="preserve">The candidate must demonstrate the ability to complete the tasks </w:t>
      </w:r>
      <w:r w:rsidRPr="00C379FF">
        <w:t>outlined in the elements, performance criteria and foundation skills of this unit, including evidence of the ability to:</w:t>
      </w:r>
    </w:p>
    <w:p w:rsidR="00000000" w:rsidRPr="00C379FF" w:rsidP="00C379FF">
      <w:pPr>
        <w:pStyle w:val="ListBullet"/>
      </w:pPr>
      <w:r w:rsidRPr="00C379FF">
        <w:t>set up a machine for basic flat-bed die cutting or embossing for two jobs, changing the type and size of substrates and design of fini</w:t>
      </w:r>
      <w:r w:rsidRPr="00C379FF">
        <w:t>shed patterns according to job specifications and within the production timeframe.</w:t>
      </w:r>
    </w:p>
    <w:p w:rsidR="00000000" w:rsidRPr="00C379FF" w:rsidP="00AD120A">
      <w:pPr>
        <w:pStyle w:val="BodyText"/>
      </w:pPr>
      <w:r w:rsidRPr="00C379FF">
        <w:t>In the course of the above the candidate must:</w:t>
      </w:r>
    </w:p>
    <w:p w:rsidR="00000000" w:rsidRPr="00C379FF" w:rsidP="00C379FF">
      <w:pPr>
        <w:pStyle w:val="ListBullet"/>
      </w:pPr>
      <w:r w:rsidRPr="00C379FF">
        <w:t>demonstrate all safety devices on the machine.</w:t>
      </w:r>
    </w:p>
    <w:p w:rsidR="00000000" w:rsidRPr="00C379FF" w:rsidP="00C379FF">
      <w:pPr>
        <w:pStyle w:val="AllowPageBreak"/>
      </w:pPr>
    </w:p>
    <w:p w:rsidR="00000000" w:rsidRPr="00C379FF" w:rsidP="00C379FF">
      <w:pPr>
        <w:pStyle w:val="Heading1"/>
      </w:pPr>
      <w:bookmarkStart w:id="11" w:name="O_1073118"/>
      <w:bookmarkEnd w:id="11"/>
      <w:r w:rsidRPr="00C379FF">
        <w:t>Knowledge Evidence</w:t>
      </w:r>
    </w:p>
    <w:p w:rsidR="00000000" w:rsidRPr="00C379FF" w:rsidP="00AD120A">
      <w:pPr>
        <w:pStyle w:val="BodyText"/>
      </w:pPr>
      <w:r w:rsidRPr="00C379FF">
        <w:t>The candidate must be able to demonstrat</w:t>
      </w:r>
      <w:r w:rsidRPr="00C379FF">
        <w:t>e knowledge to complete the tasks outlined in the elements, performance criteria and foundation skills of this unit, including knowledge of:</w:t>
      </w:r>
    </w:p>
    <w:p w:rsidR="00000000" w:rsidRPr="00C379FF" w:rsidP="00C379FF">
      <w:pPr>
        <w:pStyle w:val="ListBullet"/>
      </w:pPr>
      <w:r w:rsidRPr="00C379FF">
        <w:t>work health and safety (WHS) risks and requirements for:</w:t>
      </w:r>
    </w:p>
    <w:p w:rsidR="00000000" w:rsidRPr="00C379FF" w:rsidP="00C379FF">
      <w:pPr>
        <w:pStyle w:val="ListBullet2"/>
      </w:pPr>
      <w:r w:rsidRPr="00C379FF">
        <w:t>set up and operation of machine delivery systems</w:t>
      </w:r>
    </w:p>
    <w:p w:rsidR="00000000" w:rsidRPr="00C379FF" w:rsidP="00C379FF">
      <w:pPr>
        <w:pStyle w:val="ListBullet2"/>
      </w:pPr>
      <w:r w:rsidRPr="00C379FF">
        <w:t xml:space="preserve">set up </w:t>
      </w:r>
      <w:r w:rsidRPr="00C379FF">
        <w:t>of cutting devices</w:t>
      </w:r>
    </w:p>
    <w:p w:rsidR="00000000" w:rsidRPr="00C379FF" w:rsidP="00C379FF">
      <w:pPr>
        <w:pStyle w:val="ListBullet"/>
      </w:pPr>
      <w:r w:rsidRPr="00C379FF">
        <w:t xml:space="preserve">the information in the job documentation and production control system </w:t>
      </w:r>
    </w:p>
    <w:p w:rsidR="00000000" w:rsidRPr="00C379FF" w:rsidP="00C379FF">
      <w:pPr>
        <w:pStyle w:val="ListBullet"/>
      </w:pPr>
      <w:r w:rsidRPr="00C379FF">
        <w:t>the checks needed for cutting devices:</w:t>
      </w:r>
    </w:p>
    <w:p w:rsidR="00000000" w:rsidRPr="00C379FF" w:rsidP="00C379FF">
      <w:pPr>
        <w:pStyle w:val="ListBullet2"/>
      </w:pPr>
      <w:r w:rsidRPr="00C379FF">
        <w:t>mounting on a flat-bed</w:t>
      </w:r>
    </w:p>
    <w:p w:rsidR="00000000" w:rsidRPr="00C379FF" w:rsidP="00C379FF">
      <w:pPr>
        <w:pStyle w:val="ListBullet2"/>
      </w:pPr>
      <w:r w:rsidRPr="00C379FF">
        <w:t>registering and proofing</w:t>
      </w:r>
    </w:p>
    <w:p w:rsidR="00000000" w:rsidRPr="00C379FF" w:rsidP="00C379FF">
      <w:pPr>
        <w:pStyle w:val="ListBullet2"/>
      </w:pPr>
      <w:r w:rsidRPr="00C379FF">
        <w:t>securing them to the machine</w:t>
      </w:r>
    </w:p>
    <w:p w:rsidR="00000000" w:rsidRPr="00C379FF" w:rsidP="00C379FF">
      <w:pPr>
        <w:pStyle w:val="ListBullet2"/>
      </w:pPr>
      <w:r w:rsidRPr="00C379FF">
        <w:t>set up, adjustment and operation on the flat-bed</w:t>
      </w:r>
    </w:p>
    <w:p w:rsidR="00000000" w:rsidRPr="00C379FF" w:rsidP="00C379FF">
      <w:pPr>
        <w:pStyle w:val="ListBullet"/>
      </w:pPr>
      <w:r w:rsidRPr="00C379FF">
        <w:t>the selection criteria for required cutting devices</w:t>
      </w:r>
    </w:p>
    <w:p w:rsidR="00000000" w:rsidRPr="00C379FF" w:rsidP="00C379FF">
      <w:pPr>
        <w:pStyle w:val="ListBullet"/>
      </w:pPr>
      <w:r w:rsidRPr="00C379FF">
        <w:t>the checks required for feeder unit set up and in-line processes</w:t>
      </w:r>
    </w:p>
    <w:p w:rsidR="00000000" w:rsidRPr="00C379FF" w:rsidP="00C379FF">
      <w:pPr>
        <w:pStyle w:val="ListBullet"/>
      </w:pPr>
      <w:r w:rsidRPr="00C379FF">
        <w:t>the process to check the delivery system operates effectively</w:t>
      </w:r>
    </w:p>
    <w:p w:rsidR="00000000" w:rsidRPr="00C379FF" w:rsidP="00C379FF">
      <w:pPr>
        <w:pStyle w:val="ListBullet"/>
      </w:pPr>
      <w:r w:rsidRPr="00C379FF">
        <w:t>the machine pressure, cutti</w:t>
      </w:r>
      <w:r w:rsidRPr="00C379FF">
        <w:t>ng depths and adjustments needed to in-line units</w:t>
      </w:r>
    </w:p>
    <w:p w:rsidR="00000000" w:rsidRPr="00C379FF" w:rsidP="00C379FF">
      <w:pPr>
        <w:pStyle w:val="ListBullet"/>
      </w:pPr>
      <w:r w:rsidRPr="00C379FF">
        <w:t>completed sample attributes requiring examination for conformance with client requirements</w:t>
      </w:r>
    </w:p>
    <w:p w:rsidR="00000000" w:rsidRPr="00C379FF" w:rsidP="00C379FF">
      <w:pPr>
        <w:pStyle w:val="ListBullet"/>
      </w:pPr>
      <w:r w:rsidRPr="00C379FF">
        <w:t>the product testing procedures available and how frequently they should be used</w:t>
      </w:r>
    </w:p>
    <w:p w:rsidR="00000000" w:rsidRPr="00C379FF" w:rsidP="00C379FF">
      <w:pPr>
        <w:pStyle w:val="ListBullet"/>
      </w:pPr>
      <w:r w:rsidRPr="00C379FF">
        <w:t>common faults that can occur with t</w:t>
      </w:r>
      <w:r w:rsidRPr="00C379FF">
        <w:t>he flat-bed cutting process</w:t>
      </w:r>
    </w:p>
    <w:p w:rsidR="00000000" w:rsidRPr="00C379FF" w:rsidP="00C379FF">
      <w:pPr>
        <w:pStyle w:val="ListBullet"/>
      </w:pPr>
      <w:r w:rsidRPr="00C379FF">
        <w:t>the checks required for reel systems</w:t>
      </w:r>
    </w:p>
    <w:p w:rsidR="00000000" w:rsidRPr="00C379FF" w:rsidP="00C379FF">
      <w:pPr>
        <w:pStyle w:val="ListBullet"/>
      </w:pPr>
      <w:r w:rsidRPr="00C379FF">
        <w:t>the procedure for securing folded sheets for dispatch</w:t>
      </w:r>
    </w:p>
    <w:p w:rsidR="00000000" w:rsidRPr="00C379FF" w:rsidP="00C379FF">
      <w:pPr>
        <w:pStyle w:val="ListBullet"/>
      </w:pPr>
      <w:r w:rsidRPr="00C379FF">
        <w:t>cutting edges storing to guard against damage and deterioration</w:t>
      </w:r>
    </w:p>
    <w:p w:rsidR="00000000" w:rsidRPr="00C379FF" w:rsidP="00C379FF">
      <w:pPr>
        <w:pStyle w:val="ListBullet"/>
      </w:pPr>
      <w:r w:rsidRPr="00C379FF">
        <w:t>manufacturer manuals, enterprise procedures and work health and safety documentation, including their location and purpose.</w:t>
      </w:r>
    </w:p>
    <w:p w:rsidR="00000000" w:rsidRPr="00C379FF" w:rsidP="00C379FF">
      <w:pPr>
        <w:pStyle w:val="AllowPageBreak"/>
      </w:pPr>
    </w:p>
    <w:p w:rsidR="00000000" w:rsidRPr="00C379FF" w:rsidP="00C379FF">
      <w:pPr>
        <w:pStyle w:val="Heading1"/>
      </w:pPr>
      <w:bookmarkStart w:id="12" w:name="O_1073117"/>
      <w:bookmarkEnd w:id="12"/>
      <w:r w:rsidRPr="00C379FF">
        <w:t>Assessment Conditions</w:t>
      </w:r>
    </w:p>
    <w:p w:rsidR="00000000" w:rsidRPr="00C379FF" w:rsidP="00AD120A">
      <w:pPr>
        <w:pStyle w:val="BodyText"/>
      </w:pPr>
      <w:r w:rsidRPr="00C379FF">
        <w:t xml:space="preserve">Skills in this unit must be demonstrated in a workplace or simulated environment where the </w:t>
      </w:r>
      <w:r w:rsidRPr="00C379FF">
        <w:t xml:space="preserve">conditions are typical of those in a working environment in this industry. </w:t>
      </w:r>
    </w:p>
    <w:p w:rsidR="00000000" w:rsidRPr="00C379FF" w:rsidP="00AD120A">
      <w:pPr>
        <w:pStyle w:val="BodyText"/>
      </w:pPr>
      <w:r w:rsidRPr="00C379FF">
        <w:t>This includes access to:</w:t>
      </w:r>
    </w:p>
    <w:p w:rsidR="00000000" w:rsidRPr="00C379FF" w:rsidP="00C379FF">
      <w:pPr>
        <w:pStyle w:val="ListBullet"/>
      </w:pPr>
      <w:r w:rsidRPr="00C379FF">
        <w:t>flat-bed die cutting or embossing machine</w:t>
      </w:r>
    </w:p>
    <w:p w:rsidR="00000000" w:rsidRPr="00C379FF" w:rsidP="00C379FF">
      <w:pPr>
        <w:pStyle w:val="ListBullet"/>
      </w:pPr>
      <w:r w:rsidRPr="00C379FF">
        <w:t>special purpose tools, equipment and materials.</w:t>
      </w:r>
    </w:p>
    <w:p w:rsidR="00000000" w:rsidRPr="00C379FF" w:rsidP="00AD120A">
      <w:pPr>
        <w:pStyle w:val="BodyText"/>
      </w:pPr>
      <w:r w:rsidRPr="00C379FF">
        <w:t>Assessors of this unit must satisfy the requirements for assesso</w:t>
      </w:r>
      <w:r w:rsidRPr="00C379FF">
        <w:t>rs in applicable vocational education and training legislation, frameworks and/or standards.</w:t>
      </w:r>
    </w:p>
    <w:p w:rsidR="00000000" w:rsidRPr="00C379FF" w:rsidP="00C379FF">
      <w:pPr>
        <w:pStyle w:val="Heading1"/>
      </w:pPr>
      <w:bookmarkStart w:id="13" w:name="O_1073115"/>
      <w:bookmarkEnd w:id="13"/>
      <w:r w:rsidRPr="00C379FF">
        <w:t>Links</w:t>
      </w:r>
    </w:p>
    <w:p w:rsidR="00000000" w:rsidRPr="00C379FF" w:rsidP="00AD120A">
      <w:pPr>
        <w:pStyle w:val="BodyText"/>
      </w:pPr>
      <w:r w:rsidRPr="00C379FF">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955143">
        <w:rPr>
          <w:rStyle w:val="Hyperlink"/>
        </w:rPr>
        <w:t>https://vetnet.gov.au/Pages/TrainingDocs.aspx?q=a74b7a0f-a253-47e3-8be0-5d426e24131d</w:t>
      </w:r>
      <w:r>
        <w:fldChar w:fldCharType="end"/>
      </w:r>
    </w:p>
    <w:p w:rsidR="00000000" w:rsidRPr="00C379FF" w:rsidP="00C379FF"/>
    <w:sectPr w:rsidSect="00C379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FF" w:rsidRPr="00AD120A" w:rsidP="00AD12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0A" w:rsidP="00C37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120A" w:rsidP="00C379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D120A" w:rsidP="00C379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FF" w:rsidP="00C379FF">
    <w:pPr>
      <w:pStyle w:val="Footer"/>
      <w:framePr w:wrap="around"/>
    </w:pPr>
    <w:r>
      <w:fldChar w:fldCharType="begin"/>
    </w:r>
    <w:r>
      <w:instrText xml:space="preserve"> DOCPROPERTY  Subject  \* MERGEFORMAT </w:instrText>
    </w:r>
    <w:r>
      <w:fldChar w:fldCharType="separate"/>
    </w:r>
    <w:r w:rsidR="00AD120A">
      <w:t>Approved</w:t>
    </w:r>
    <w:r w:rsidR="00AD120A">
      <w:fldChar w:fldCharType="end"/>
    </w:r>
    <w:r>
      <w:tab/>
      <w:t xml:space="preserve">Page </w:t>
    </w:r>
    <w:r>
      <w:fldChar w:fldCharType="begin"/>
    </w:r>
    <w:r>
      <w:instrText xml:space="preserve"> PAGE  \* Arabic  \* MERGEFORMAT </w:instrText>
    </w:r>
    <w:r>
      <w:fldChar w:fldCharType="separate"/>
    </w:r>
    <w:r w:rsidR="00AD120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120A">
      <w:rPr>
        <w:noProof/>
      </w:rPr>
      <w:t>5</w:t>
    </w:r>
    <w:r>
      <w:rPr>
        <w:noProof/>
      </w:rPr>
      <w:fldChar w:fldCharType="end"/>
    </w:r>
  </w:p>
  <w:p w:rsidR="00C379FF" w:rsidP="00C379FF">
    <w:pPr>
      <w:pStyle w:val="Footer"/>
      <w:framePr w:wrap="around"/>
    </w:pPr>
    <w:r>
      <w:t xml:space="preserve">© Commonwealth of Australia, </w:t>
    </w:r>
    <w:r>
      <w:fldChar w:fldCharType="begin"/>
    </w:r>
    <w:r>
      <w:instrText xml:space="preserve"> DATE  \@ "yyyy"  \* MERGEFORMAT </w:instrText>
    </w:r>
    <w:r>
      <w:fldChar w:fldCharType="separate"/>
    </w:r>
    <w:r w:rsidR="00AD120A">
      <w:rPr>
        <w:noProof/>
      </w:rPr>
      <w:t>2025</w:t>
    </w:r>
    <w:r>
      <w:fldChar w:fldCharType="end"/>
    </w:r>
    <w:r>
      <w:tab/>
    </w:r>
    <w:r>
      <w:fldChar w:fldCharType="begin"/>
    </w:r>
    <w:r>
      <w:instrText xml:space="preserve"> DOCPROPERTY  Author  \* MERGEFORMAT </w:instrText>
    </w:r>
    <w:r>
      <w:fldChar w:fldCharType="separate"/>
    </w:r>
    <w:r w:rsidR="00AD120A">
      <w:t>Manufacturing Industry Skills Alliance</w:t>
    </w:r>
    <w:r w:rsidR="00AD120A">
      <w:fldChar w:fldCharType="end"/>
    </w:r>
  </w:p>
  <w:p w:rsidR="00C379FF" w:rsidP="00C379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9FF" w:rsidRPr="00AD120A" w:rsidP="00AD12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0A" w:rsidRPr="002D2AF8" w:rsidP="00C379FF">
    <w:pPr>
      <w:pStyle w:val="Header"/>
      <w:framePr w:wrap="around"/>
    </w:pPr>
    <w:r>
      <w:fldChar w:fldCharType="begin"/>
    </w:r>
    <w:r>
      <w:instrText xml:space="preserve"> TITLE   \* MERGEFORMAT </w:instrText>
    </w:r>
    <w:r>
      <w:fldChar w:fldCharType="separate"/>
    </w:r>
    <w:r>
      <w:t>ICPCBF2250 Set up machine for basic flat-bed die cutting or embossing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120A" w:rsidP="00C379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FF" w:rsidRPr="002D2AF8" w:rsidP="00C379FF">
    <w:pPr>
      <w:pStyle w:val="Header"/>
      <w:framePr w:wrap="around"/>
    </w:pPr>
    <w:r>
      <w:fldChar w:fldCharType="begin"/>
    </w:r>
    <w:r>
      <w:instrText xml:space="preserve"> TITLE   \* MERGEFORMAT </w:instrText>
    </w:r>
    <w:r>
      <w:fldChar w:fldCharType="separate"/>
    </w:r>
    <w:r w:rsidR="00AD120A">
      <w:t>ICPCBF2250 Set up machine for basic flat-bed die cutting or embossing</w:t>
    </w:r>
    <w:r w:rsidR="00AD120A">
      <w:fldChar w:fldCharType="end"/>
    </w:r>
    <w:r>
      <w:tab/>
      <w:t xml:space="preserve">Date this document was generated: </w:t>
    </w:r>
    <w:r>
      <w:fldChar w:fldCharType="begin"/>
    </w:r>
    <w:r>
      <w:instrText xml:space="preserve"> CREATEDATE  \@ "d MMMM yyyy"  \* MERGEFORMAT </w:instrText>
    </w:r>
    <w:r>
      <w:fldChar w:fldCharType="separate"/>
    </w:r>
    <w:r w:rsidR="00AD120A">
      <w:rPr>
        <w:noProof/>
      </w:rPr>
      <w:t>2 March 2025</w:t>
    </w:r>
    <w:r>
      <w:fldChar w:fldCharType="end"/>
    </w:r>
  </w:p>
  <w:p w:rsidR="00C379FF" w:rsidP="00C379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E68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148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68B6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9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9FF"/>
    <w:pPr>
      <w:spacing w:before="360" w:after="60"/>
      <w:outlineLvl w:val="0"/>
    </w:pPr>
    <w:rPr>
      <w:sz w:val="32"/>
    </w:rPr>
  </w:style>
  <w:style w:type="paragraph" w:styleId="Heading2">
    <w:name w:val="heading 2"/>
    <w:basedOn w:val="HeadingBase"/>
    <w:next w:val="BodyText"/>
    <w:link w:val="Heading2Char"/>
    <w:qFormat/>
    <w:rsid w:val="00C379FF"/>
    <w:pPr>
      <w:keepLines/>
      <w:spacing w:before="240" w:after="120"/>
      <w:outlineLvl w:val="1"/>
    </w:pPr>
    <w:rPr>
      <w:sz w:val="28"/>
      <w:szCs w:val="40"/>
    </w:rPr>
  </w:style>
  <w:style w:type="paragraph" w:styleId="Heading3">
    <w:name w:val="heading 3"/>
    <w:basedOn w:val="HeadingBase"/>
    <w:next w:val="BodyText"/>
    <w:link w:val="Heading3Char"/>
    <w:qFormat/>
    <w:rsid w:val="00C379FF"/>
    <w:pPr>
      <w:spacing w:before="180" w:after="120"/>
      <w:outlineLvl w:val="2"/>
    </w:pPr>
    <w:rPr>
      <w:spacing w:val="-10"/>
      <w:kern w:val="32"/>
    </w:rPr>
  </w:style>
  <w:style w:type="paragraph" w:styleId="Heading4">
    <w:name w:val="heading 4"/>
    <w:basedOn w:val="HeadingBase"/>
    <w:next w:val="BodyText"/>
    <w:link w:val="Heading4Char"/>
    <w:qFormat/>
    <w:rsid w:val="00C379FF"/>
    <w:pPr>
      <w:spacing w:before="160" w:after="120"/>
      <w:outlineLvl w:val="3"/>
    </w:pPr>
    <w:rPr>
      <w:sz w:val="22"/>
    </w:rPr>
  </w:style>
  <w:style w:type="paragraph" w:styleId="Heading5">
    <w:name w:val="heading 5"/>
    <w:basedOn w:val="HeadingBase"/>
    <w:next w:val="Normal"/>
    <w:link w:val="Heading5Char"/>
    <w:qFormat/>
    <w:rsid w:val="00C379FF"/>
    <w:pPr>
      <w:spacing w:before="80"/>
      <w:outlineLvl w:val="4"/>
    </w:pPr>
    <w:rPr>
      <w:color w:val="918585"/>
      <w:sz w:val="20"/>
    </w:rPr>
  </w:style>
  <w:style w:type="paragraph" w:styleId="Heading6">
    <w:name w:val="heading 6"/>
    <w:basedOn w:val="HeadingBase"/>
    <w:next w:val="Normal"/>
    <w:link w:val="Heading6Char"/>
    <w:qFormat/>
    <w:rsid w:val="00C379FF"/>
    <w:pPr>
      <w:spacing w:before="60"/>
      <w:outlineLvl w:val="5"/>
    </w:pPr>
    <w:rPr>
      <w:color w:val="918585"/>
      <w:sz w:val="20"/>
    </w:rPr>
  </w:style>
  <w:style w:type="paragraph" w:styleId="Heading7">
    <w:name w:val="heading 7"/>
    <w:basedOn w:val="Normal"/>
    <w:next w:val="Normal"/>
    <w:link w:val="Heading7Char"/>
    <w:qFormat/>
    <w:rsid w:val="00C379FF"/>
    <w:pPr>
      <w:ind w:left="720"/>
      <w:outlineLvl w:val="6"/>
    </w:pPr>
    <w:rPr>
      <w:i/>
    </w:rPr>
  </w:style>
  <w:style w:type="paragraph" w:styleId="Heading8">
    <w:name w:val="heading 8"/>
    <w:basedOn w:val="Normal"/>
    <w:next w:val="Normal"/>
    <w:link w:val="Heading8Char"/>
    <w:qFormat/>
    <w:rsid w:val="00C379FF"/>
    <w:pPr>
      <w:ind w:left="720"/>
      <w:outlineLvl w:val="7"/>
    </w:pPr>
    <w:rPr>
      <w:i/>
    </w:rPr>
  </w:style>
  <w:style w:type="paragraph" w:styleId="Heading9">
    <w:name w:val="heading 9"/>
    <w:basedOn w:val="Normal"/>
    <w:next w:val="Normal"/>
    <w:link w:val="Heading9Char"/>
    <w:qFormat/>
    <w:rsid w:val="00C379FF"/>
    <w:pPr>
      <w:ind w:left="720"/>
      <w:outlineLvl w:val="8"/>
    </w:pPr>
    <w:rPr>
      <w:i/>
    </w:rPr>
  </w:style>
  <w:style w:type="character" w:default="1" w:styleId="DefaultParagraphFont">
    <w:name w:val="Default Paragraph Font"/>
    <w:uiPriority w:val="1"/>
    <w:unhideWhenUsed/>
    <w:rsid w:val="00C37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9FF"/>
  </w:style>
  <w:style w:type="character" w:customStyle="1" w:styleId="Heading1Char">
    <w:name w:val="Heading 1 Char"/>
    <w:basedOn w:val="DefaultParagraphFont"/>
    <w:link w:val="Heading1"/>
    <w:rsid w:val="00C379FF"/>
    <w:rPr>
      <w:rFonts w:ascii="Times New Roman" w:eastAsia="Times New Roman" w:hAnsi="Times New Roman" w:cs="Times New Roman"/>
      <w:b/>
      <w:sz w:val="32"/>
      <w:szCs w:val="20"/>
      <w:lang w:eastAsia="en-US"/>
    </w:rPr>
  </w:style>
  <w:style w:type="paragraph" w:styleId="BodyText">
    <w:name w:val="Body Text"/>
    <w:basedOn w:val="Normal"/>
    <w:link w:val="BodyTextChar"/>
    <w:rsid w:val="00C379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9FF"/>
    <w:rPr>
      <w:rFonts w:ascii="Times New Roman" w:eastAsia="Times New Roman" w:hAnsi="Times New Roman" w:cs="Times New Roman"/>
      <w:sz w:val="24"/>
      <w:lang w:eastAsia="en-US"/>
    </w:rPr>
  </w:style>
  <w:style w:type="paragraph" w:styleId="ListBullet">
    <w:name w:val="List Bullet"/>
    <w:basedOn w:val="List"/>
    <w:rsid w:val="00C379FF"/>
    <w:pPr>
      <w:numPr>
        <w:numId w:val="12"/>
      </w:numPr>
      <w:tabs>
        <w:tab w:val="clear" w:pos="340"/>
      </w:tabs>
      <w:spacing w:before="40" w:after="40"/>
    </w:pPr>
  </w:style>
  <w:style w:type="character" w:customStyle="1" w:styleId="SpecialBold">
    <w:name w:val="Special Bold"/>
    <w:basedOn w:val="DefaultParagraphFont"/>
    <w:rsid w:val="00C379FF"/>
    <w:rPr>
      <w:b/>
      <w:spacing w:val="0"/>
    </w:rPr>
  </w:style>
  <w:style w:type="paragraph" w:styleId="ListBullet2">
    <w:name w:val="List Bullet 2"/>
    <w:basedOn w:val="List2"/>
    <w:rsid w:val="00C379FF"/>
    <w:pPr>
      <w:numPr>
        <w:numId w:val="13"/>
      </w:numPr>
      <w:tabs>
        <w:tab w:val="clear" w:pos="680"/>
      </w:tabs>
    </w:pPr>
  </w:style>
  <w:style w:type="character" w:styleId="Emphasis">
    <w:name w:val="Emphasis"/>
    <w:basedOn w:val="DefaultParagraphFont"/>
    <w:qFormat/>
    <w:rsid w:val="00C379FF"/>
    <w:rPr>
      <w:i/>
    </w:rPr>
  </w:style>
  <w:style w:type="paragraph" w:customStyle="1" w:styleId="SuperHeading">
    <w:name w:val="SuperHeading"/>
    <w:basedOn w:val="Normal"/>
    <w:rsid w:val="00C379FF"/>
    <w:pPr>
      <w:spacing w:before="240" w:after="120"/>
      <w:outlineLvl w:val="0"/>
    </w:pPr>
    <w:rPr>
      <w:rFonts w:ascii="Times New Roman" w:hAnsi="Times New Roman"/>
      <w:b/>
      <w:sz w:val="32"/>
    </w:rPr>
  </w:style>
  <w:style w:type="paragraph" w:customStyle="1" w:styleId="AllowPageBreak">
    <w:name w:val="AllowPageBreak"/>
    <w:rsid w:val="00C379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9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9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9FF"/>
    <w:rPr>
      <w:rFonts w:ascii="Courier New" w:eastAsia="Times New Roman" w:hAnsi="Courier New" w:cs="Times New Roman"/>
      <w:i/>
      <w:szCs w:val="20"/>
      <w:lang w:eastAsia="en-US"/>
    </w:rPr>
  </w:style>
  <w:style w:type="paragraph" w:customStyle="1" w:styleId="HeadingBase">
    <w:name w:val="Heading Base"/>
    <w:rsid w:val="00C37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9FF"/>
    <w:pPr>
      <w:tabs>
        <w:tab w:val="right" w:leader="dot" w:pos="9072"/>
      </w:tabs>
      <w:ind w:left="567"/>
    </w:pPr>
    <w:rPr>
      <w:szCs w:val="22"/>
    </w:rPr>
  </w:style>
  <w:style w:type="paragraph" w:customStyle="1" w:styleId="TOCBase">
    <w:name w:val="TOC Base"/>
    <w:rsid w:val="00C37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9FF"/>
    <w:pPr>
      <w:tabs>
        <w:tab w:val="right" w:leader="dot" w:pos="9072"/>
      </w:tabs>
      <w:spacing w:before="40" w:after="40"/>
      <w:ind w:left="284"/>
    </w:pPr>
    <w:rPr>
      <w:rFonts w:ascii="Times New Roman" w:hAnsi="Times New Roman"/>
    </w:rPr>
  </w:style>
  <w:style w:type="paragraph" w:styleId="TOC1">
    <w:name w:val="toc 1"/>
    <w:basedOn w:val="TOCBase"/>
    <w:next w:val="Normal"/>
    <w:rsid w:val="00C379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9FF"/>
    <w:rPr>
      <w:rFonts w:ascii="Times New Roman" w:eastAsia="Times New Roman" w:hAnsi="Times New Roman" w:cs="Times New Roman"/>
      <w:sz w:val="16"/>
      <w:lang w:eastAsia="en-US"/>
    </w:rPr>
  </w:style>
  <w:style w:type="paragraph" w:styleId="Title">
    <w:name w:val="Title"/>
    <w:basedOn w:val="HeadingBase"/>
    <w:link w:val="TitleChar"/>
    <w:qFormat/>
    <w:rsid w:val="00C379FF"/>
    <w:pPr>
      <w:spacing w:before="5040"/>
      <w:jc w:val="center"/>
    </w:pPr>
    <w:rPr>
      <w:sz w:val="48"/>
      <w:szCs w:val="72"/>
      <w:lang w:val="en-US"/>
    </w:rPr>
  </w:style>
  <w:style w:type="character" w:customStyle="1" w:styleId="TitleChar">
    <w:name w:val="Title Char"/>
    <w:basedOn w:val="DefaultParagraphFont"/>
    <w:link w:val="Title"/>
    <w:rsid w:val="00C37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9FF"/>
    <w:pPr>
      <w:tabs>
        <w:tab w:val="left" w:pos="3600"/>
        <w:tab w:val="left" w:pos="3958"/>
      </w:tabs>
    </w:pPr>
  </w:style>
  <w:style w:type="paragraph" w:styleId="List">
    <w:name w:val="List"/>
    <w:basedOn w:val="BodyText"/>
    <w:next w:val="BodyText"/>
    <w:rsid w:val="00C379FF"/>
    <w:pPr>
      <w:tabs>
        <w:tab w:val="left" w:pos="340"/>
      </w:tabs>
      <w:spacing w:before="60" w:after="60"/>
      <w:ind w:left="340" w:hanging="340"/>
    </w:pPr>
  </w:style>
  <w:style w:type="paragraph" w:customStyle="1" w:styleId="Note">
    <w:name w:val="Note"/>
    <w:basedOn w:val="BodyText"/>
    <w:rsid w:val="00C37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9FF"/>
    <w:pPr>
      <w:framePr w:wrap="auto" w:hAnchor="text" w:y="6049"/>
    </w:pPr>
    <w:rPr>
      <w:color w:val="000000"/>
      <w:sz w:val="40"/>
    </w:rPr>
  </w:style>
  <w:style w:type="paragraph" w:customStyle="1" w:styleId="TOCTitle">
    <w:name w:val="TOCTitle"/>
    <w:basedOn w:val="Heading1"/>
    <w:rsid w:val="00C379FF"/>
    <w:pPr>
      <w:spacing w:after="240"/>
      <w:jc w:val="center"/>
      <w:outlineLvl w:val="9"/>
    </w:pPr>
    <w:rPr>
      <w:caps/>
    </w:rPr>
  </w:style>
  <w:style w:type="paragraph" w:customStyle="1" w:styleId="Version">
    <w:name w:val="Version"/>
    <w:rsid w:val="00C379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9FF"/>
    <w:pPr>
      <w:keepNext w:val="0"/>
      <w:tabs>
        <w:tab w:val="right" w:pos="4176"/>
      </w:tabs>
      <w:ind w:left="198" w:hanging="198"/>
    </w:pPr>
    <w:rPr>
      <w:rFonts w:ascii="Garamond" w:hAnsi="Garamond"/>
    </w:rPr>
  </w:style>
  <w:style w:type="paragraph" w:styleId="IndexHeading">
    <w:name w:val="index heading"/>
    <w:basedOn w:val="Normal"/>
    <w:next w:val="Index1"/>
    <w:semiHidden/>
    <w:rsid w:val="00C379FF"/>
    <w:pPr>
      <w:spacing w:before="120" w:after="120"/>
    </w:pPr>
    <w:rPr>
      <w:rFonts w:ascii="Arial" w:hAnsi="Arial"/>
      <w:b/>
      <w:color w:val="918585"/>
      <w:sz w:val="24"/>
    </w:rPr>
  </w:style>
  <w:style w:type="paragraph" w:styleId="Header">
    <w:name w:val="header"/>
    <w:basedOn w:val="Normal"/>
    <w:link w:val="HeaderChar"/>
    <w:rsid w:val="00C37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9FF"/>
    <w:rPr>
      <w:rFonts w:ascii="Times New Roman" w:eastAsia="Times New Roman" w:hAnsi="Times New Roman" w:cs="Times New Roman"/>
      <w:sz w:val="16"/>
      <w:szCs w:val="20"/>
      <w:lang w:val="en-GB" w:eastAsia="en-US"/>
    </w:rPr>
  </w:style>
  <w:style w:type="paragraph" w:customStyle="1" w:styleId="Chapter">
    <w:name w:val="Chapter"/>
    <w:basedOn w:val="Normal"/>
    <w:rsid w:val="00C379FF"/>
    <w:pPr>
      <w:spacing w:before="240"/>
    </w:pPr>
    <w:rPr>
      <w:rFonts w:ascii="Times New Roman" w:hAnsi="Times New Roman"/>
      <w:smallCaps/>
      <w:spacing w:val="80"/>
      <w:sz w:val="28"/>
    </w:rPr>
  </w:style>
  <w:style w:type="paragraph" w:customStyle="1" w:styleId="InChapter">
    <w:name w:val="InChapter"/>
    <w:basedOn w:val="Heading3"/>
    <w:rsid w:val="00C379FF"/>
    <w:pPr>
      <w:spacing w:after="240"/>
      <w:outlineLvl w:val="9"/>
    </w:pPr>
    <w:rPr>
      <w:noProof/>
    </w:rPr>
  </w:style>
  <w:style w:type="paragraph" w:styleId="Index2">
    <w:name w:val="index 2"/>
    <w:basedOn w:val="Normal"/>
    <w:next w:val="Normal"/>
    <w:semiHidden/>
    <w:rsid w:val="00C379FF"/>
    <w:pPr>
      <w:tabs>
        <w:tab w:val="right" w:pos="4176"/>
      </w:tabs>
      <w:ind w:left="568" w:hanging="284"/>
    </w:pPr>
    <w:rPr>
      <w:rFonts w:ascii="Garamond" w:hAnsi="Garamond"/>
    </w:rPr>
  </w:style>
  <w:style w:type="paragraph" w:customStyle="1" w:styleId="Byline">
    <w:name w:val="Byline"/>
    <w:rsid w:val="00C37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9FF"/>
    <w:pPr>
      <w:tabs>
        <w:tab w:val="clear" w:pos="3600"/>
        <w:tab w:val="clear" w:pos="3958"/>
      </w:tabs>
      <w:jc w:val="right"/>
    </w:pPr>
  </w:style>
  <w:style w:type="paragraph" w:styleId="Caption">
    <w:name w:val="caption"/>
    <w:basedOn w:val="BodyText"/>
    <w:next w:val="Normal"/>
    <w:qFormat/>
    <w:rsid w:val="00C379FF"/>
    <w:pPr>
      <w:framePr w:w="2268" w:hSpace="181" w:vSpace="181" w:wrap="around" w:vAnchor="text" w:hAnchor="page" w:x="1135" w:y="285" w:anchorLock="1"/>
    </w:pPr>
    <w:rPr>
      <w:i/>
    </w:rPr>
  </w:style>
  <w:style w:type="paragraph" w:customStyle="1" w:styleId="MiniTOCTitle">
    <w:name w:val="MiniTOCTitle"/>
    <w:basedOn w:val="Heading4"/>
    <w:rsid w:val="00C379FF"/>
    <w:pPr>
      <w:spacing w:before="240"/>
      <w:outlineLvl w:val="9"/>
    </w:pPr>
    <w:rPr>
      <w:noProof/>
      <w:sz w:val="24"/>
    </w:rPr>
  </w:style>
  <w:style w:type="paragraph" w:customStyle="1" w:styleId="MiniTOCItem">
    <w:name w:val="MiniTOCItem"/>
    <w:basedOn w:val="ListBullet"/>
    <w:rsid w:val="00C379FF"/>
    <w:pPr>
      <w:numPr>
        <w:numId w:val="0"/>
      </w:numPr>
      <w:tabs>
        <w:tab w:val="right" w:leader="dot" w:pos="6521"/>
      </w:tabs>
      <w:spacing w:before="0" w:after="0"/>
    </w:pPr>
  </w:style>
  <w:style w:type="paragraph" w:customStyle="1" w:styleId="TOFTitle">
    <w:name w:val="TOFTitle"/>
    <w:basedOn w:val="TOCTitle"/>
    <w:rsid w:val="00C379FF"/>
  </w:style>
  <w:style w:type="paragraph" w:styleId="TableofFigures">
    <w:name w:val="table of figures"/>
    <w:basedOn w:val="Normal"/>
    <w:next w:val="Normal"/>
    <w:semiHidden/>
    <w:rsid w:val="00C379FF"/>
    <w:pPr>
      <w:tabs>
        <w:tab w:val="right" w:leader="dot" w:pos="9072"/>
      </w:tabs>
      <w:ind w:left="970" w:hanging="403"/>
    </w:pPr>
    <w:rPr>
      <w:rFonts w:ascii="Times New Roman" w:hAnsi="Times New Roman"/>
      <w:b/>
    </w:rPr>
  </w:style>
  <w:style w:type="paragraph" w:styleId="ListNumber">
    <w:name w:val="List Number"/>
    <w:basedOn w:val="List"/>
    <w:rsid w:val="00C379FF"/>
    <w:pPr>
      <w:numPr>
        <w:numId w:val="15"/>
      </w:numPr>
      <w:tabs>
        <w:tab w:val="clear" w:pos="340"/>
      </w:tabs>
    </w:pPr>
  </w:style>
  <w:style w:type="character" w:customStyle="1" w:styleId="WingdingSymbols">
    <w:name w:val="Wingding Symbols"/>
    <w:rsid w:val="00C379FF"/>
    <w:rPr>
      <w:rFonts w:ascii="Wingdings" w:hAnsi="Wingdings"/>
    </w:rPr>
  </w:style>
  <w:style w:type="paragraph" w:customStyle="1" w:styleId="TableHeading">
    <w:name w:val="Table Heading"/>
    <w:basedOn w:val="HeadingBase"/>
    <w:rsid w:val="00C379FF"/>
    <w:pPr>
      <w:keepLines/>
      <w:pBdr>
        <w:bottom w:val="single" w:sz="6" w:space="1" w:color="918585"/>
      </w:pBdr>
      <w:spacing w:before="240"/>
    </w:pPr>
  </w:style>
  <w:style w:type="character" w:customStyle="1" w:styleId="HotSpot">
    <w:name w:val="HotSpot"/>
    <w:rsid w:val="00C379FF"/>
    <w:rPr>
      <w:color w:val="0033CC"/>
      <w:u w:val="none"/>
    </w:rPr>
  </w:style>
  <w:style w:type="paragraph" w:customStyle="1" w:styleId="BodyTextRight">
    <w:name w:val="Body Text Right"/>
    <w:basedOn w:val="BodyText"/>
    <w:rsid w:val="00C379FF"/>
    <w:pPr>
      <w:spacing w:before="0" w:after="0"/>
      <w:jc w:val="right"/>
    </w:pPr>
  </w:style>
  <w:style w:type="paragraph" w:styleId="Index3">
    <w:name w:val="index 3"/>
    <w:basedOn w:val="ListNumber2"/>
    <w:next w:val="Normal"/>
    <w:semiHidden/>
    <w:rsid w:val="00C379FF"/>
    <w:pPr>
      <w:numPr>
        <w:numId w:val="0"/>
      </w:numPr>
      <w:tabs>
        <w:tab w:val="right" w:leader="dot" w:pos="4176"/>
      </w:tabs>
    </w:pPr>
  </w:style>
  <w:style w:type="paragraph" w:styleId="ListNumber2">
    <w:name w:val="List Number 2"/>
    <w:basedOn w:val="List2"/>
    <w:rsid w:val="00C379FF"/>
    <w:pPr>
      <w:numPr>
        <w:numId w:val="10"/>
      </w:numPr>
      <w:tabs>
        <w:tab w:val="clear" w:pos="1060"/>
      </w:tabs>
    </w:pPr>
  </w:style>
  <w:style w:type="paragraph" w:customStyle="1" w:styleId="MarginNote">
    <w:name w:val="Margin Note"/>
    <w:basedOn w:val="BodyText"/>
    <w:rsid w:val="00C37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9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9FF"/>
    <w:rPr>
      <w:sz w:val="32"/>
    </w:rPr>
  </w:style>
  <w:style w:type="paragraph" w:customStyle="1" w:styleId="HeadingProcedure">
    <w:name w:val="Heading Procedure"/>
    <w:basedOn w:val="HeadingBase"/>
    <w:next w:val="Normal"/>
    <w:rsid w:val="00C379FF"/>
    <w:pPr>
      <w:tabs>
        <w:tab w:val="left" w:pos="0"/>
      </w:tabs>
      <w:spacing w:before="120" w:after="60"/>
    </w:pPr>
    <w:rPr>
      <w:i/>
      <w:color w:val="918585"/>
      <w:sz w:val="22"/>
    </w:rPr>
  </w:style>
  <w:style w:type="paragraph" w:customStyle="1" w:styleId="TableBodyText">
    <w:name w:val="Table Body Text"/>
    <w:basedOn w:val="BodyText"/>
    <w:rsid w:val="00C379FF"/>
    <w:pPr>
      <w:spacing w:before="60" w:after="60"/>
    </w:pPr>
  </w:style>
  <w:style w:type="paragraph" w:styleId="ListContinue">
    <w:name w:val="List Continue"/>
    <w:basedOn w:val="List"/>
    <w:rsid w:val="00C379FF"/>
    <w:pPr>
      <w:ind w:firstLine="0"/>
    </w:pPr>
  </w:style>
  <w:style w:type="paragraph" w:customStyle="1" w:styleId="ListNote">
    <w:name w:val="List Note"/>
    <w:basedOn w:val="List"/>
    <w:rsid w:val="00C379FF"/>
    <w:pPr>
      <w:pBdr>
        <w:top w:val="single" w:sz="6" w:space="2" w:color="918585"/>
        <w:bottom w:val="single" w:sz="6" w:space="2" w:color="918585"/>
      </w:pBdr>
      <w:tabs>
        <w:tab w:val="left" w:pos="1021"/>
      </w:tabs>
      <w:ind w:firstLine="0"/>
    </w:pPr>
  </w:style>
  <w:style w:type="paragraph" w:customStyle="1" w:styleId="Warning">
    <w:name w:val="Warning"/>
    <w:basedOn w:val="BodyText"/>
    <w:rsid w:val="00C379FF"/>
    <w:pPr>
      <w:shd w:val="clear" w:color="auto" w:fill="D9D9D9"/>
      <w:tabs>
        <w:tab w:val="left" w:pos="992"/>
      </w:tabs>
      <w:ind w:left="119" w:right="119"/>
    </w:pPr>
    <w:rPr>
      <w:sz w:val="20"/>
    </w:rPr>
  </w:style>
  <w:style w:type="paragraph" w:customStyle="1" w:styleId="MarginIcons">
    <w:name w:val="Margin Icons"/>
    <w:basedOn w:val="BodyText"/>
    <w:rsid w:val="00C37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9FF"/>
    <w:rPr>
      <w:rFonts w:ascii="Courier New" w:hAnsi="Courier New"/>
    </w:rPr>
  </w:style>
  <w:style w:type="paragraph" w:customStyle="1" w:styleId="NoteBullet">
    <w:name w:val="Note Bullet"/>
    <w:basedOn w:val="Note"/>
    <w:rsid w:val="00C379FF"/>
    <w:pPr>
      <w:tabs>
        <w:tab w:val="clear" w:pos="680"/>
      </w:tabs>
      <w:spacing w:before="60" w:after="60"/>
    </w:pPr>
  </w:style>
  <w:style w:type="paragraph" w:customStyle="1" w:styleId="SubHeading2">
    <w:name w:val="SubHeading2"/>
    <w:basedOn w:val="HeadingBase"/>
    <w:rsid w:val="00C379FF"/>
    <w:pPr>
      <w:spacing w:before="240" w:after="60"/>
    </w:pPr>
    <w:rPr>
      <w:sz w:val="20"/>
    </w:rPr>
  </w:style>
  <w:style w:type="paragraph" w:customStyle="1" w:styleId="SubHeading1">
    <w:name w:val="SubHeading1"/>
    <w:basedOn w:val="HeadingBase"/>
    <w:rsid w:val="00C379FF"/>
    <w:pPr>
      <w:spacing w:before="240" w:after="60"/>
    </w:pPr>
    <w:rPr>
      <w:color w:val="918585"/>
      <w:sz w:val="22"/>
    </w:rPr>
  </w:style>
  <w:style w:type="paragraph" w:customStyle="1" w:styleId="SideHeading">
    <w:name w:val="Side Heading"/>
    <w:basedOn w:val="HeadingBase"/>
    <w:rsid w:val="00C37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9FF"/>
    <w:pPr>
      <w:tabs>
        <w:tab w:val="num" w:pos="360"/>
      </w:tabs>
    </w:pPr>
  </w:style>
  <w:style w:type="paragraph" w:styleId="PlainText">
    <w:name w:val="Plain Text"/>
    <w:basedOn w:val="Normal"/>
    <w:link w:val="PlainTextChar"/>
    <w:rsid w:val="00C379FF"/>
    <w:rPr>
      <w:sz w:val="20"/>
    </w:rPr>
  </w:style>
  <w:style w:type="character" w:customStyle="1" w:styleId="PlainTextChar">
    <w:name w:val="Plain Text Char"/>
    <w:basedOn w:val="DefaultParagraphFont"/>
    <w:link w:val="PlainText"/>
    <w:rsid w:val="00C379FF"/>
    <w:rPr>
      <w:rFonts w:ascii="Courier New" w:eastAsia="Times New Roman" w:hAnsi="Courier New" w:cs="Times New Roman"/>
      <w:sz w:val="20"/>
      <w:szCs w:val="20"/>
      <w:lang w:eastAsia="en-US"/>
    </w:rPr>
  </w:style>
  <w:style w:type="character" w:customStyle="1" w:styleId="MenuOption">
    <w:name w:val="Menu Option"/>
    <w:basedOn w:val="DefaultParagraphFont"/>
    <w:rsid w:val="00C379FF"/>
    <w:rPr>
      <w:b/>
      <w:smallCaps/>
    </w:rPr>
  </w:style>
  <w:style w:type="paragraph" w:customStyle="1" w:styleId="TableListNumber">
    <w:name w:val="Table List Number"/>
    <w:basedOn w:val="ListNumber"/>
    <w:rsid w:val="00C379FF"/>
    <w:pPr>
      <w:numPr>
        <w:numId w:val="0"/>
      </w:numPr>
    </w:pPr>
  </w:style>
  <w:style w:type="paragraph" w:styleId="TOC4">
    <w:name w:val="toc 4"/>
    <w:basedOn w:val="TOCBase"/>
    <w:next w:val="Normal"/>
    <w:semiHidden/>
    <w:rsid w:val="00C379FF"/>
    <w:pPr>
      <w:tabs>
        <w:tab w:val="right" w:leader="dot" w:pos="9071"/>
      </w:tabs>
      <w:ind w:left="1701"/>
    </w:pPr>
  </w:style>
  <w:style w:type="paragraph" w:customStyle="1" w:styleId="ListAlpha">
    <w:name w:val="List Alpha"/>
    <w:basedOn w:val="List"/>
    <w:rsid w:val="00C379FF"/>
    <w:pPr>
      <w:numPr>
        <w:numId w:val="9"/>
      </w:numPr>
    </w:pPr>
  </w:style>
  <w:style w:type="paragraph" w:customStyle="1" w:styleId="ListAlpha2">
    <w:name w:val="List Alpha 2"/>
    <w:basedOn w:val="List2"/>
    <w:rsid w:val="00C379FF"/>
    <w:pPr>
      <w:numPr>
        <w:numId w:val="8"/>
      </w:numPr>
    </w:pPr>
  </w:style>
  <w:style w:type="paragraph" w:styleId="List2">
    <w:name w:val="List 2"/>
    <w:basedOn w:val="BodyText"/>
    <w:rsid w:val="00C379FF"/>
    <w:pPr>
      <w:tabs>
        <w:tab w:val="left" w:pos="680"/>
      </w:tabs>
      <w:spacing w:before="60" w:after="60"/>
      <w:ind w:left="680" w:hanging="340"/>
    </w:pPr>
  </w:style>
  <w:style w:type="paragraph" w:styleId="List3">
    <w:name w:val="List 3"/>
    <w:basedOn w:val="BodyText"/>
    <w:rsid w:val="00C379FF"/>
    <w:pPr>
      <w:tabs>
        <w:tab w:val="left" w:pos="1021"/>
      </w:tabs>
      <w:spacing w:before="60" w:after="60"/>
      <w:ind w:left="1020" w:hanging="340"/>
    </w:pPr>
  </w:style>
  <w:style w:type="paragraph" w:styleId="List4">
    <w:name w:val="List 4"/>
    <w:basedOn w:val="BodyText"/>
    <w:rsid w:val="00C379FF"/>
    <w:pPr>
      <w:tabs>
        <w:tab w:val="left" w:pos="1361"/>
      </w:tabs>
      <w:spacing w:before="60" w:after="60"/>
      <w:ind w:left="1361" w:hanging="340"/>
    </w:pPr>
  </w:style>
  <w:style w:type="paragraph" w:styleId="List5">
    <w:name w:val="List 5"/>
    <w:basedOn w:val="BodyText"/>
    <w:rsid w:val="00C379FF"/>
    <w:pPr>
      <w:tabs>
        <w:tab w:val="left" w:pos="1701"/>
      </w:tabs>
      <w:spacing w:before="60" w:after="60"/>
      <w:ind w:left="1701" w:hanging="340"/>
    </w:pPr>
  </w:style>
  <w:style w:type="paragraph" w:styleId="ListBullet3">
    <w:name w:val="List Bullet 3"/>
    <w:basedOn w:val="List3"/>
    <w:rsid w:val="00C379FF"/>
    <w:pPr>
      <w:numPr>
        <w:numId w:val="14"/>
      </w:numPr>
      <w:tabs>
        <w:tab w:val="clear" w:pos="1021"/>
      </w:tabs>
      <w:ind w:left="1037" w:hanging="357"/>
    </w:pPr>
  </w:style>
  <w:style w:type="paragraph" w:styleId="ListBullet4">
    <w:name w:val="List Bullet 4"/>
    <w:basedOn w:val="List4"/>
    <w:rsid w:val="00C379FF"/>
    <w:pPr>
      <w:numPr>
        <w:numId w:val="3"/>
      </w:numPr>
      <w:tabs>
        <w:tab w:val="clear" w:pos="1361"/>
      </w:tabs>
    </w:pPr>
  </w:style>
  <w:style w:type="paragraph" w:styleId="ListBullet5">
    <w:name w:val="List Bullet 5"/>
    <w:basedOn w:val="List5"/>
    <w:rsid w:val="00C379FF"/>
    <w:pPr>
      <w:numPr>
        <w:numId w:val="4"/>
      </w:numPr>
    </w:pPr>
  </w:style>
  <w:style w:type="paragraph" w:styleId="ListContinue2">
    <w:name w:val="List Continue 2"/>
    <w:basedOn w:val="List2"/>
    <w:rsid w:val="00C379FF"/>
    <w:pPr>
      <w:ind w:firstLine="0"/>
    </w:pPr>
  </w:style>
  <w:style w:type="paragraph" w:styleId="ListContinue3">
    <w:name w:val="List Continue 3"/>
    <w:basedOn w:val="List3"/>
    <w:rsid w:val="00C379FF"/>
    <w:pPr>
      <w:ind w:left="1021" w:firstLine="0"/>
    </w:pPr>
  </w:style>
  <w:style w:type="paragraph" w:styleId="ListContinue4">
    <w:name w:val="List Continue 4"/>
    <w:basedOn w:val="List4"/>
    <w:rsid w:val="00C379FF"/>
    <w:pPr>
      <w:ind w:firstLine="0"/>
    </w:pPr>
  </w:style>
  <w:style w:type="paragraph" w:styleId="ListContinue5">
    <w:name w:val="List Continue 5"/>
    <w:basedOn w:val="List5"/>
    <w:rsid w:val="00C379FF"/>
    <w:pPr>
      <w:ind w:firstLine="0"/>
    </w:pPr>
  </w:style>
  <w:style w:type="paragraph" w:styleId="ListNumber3">
    <w:name w:val="List Number 3"/>
    <w:basedOn w:val="List3"/>
    <w:rsid w:val="00C379FF"/>
    <w:pPr>
      <w:numPr>
        <w:numId w:val="5"/>
      </w:numPr>
    </w:pPr>
  </w:style>
  <w:style w:type="paragraph" w:styleId="ListNumber4">
    <w:name w:val="List Number 4"/>
    <w:basedOn w:val="List4"/>
    <w:rsid w:val="00C379FF"/>
    <w:pPr>
      <w:numPr>
        <w:numId w:val="6"/>
      </w:numPr>
    </w:pPr>
  </w:style>
  <w:style w:type="paragraph" w:styleId="ListNumber5">
    <w:name w:val="List Number 5"/>
    <w:basedOn w:val="List5"/>
    <w:rsid w:val="00C379FF"/>
    <w:pPr>
      <w:numPr>
        <w:numId w:val="7"/>
      </w:numPr>
    </w:pPr>
  </w:style>
  <w:style w:type="paragraph" w:styleId="BlockText">
    <w:name w:val="Block Text"/>
    <w:basedOn w:val="Normal"/>
    <w:rsid w:val="00C379FF"/>
    <w:pPr>
      <w:spacing w:after="120"/>
      <w:ind w:left="1440" w:right="1440"/>
    </w:pPr>
  </w:style>
  <w:style w:type="character" w:customStyle="1" w:styleId="Subscript">
    <w:name w:val="Subscript"/>
    <w:basedOn w:val="DefaultParagraphFont"/>
    <w:rsid w:val="00C379FF"/>
    <w:rPr>
      <w:sz w:val="16"/>
      <w:vertAlign w:val="subscript"/>
    </w:rPr>
  </w:style>
  <w:style w:type="character" w:customStyle="1" w:styleId="Superscript">
    <w:name w:val="Superscript"/>
    <w:basedOn w:val="DefaultParagraphFont"/>
    <w:rsid w:val="00C379FF"/>
    <w:rPr>
      <w:sz w:val="16"/>
      <w:vertAlign w:val="superscript"/>
    </w:rPr>
  </w:style>
  <w:style w:type="character" w:customStyle="1" w:styleId="Symbols">
    <w:name w:val="Symbols"/>
    <w:basedOn w:val="DefaultParagraphFont"/>
    <w:rsid w:val="00C379FF"/>
    <w:rPr>
      <w:rFonts w:ascii="Symbol" w:hAnsi="Symbol"/>
    </w:rPr>
  </w:style>
  <w:style w:type="character" w:customStyle="1" w:styleId="MenuOptions">
    <w:name w:val="Menu Options"/>
    <w:basedOn w:val="DefaultParagraphFont"/>
    <w:rsid w:val="00C379FF"/>
    <w:rPr>
      <w:rFonts w:ascii="Arial Narrow" w:hAnsi="Arial Narrow"/>
      <w:smallCaps/>
    </w:rPr>
  </w:style>
  <w:style w:type="character" w:customStyle="1" w:styleId="Buttons">
    <w:name w:val="Buttons"/>
    <w:basedOn w:val="DefaultParagraphFont"/>
    <w:rsid w:val="00C379FF"/>
    <w:rPr>
      <w:b/>
    </w:rPr>
  </w:style>
  <w:style w:type="character" w:customStyle="1" w:styleId="Underlined">
    <w:name w:val="Underlined"/>
    <w:basedOn w:val="DefaultParagraphFont"/>
    <w:rsid w:val="00C379FF"/>
    <w:rPr>
      <w:u w:val="single"/>
    </w:rPr>
  </w:style>
  <w:style w:type="paragraph" w:customStyle="1" w:styleId="TableBodyTextRight">
    <w:name w:val="Table Body Text Right"/>
    <w:basedOn w:val="TableBodyText"/>
    <w:rsid w:val="00C379FF"/>
    <w:pPr>
      <w:widowControl w:val="0"/>
      <w:autoSpaceDE w:val="0"/>
      <w:autoSpaceDN w:val="0"/>
      <w:adjustRightInd w:val="0"/>
      <w:jc w:val="right"/>
    </w:pPr>
    <w:rPr>
      <w:rFonts w:cs="Arial"/>
      <w:szCs w:val="18"/>
    </w:rPr>
  </w:style>
  <w:style w:type="paragraph" w:customStyle="1" w:styleId="CopyrightText">
    <w:name w:val="Copyright Text"/>
    <w:basedOn w:val="BodyText"/>
    <w:rsid w:val="00C379FF"/>
    <w:rPr>
      <w:sz w:val="18"/>
    </w:rPr>
  </w:style>
  <w:style w:type="paragraph" w:customStyle="1" w:styleId="BodySmallRight">
    <w:name w:val="Body Small Right"/>
    <w:basedOn w:val="BodyTextRight"/>
    <w:rsid w:val="00C379FF"/>
    <w:rPr>
      <w:sz w:val="18"/>
      <w:szCs w:val="18"/>
    </w:rPr>
  </w:style>
  <w:style w:type="paragraph" w:customStyle="1" w:styleId="MarginEdition">
    <w:name w:val="Margin Edition"/>
    <w:basedOn w:val="MarginNote"/>
    <w:rsid w:val="00C379FF"/>
    <w:pPr>
      <w:spacing w:before="0" w:after="0"/>
    </w:pPr>
    <w:rPr>
      <w:rFonts w:ascii="Times New Roman" w:hAnsi="Times New Roman"/>
      <w:color w:val="999999"/>
    </w:rPr>
  </w:style>
  <w:style w:type="paragraph" w:customStyle="1" w:styleId="Spacer">
    <w:name w:val="Spacer"/>
    <w:basedOn w:val="Normal"/>
    <w:rsid w:val="00C379FF"/>
    <w:rPr>
      <w:sz w:val="2"/>
      <w:szCs w:val="2"/>
    </w:rPr>
  </w:style>
  <w:style w:type="character" w:customStyle="1" w:styleId="Small">
    <w:name w:val="Small"/>
    <w:basedOn w:val="DefaultParagraphFont"/>
    <w:rsid w:val="00C379FF"/>
    <w:rPr>
      <w:sz w:val="16"/>
    </w:rPr>
  </w:style>
  <w:style w:type="paragraph" w:customStyle="1" w:styleId="WideTable">
    <w:name w:val="Wide Table"/>
    <w:basedOn w:val="Normal"/>
    <w:rsid w:val="00C379FF"/>
    <w:pPr>
      <w:ind w:left="-1418"/>
    </w:pPr>
    <w:rPr>
      <w:sz w:val="2"/>
      <w:szCs w:val="2"/>
    </w:rPr>
  </w:style>
  <w:style w:type="character" w:styleId="PageNumber">
    <w:name w:val="page number"/>
    <w:basedOn w:val="DefaultParagraphFont"/>
    <w:rsid w:val="00C379FF"/>
  </w:style>
  <w:style w:type="paragraph" w:styleId="Quote">
    <w:name w:val="Quote"/>
    <w:basedOn w:val="Heading1"/>
    <w:link w:val="QuoteChar"/>
    <w:qFormat/>
    <w:rsid w:val="00C379FF"/>
    <w:rPr>
      <w:b w:val="0"/>
      <w:sz w:val="72"/>
      <w:szCs w:val="72"/>
      <w:lang w:val="en-NZ"/>
    </w:rPr>
  </w:style>
  <w:style w:type="character" w:customStyle="1" w:styleId="QuoteChar">
    <w:name w:val="Quote Char"/>
    <w:basedOn w:val="DefaultParagraphFont"/>
    <w:link w:val="Quote"/>
    <w:rsid w:val="00C37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9FF"/>
    <w:pPr>
      <w:pageBreakBefore/>
    </w:pPr>
  </w:style>
  <w:style w:type="paragraph" w:customStyle="1" w:styleId="Border">
    <w:name w:val="Border"/>
    <w:basedOn w:val="Normal"/>
    <w:qFormat/>
    <w:rsid w:val="00C37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9FF"/>
    <w:rPr>
      <w:b/>
      <w:bCs/>
      <w:i/>
      <w:iCs/>
      <w:color w:val="auto"/>
    </w:rPr>
  </w:style>
  <w:style w:type="paragraph" w:styleId="IntenseQuote">
    <w:name w:val="Intense Quote"/>
    <w:basedOn w:val="Normal"/>
    <w:next w:val="Normal"/>
    <w:link w:val="IntenseQuoteChar"/>
    <w:uiPriority w:val="30"/>
    <w:qFormat/>
    <w:rsid w:val="00C37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9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9FF"/>
    <w:rPr>
      <w:smallCaps/>
      <w:color w:val="auto"/>
      <w:u w:val="single"/>
    </w:rPr>
  </w:style>
  <w:style w:type="character" w:styleId="IntenseReference">
    <w:name w:val="Intense Reference"/>
    <w:basedOn w:val="DefaultParagraphFont"/>
    <w:uiPriority w:val="32"/>
    <w:qFormat/>
    <w:rsid w:val="00C379FF"/>
    <w:rPr>
      <w:b/>
      <w:bCs/>
      <w:smallCaps/>
      <w:color w:val="auto"/>
      <w:spacing w:val="5"/>
      <w:u w:val="single"/>
    </w:rPr>
  </w:style>
  <w:style w:type="paragraph" w:customStyle="1" w:styleId="2ColumnHeading">
    <w:name w:val="2Column Heading"/>
    <w:basedOn w:val="BodyText"/>
    <w:qFormat/>
    <w:rsid w:val="00C379FF"/>
    <w:pPr>
      <w:spacing w:after="60"/>
      <w:ind w:left="-2268"/>
    </w:pPr>
    <w:rPr>
      <w:b/>
    </w:rPr>
  </w:style>
  <w:style w:type="paragraph" w:customStyle="1" w:styleId="Heading1TOC">
    <w:name w:val="Heading1 TOC"/>
    <w:basedOn w:val="Normal"/>
    <w:qFormat/>
    <w:rsid w:val="00C379FF"/>
    <w:pPr>
      <w:spacing w:before="240" w:after="120"/>
    </w:pPr>
    <w:rPr>
      <w:rFonts w:ascii="Times New Roman" w:hAnsi="Times New Roman"/>
      <w:b/>
      <w:sz w:val="32"/>
    </w:rPr>
  </w:style>
  <w:style w:type="paragraph" w:customStyle="1" w:styleId="Heading2TOC">
    <w:name w:val="Heading2 TOC"/>
    <w:basedOn w:val="Normal"/>
    <w:qFormat/>
    <w:rsid w:val="00C379FF"/>
    <w:pPr>
      <w:spacing w:before="240" w:after="60"/>
    </w:pPr>
    <w:rPr>
      <w:rFonts w:ascii="Times New Roman" w:hAnsi="Times New Roman"/>
      <w:b/>
      <w:sz w:val="28"/>
    </w:rPr>
  </w:style>
  <w:style w:type="character" w:customStyle="1" w:styleId="Underline">
    <w:name w:val="Underline"/>
    <w:basedOn w:val="DefaultParagraphFont"/>
    <w:qFormat/>
    <w:rsid w:val="00C379FF"/>
    <w:rPr>
      <w:u w:val="single"/>
    </w:rPr>
  </w:style>
  <w:style w:type="character" w:customStyle="1" w:styleId="BoldandItalics">
    <w:name w:val="Bold and Italics"/>
    <w:qFormat/>
    <w:rsid w:val="00C379FF"/>
    <w:rPr>
      <w:b/>
      <w:i/>
      <w:u w:val="none"/>
    </w:rPr>
  </w:style>
  <w:style w:type="paragraph" w:styleId="BalloonText">
    <w:name w:val="Balloon Text"/>
    <w:basedOn w:val="Normal"/>
    <w:link w:val="BalloonTextChar"/>
    <w:rsid w:val="00C379FF"/>
    <w:rPr>
      <w:rFonts w:ascii="Tahoma" w:hAnsi="Tahoma" w:cs="Tahoma"/>
      <w:sz w:val="16"/>
      <w:szCs w:val="16"/>
    </w:rPr>
  </w:style>
  <w:style w:type="character" w:customStyle="1" w:styleId="BalloonTextChar">
    <w:name w:val="Balloon Text Char"/>
    <w:basedOn w:val="DefaultParagraphFont"/>
    <w:link w:val="BalloonText"/>
    <w:rsid w:val="00C379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9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9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9FF"/>
    <w:rPr>
      <w:b/>
      <w:color w:val="660033"/>
      <w:spacing w:val="0"/>
    </w:rPr>
  </w:style>
  <w:style w:type="paragraph" w:customStyle="1" w:styleId="Nameditemlist">
    <w:name w:val="Named item list"/>
    <w:basedOn w:val="BodyText"/>
    <w:qFormat/>
    <w:rsid w:val="00C379FF"/>
    <w:pPr>
      <w:tabs>
        <w:tab w:val="left" w:pos="2835"/>
      </w:tabs>
      <w:ind w:left="2835" w:hanging="2835"/>
    </w:pPr>
  </w:style>
  <w:style w:type="paragraph" w:customStyle="1" w:styleId="BodyTextnopadding">
    <w:name w:val="Body Text no padding"/>
    <w:basedOn w:val="BodyText"/>
    <w:qFormat/>
    <w:rsid w:val="00C379FF"/>
    <w:pPr>
      <w:spacing w:before="0" w:after="0"/>
    </w:pPr>
  </w:style>
  <w:style w:type="paragraph" w:customStyle="1" w:styleId="BodyTextBold">
    <w:name w:val="Body Text Bold"/>
    <w:basedOn w:val="BodyText"/>
    <w:qFormat/>
    <w:rsid w:val="00C379FF"/>
    <w:rPr>
      <w:b/>
    </w:rPr>
  </w:style>
  <w:style w:type="character" w:styleId="Hyperlink">
    <w:name w:val="Hyperlink"/>
    <w:basedOn w:val="DefaultParagraphFont"/>
    <w:uiPriority w:val="99"/>
    <w:unhideWhenUsed/>
    <w:rsid w:val="00AD12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Words>
  <Characters>6169</Characters>
  <Application>Microsoft Office Word</Application>
  <DocSecurity>0</DocSecurity>
  <Lines>199</Lines>
  <Paragraphs>143</Paragraphs>
  <ScaleCrop>false</ScaleCrop>
  <Company>Author-it Software Corporation Ltd.</Company>
  <LinksUpToDate>false</LinksUpToDate>
  <CharactersWithSpaces>7034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ICPCBF2250 Set up machine for basic flat-bed die cutting or embossing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2025-03-01T21:28:00Z</dcterms:created>
  <dcterms:modified xsi:type="dcterms:W3CDTF">2025-03-01T21:28:00Z</dcterms:modified>
</cp:coreProperties>
</file>