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6E7" w:rsidP="007656E7">
      <w:pPr>
        <w:pStyle w:val="Title"/>
      </w:pPr>
      <w:r>
        <w:fldChar w:fldCharType="begin"/>
      </w:r>
      <w:r>
        <w:instrText xml:space="preserve"> TITLE   \* MERGEFORMAT </w:instrText>
      </w:r>
      <w:r>
        <w:fldChar w:fldCharType="separate"/>
      </w:r>
      <w:r>
        <w:t>ICPCBF222 Set up and operate in-line cutter</w:t>
      </w:r>
      <w:r>
        <w:fldChar w:fldCharType="end"/>
      </w:r>
    </w:p>
    <w:p w:rsidR="007656E7" w:rsidP="007656E7">
      <w:pPr>
        <w:pStyle w:val="Version"/>
        <w:sectPr w:rsidSect="006B1B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1BBF" w:rsidP="006B1BBF">
      <w:pPr>
        <w:pStyle w:val="SuperHeading"/>
      </w:pPr>
      <w:r w:rsidRPr="006B1BBF">
        <w:t>ICPCBF222 Set up and operate in-line cutter</w:t>
      </w:r>
    </w:p>
    <w:p w:rsidR="00000000" w:rsidRPr="006B1BBF" w:rsidP="006B1BBF">
      <w:pPr>
        <w:pStyle w:val="Heading1"/>
      </w:pPr>
      <w:bookmarkStart w:id="1" w:name="O_679326"/>
      <w:bookmarkEnd w:id="1"/>
      <w:r w:rsidRPr="006B1BBF">
        <w:t>Modification History</w:t>
      </w:r>
    </w:p>
    <w:tbl>
      <w:tblPr>
        <w:tblW w:w="0" w:type="auto"/>
        <w:tblLayout w:type="fixed"/>
        <w:tblCellMar>
          <w:left w:w="62" w:type="dxa"/>
          <w:right w:w="62" w:type="dxa"/>
        </w:tblCellMar>
        <w:tblLook w:val="0000"/>
      </w:tblPr>
      <w:tblGrid>
        <w:gridCol w:w="3091"/>
        <w:gridCol w:w="5873"/>
      </w:tblGrid>
      <w:tr w:rsidTr="006B1BB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BBF" w:rsidP="006B1BBF">
            <w:pPr>
              <w:pStyle w:val="BodyText"/>
            </w:pPr>
            <w:r w:rsidRPr="006B1BB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rPr>
                <w:rStyle w:val="SpecialBold"/>
              </w:rPr>
              <w:t>Comments</w:t>
            </w:r>
          </w:p>
        </w:tc>
      </w:tr>
      <w:tr w:rsidTr="006B1BB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BBF" w:rsidP="006B1BBF">
            <w:pPr>
              <w:pStyle w:val="BodyText"/>
            </w:pPr>
            <w:r w:rsidRPr="006B1BBF">
              <w:t>This version first released with ICP Printing and Graphic Arts Training Package Version 1.0.</w:t>
            </w:r>
          </w:p>
        </w:tc>
      </w:tr>
    </w:tbl>
    <w:p w:rsidR="00000000" w:rsidRPr="006B1BBF" w:rsidP="006B1BBF">
      <w:pPr>
        <w:pStyle w:val="BodyText"/>
      </w:pPr>
    </w:p>
    <w:p w:rsidR="00000000" w:rsidRPr="006B1BBF" w:rsidP="006B1BBF">
      <w:pPr>
        <w:pStyle w:val="AllowPageBreak"/>
      </w:pPr>
    </w:p>
    <w:p w:rsidR="00000000" w:rsidRPr="006B1BBF" w:rsidP="006B1BBF">
      <w:pPr>
        <w:pStyle w:val="Heading1"/>
      </w:pPr>
      <w:bookmarkStart w:id="2" w:name="O_679327"/>
      <w:bookmarkEnd w:id="2"/>
      <w:r w:rsidRPr="006B1BBF">
        <w:t>Application</w:t>
      </w:r>
    </w:p>
    <w:p w:rsidR="00000000" w:rsidRPr="006B1BBF" w:rsidP="007656E7">
      <w:pPr>
        <w:pStyle w:val="BodyText"/>
      </w:pPr>
      <w:r w:rsidRPr="006B1BBF">
        <w:t xml:space="preserve">This unit describes the skills and knowledge required to safely set up and operate </w:t>
      </w:r>
      <w:r w:rsidRPr="006B1BBF">
        <w:t>an in-line cutter set for high run jobs, including determining the quality of output and correctly packing completed product.</w:t>
      </w:r>
    </w:p>
    <w:p w:rsidR="00000000" w:rsidRPr="006B1BBF" w:rsidP="007656E7">
      <w:pPr>
        <w:pStyle w:val="BodyText"/>
      </w:pPr>
      <w:r w:rsidRPr="006B1BBF">
        <w:t>It applies to individuals working under direct supervision, performing tasks related to operating machinery and completing produc</w:t>
      </w:r>
      <w:r w:rsidRPr="006B1BBF">
        <w:t xml:space="preserve">tion requirements according to job specifications and internal procedures. </w:t>
      </w:r>
    </w:p>
    <w:p w:rsidR="00000000" w:rsidRPr="006B1BBF" w:rsidP="007656E7">
      <w:pPr>
        <w:pStyle w:val="BodyText"/>
      </w:pPr>
      <w:r w:rsidRPr="006B1BBF">
        <w:t>No licensing, legislative or certification requirements apply to this unit at the time of publication.</w:t>
      </w:r>
    </w:p>
    <w:p w:rsidR="00000000" w:rsidRPr="006B1BBF" w:rsidP="006B1BBF">
      <w:pPr>
        <w:pStyle w:val="Heading1"/>
      </w:pPr>
      <w:bookmarkStart w:id="3" w:name="O_679330"/>
      <w:bookmarkEnd w:id="3"/>
      <w:r w:rsidRPr="006B1BBF">
        <w:t>Unit Sector</w:t>
      </w:r>
    </w:p>
    <w:p w:rsidR="00000000" w:rsidRPr="006B1BBF" w:rsidP="007656E7">
      <w:pPr>
        <w:pStyle w:val="BodyText"/>
      </w:pPr>
      <w:r w:rsidRPr="006B1BBF">
        <w:t>Converting, Binding and Finishing</w:t>
      </w:r>
    </w:p>
    <w:p w:rsidR="00000000" w:rsidRPr="006B1BBF" w:rsidP="006B1BBF">
      <w:pPr>
        <w:pStyle w:val="Heading1"/>
      </w:pPr>
      <w:bookmarkStart w:id="4" w:name="O_679331"/>
      <w:bookmarkEnd w:id="4"/>
      <w:r w:rsidRPr="006B1BBF">
        <w:t>Elements and Performance Criteria</w:t>
      </w:r>
    </w:p>
    <w:tbl>
      <w:tblPr>
        <w:tblW w:w="9236" w:type="dxa"/>
        <w:tblLayout w:type="fixed"/>
        <w:tblCellMar>
          <w:left w:w="62" w:type="dxa"/>
          <w:right w:w="62" w:type="dxa"/>
        </w:tblCellMar>
        <w:tblLook w:val="0000"/>
      </w:tblPr>
      <w:tblGrid>
        <w:gridCol w:w="2645"/>
        <w:gridCol w:w="6591"/>
      </w:tblGrid>
      <w:tr w:rsidTr="006B1BB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B1BBF" w:rsidP="006B1BBF">
            <w:pPr>
              <w:pStyle w:val="BodyText"/>
            </w:pPr>
            <w:r w:rsidRPr="006B1BB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1BBF">
            <w:pPr>
              <w:pStyle w:val="BodyText"/>
              <w:rPr>
                <w:lang w:val="en-NZ"/>
              </w:rPr>
            </w:pPr>
            <w:r w:rsidRPr="006B1BBF">
              <w:rPr>
                <w:rStyle w:val="SpecialBold"/>
              </w:rPr>
              <w:t>PERFORMANCE CRITERIA</w:t>
            </w:r>
          </w:p>
        </w:tc>
      </w:tr>
      <w:tr w:rsidTr="006B1BB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1BBF" w:rsidP="006B1BBF">
            <w:pPr>
              <w:pStyle w:val="BodyText"/>
            </w:pPr>
            <w:r w:rsidRPr="006B1BB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rPr>
                <w:rStyle w:val="Emphasis"/>
              </w:rPr>
              <w:t>Performance criteria describe the performance needed to demonstrate achievement of the element.</w:t>
            </w:r>
          </w:p>
        </w:tc>
      </w:tr>
      <w:tr w:rsidTr="006B1B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BBF" w:rsidP="006B1BBF">
            <w:pPr>
              <w:pStyle w:val="BodyText"/>
            </w:pPr>
            <w:r w:rsidRPr="006B1BBF">
              <w:t xml:space="preserve">1.1 Job specifications are read and interpreted from job documentation or process control system </w:t>
            </w:r>
          </w:p>
          <w:p w:rsidR="00000000" w:rsidRPr="006B1BBF" w:rsidP="006B1BBF">
            <w:pPr>
              <w:pStyle w:val="BodyText"/>
            </w:pPr>
            <w:r w:rsidRPr="006B1BBF">
              <w:t xml:space="preserve">1.2 Job is signed off from previous process and ready for mailing procedures </w:t>
            </w:r>
          </w:p>
          <w:p w:rsidR="00000000" w:rsidRPr="006B1BBF" w:rsidP="006B1BBF">
            <w:pPr>
              <w:pStyle w:val="BodyText"/>
            </w:pPr>
            <w:r w:rsidRPr="006B1BBF">
              <w:t xml:space="preserve">1.3 Materials are checked and in correct order for the job </w:t>
            </w:r>
          </w:p>
          <w:p w:rsidR="00000000" w:rsidP="006B1BBF">
            <w:pPr>
              <w:pStyle w:val="BodyText"/>
              <w:rPr>
                <w:lang w:val="en-NZ"/>
              </w:rPr>
            </w:pPr>
            <w:r w:rsidRPr="006B1BBF">
              <w:t>1.4 Work area is saf</w:t>
            </w:r>
            <w:r w:rsidRPr="006B1BBF">
              <w:t xml:space="preserve">e and ready for production according to safety </w:t>
            </w:r>
            <w:r w:rsidRPr="006B1BBF">
              <w:t xml:space="preserve">requirements </w:t>
            </w:r>
          </w:p>
        </w:tc>
      </w:tr>
      <w:tr w:rsidTr="006B1B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t>2. Set up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BBF" w:rsidP="006B1BBF">
            <w:pPr>
              <w:pStyle w:val="BodyText"/>
            </w:pPr>
            <w:r w:rsidRPr="006B1BBF">
              <w:t xml:space="preserve">2.1 Job specifications are entered into console according to enterprise requirements </w:t>
            </w:r>
          </w:p>
          <w:p w:rsidR="00000000" w:rsidRPr="006B1BBF" w:rsidP="006B1BBF">
            <w:pPr>
              <w:pStyle w:val="BodyText"/>
            </w:pPr>
            <w:r w:rsidRPr="006B1BBF">
              <w:t xml:space="preserve">2.2 Guides and guards and </w:t>
            </w:r>
            <w:r w:rsidRPr="006B1BBF">
              <w:t xml:space="preserve">cut depth are correctly set and positioned according to job specifications </w:t>
            </w:r>
          </w:p>
          <w:p w:rsidR="00000000" w:rsidRPr="006B1BBF" w:rsidP="006B1BBF">
            <w:pPr>
              <w:pStyle w:val="BodyText"/>
            </w:pPr>
            <w:r w:rsidRPr="006B1BBF">
              <w:t xml:space="preserve">2.3 Settings are checked against job specifications before production is commenced </w:t>
            </w:r>
          </w:p>
          <w:p w:rsidR="00000000" w:rsidP="006B1BBF">
            <w:pPr>
              <w:pStyle w:val="BodyText"/>
              <w:rPr>
                <w:lang w:val="en-NZ"/>
              </w:rPr>
            </w:pPr>
            <w:r w:rsidRPr="006B1BBF">
              <w:t>2.4 Settings are tested with a product sample, and adjustments are made if necessary</w:t>
            </w:r>
          </w:p>
        </w:tc>
      </w:tr>
      <w:tr w:rsidTr="006B1B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t>3. Operate</w:t>
            </w:r>
            <w:r w:rsidRPr="006B1BBF">
              <w:t xml:space="preserve"> in-line cutter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BBF" w:rsidP="006B1BBF">
            <w:pPr>
              <w:pStyle w:val="BodyText"/>
            </w:pPr>
            <w:r w:rsidRPr="006B1BBF">
              <w:t xml:space="preserve">3.1 Product is loaded in correct position according to job specifications </w:t>
            </w:r>
          </w:p>
          <w:p w:rsidR="00000000" w:rsidRPr="006B1BBF" w:rsidP="006B1BBF">
            <w:pPr>
              <w:pStyle w:val="BodyText"/>
            </w:pPr>
            <w:r w:rsidRPr="006B1BBF">
              <w:t>3.2 Quality check is carried out and defective product is removed according to enterprise procedures</w:t>
            </w:r>
          </w:p>
          <w:p w:rsidR="00000000" w:rsidRPr="006B1BBF" w:rsidP="006B1BBF">
            <w:pPr>
              <w:pStyle w:val="BodyText"/>
            </w:pPr>
            <w:r w:rsidRPr="006B1BBF">
              <w:t>3.3 Adjustments are made when quality standards are not met</w:t>
            </w:r>
          </w:p>
          <w:p w:rsidR="00000000" w:rsidP="006B1BBF">
            <w:pPr>
              <w:pStyle w:val="BodyText"/>
              <w:rPr>
                <w:lang w:val="en-NZ"/>
              </w:rPr>
            </w:pPr>
            <w:r w:rsidRPr="006B1BBF">
              <w:t xml:space="preserve">3.4 </w:t>
            </w:r>
            <w:r w:rsidRPr="006B1BBF">
              <w:t xml:space="preserve">Wastage is monitored, kept to a minimum and correctly disposed of according to enterprise quality standards </w:t>
            </w:r>
          </w:p>
        </w:tc>
      </w:tr>
      <w:tr w:rsidTr="006B1B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t>4. Pack cut product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BBF" w:rsidP="006B1BBF">
            <w:pPr>
              <w:pStyle w:val="BodyText"/>
            </w:pPr>
            <w:r w:rsidRPr="006B1BBF">
              <w:t xml:space="preserve">4.1 Completed product is unloaded and checked for quality </w:t>
            </w:r>
          </w:p>
          <w:p w:rsidR="00000000" w:rsidRPr="006B1BBF" w:rsidP="006B1BBF">
            <w:pPr>
              <w:pStyle w:val="BodyText"/>
            </w:pPr>
            <w:r w:rsidRPr="006B1BBF">
              <w:t>4.2 Completed product is packed into labelled trays ensuring job/or</w:t>
            </w:r>
            <w:r w:rsidRPr="006B1BBF">
              <w:t>der continuity for transfer to the next process</w:t>
            </w:r>
          </w:p>
          <w:p w:rsidR="00000000" w:rsidRPr="006B1BBF" w:rsidP="006B1BBF">
            <w:pPr>
              <w:pStyle w:val="BodyText"/>
            </w:pPr>
            <w:r w:rsidRPr="006B1BBF">
              <w:t>4.3 Documentation relating to the product is completed correctly</w:t>
            </w:r>
          </w:p>
          <w:p w:rsidR="00000000" w:rsidRPr="006B1BBF" w:rsidP="006B1BBF">
            <w:pPr>
              <w:pStyle w:val="BodyText"/>
            </w:pPr>
            <w:r w:rsidRPr="006B1BBF">
              <w:t xml:space="preserve">4.4 Machine is cleared and stock put away </w:t>
            </w:r>
          </w:p>
        </w:tc>
      </w:tr>
    </w:tbl>
    <w:p w:rsidR="00000000" w:rsidRPr="006B1BBF" w:rsidP="006B1BBF">
      <w:pPr>
        <w:pStyle w:val="BodyText"/>
      </w:pPr>
    </w:p>
    <w:p w:rsidR="00000000" w:rsidRPr="006B1BBF" w:rsidP="006B1BBF">
      <w:pPr>
        <w:pStyle w:val="AllowPageBreak"/>
      </w:pPr>
    </w:p>
    <w:p w:rsidR="00000000" w:rsidRPr="006B1BBF" w:rsidP="006B1BBF">
      <w:pPr>
        <w:pStyle w:val="Heading1"/>
      </w:pPr>
      <w:bookmarkStart w:id="5" w:name="O_679332"/>
      <w:bookmarkEnd w:id="5"/>
      <w:r w:rsidRPr="006B1BBF">
        <w:t>Foundation Skills</w:t>
      </w:r>
    </w:p>
    <w:p w:rsidR="00000000" w:rsidRPr="007656E7" w:rsidP="007656E7">
      <w:pPr>
        <w:pStyle w:val="BodyText"/>
        <w:rPr>
          <w:i/>
        </w:rPr>
      </w:pPr>
      <w:r w:rsidRPr="007656E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6B1BB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BBF" w:rsidP="006B1BBF">
            <w:pPr>
              <w:pStyle w:val="BodyText"/>
            </w:pPr>
            <w:r w:rsidRPr="006B1BBF">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BBF" w:rsidP="006B1BBF">
            <w:pPr>
              <w:pStyle w:val="BodyText"/>
            </w:pPr>
            <w:r w:rsidRPr="006B1BBF">
              <w:rPr>
                <w:rStyle w:val="SpecialBold"/>
              </w:rPr>
              <w:t>Performance</w:t>
            </w:r>
          </w:p>
          <w:p w:rsidR="00000000" w:rsidRPr="006B1BBF" w:rsidP="006B1BBF">
            <w:pPr>
              <w:pStyle w:val="BodyText"/>
            </w:pPr>
            <w:r w:rsidRPr="006B1BBF">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rPr>
                <w:rStyle w:val="SpecialBold"/>
              </w:rPr>
              <w:t>Description</w:t>
            </w:r>
          </w:p>
        </w:tc>
      </w:tr>
      <w:tr w:rsidTr="006B1BB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t>1.1, 2.2, 2.3, 3.1, 4.2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ListBullet"/>
              <w:rPr>
                <w:lang w:val="en-NZ"/>
              </w:rPr>
            </w:pPr>
            <w:r w:rsidRPr="006B1BBF">
              <w:t>Evaluates textual infor</w:t>
            </w:r>
            <w:r w:rsidRPr="006B1BBF">
              <w:t>mation and establishes job and component requirements from information contained within relevant systems</w:t>
            </w:r>
          </w:p>
        </w:tc>
      </w:tr>
      <w:tr w:rsidTr="006B1BB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t>2.1, 4.3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ListBullet"/>
              <w:rPr>
                <w:lang w:val="en-NZ"/>
              </w:rPr>
            </w:pPr>
            <w:r w:rsidRPr="006B1BBF">
              <w:t>Uses appropriate and clear language to complete workplace documentation</w:t>
            </w:r>
          </w:p>
        </w:tc>
      </w:tr>
      <w:tr w:rsidTr="006B1BB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t xml:space="preserve">Navigate the </w:t>
            </w:r>
            <w:r w:rsidRPr="006B1BBF">
              <w:t>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t>1.2, 1.4, 3.2-3.4,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ListBullet"/>
              <w:rPr>
                <w:lang w:val="en-NZ"/>
              </w:rPr>
            </w:pPr>
            <w:r w:rsidRPr="006B1BBF">
              <w:t xml:space="preserve">Complies with legislative requirements and follows </w:t>
            </w:r>
            <w:r w:rsidRPr="006B1BBF">
              <w:t>organisational policies and procedures relevant to own role</w:t>
            </w:r>
          </w:p>
        </w:tc>
      </w:tr>
      <w:tr w:rsidTr="006B1BB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t>1.3, 2.4, 3.2, 3.3, 4.2-4.4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BBF" w:rsidP="006B1BBF">
            <w:pPr>
              <w:pStyle w:val="ListBullet"/>
            </w:pPr>
            <w:r w:rsidRPr="006B1BBF">
              <w:t>Follows clearly defined instructions and sequencing, and monitors own progress on the task</w:t>
            </w:r>
          </w:p>
          <w:p w:rsidR="00000000" w:rsidRPr="006B1BBF" w:rsidP="006B1BBF">
            <w:pPr>
              <w:pStyle w:val="ListBullet"/>
            </w:pPr>
            <w:r w:rsidRPr="006B1BBF">
              <w:t>Respon</w:t>
            </w:r>
            <w:r w:rsidRPr="006B1BBF">
              <w:t>ds to predictable problems and implements standard or logical solutions related to own role in immediate work environment</w:t>
            </w:r>
          </w:p>
          <w:p w:rsidR="00000000" w:rsidRPr="006B1BBF" w:rsidP="006B1BBF">
            <w:pPr>
              <w:pStyle w:val="ListBullet"/>
            </w:pPr>
            <w:r w:rsidRPr="006B1BBF">
              <w:t>Follows routine procedures for using digital technology by reading data from electronic monitoring and control system</w:t>
            </w:r>
          </w:p>
        </w:tc>
      </w:tr>
    </w:tbl>
    <w:p w:rsidR="00000000" w:rsidRPr="006B1BBF" w:rsidP="006B1BBF">
      <w:pPr>
        <w:pStyle w:val="BodyText"/>
      </w:pPr>
    </w:p>
    <w:p w:rsidR="00000000" w:rsidRPr="006B1BBF" w:rsidP="006B1BBF">
      <w:pPr>
        <w:pStyle w:val="AllowPageBreak"/>
      </w:pPr>
    </w:p>
    <w:p w:rsidR="00000000" w:rsidRPr="006B1BBF" w:rsidP="006B1BBF">
      <w:pPr>
        <w:pStyle w:val="Heading1"/>
      </w:pPr>
      <w:bookmarkStart w:id="6" w:name="O_679334"/>
      <w:bookmarkEnd w:id="6"/>
      <w:r w:rsidRPr="006B1BBF">
        <w:t>Unit Mapping Information</w:t>
      </w:r>
    </w:p>
    <w:tbl>
      <w:tblPr>
        <w:tblW w:w="0" w:type="auto"/>
        <w:tblLayout w:type="fixed"/>
        <w:tblCellMar>
          <w:left w:w="62" w:type="dxa"/>
          <w:right w:w="62" w:type="dxa"/>
        </w:tblCellMar>
        <w:tblLook w:val="0000"/>
      </w:tblPr>
      <w:tblGrid>
        <w:gridCol w:w="2220"/>
        <w:gridCol w:w="2295"/>
        <w:gridCol w:w="2295"/>
        <w:gridCol w:w="2295"/>
      </w:tblGrid>
      <w:tr w:rsidTr="006B1BB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BBF" w:rsidP="006B1BBF">
            <w:pPr>
              <w:pStyle w:val="BodyText"/>
            </w:pPr>
            <w:r w:rsidRPr="006B1BBF">
              <w:rPr>
                <w:rStyle w:val="SpecialBold"/>
              </w:rPr>
              <w:t xml:space="preserve">Code and title </w:t>
            </w:r>
          </w:p>
          <w:p w:rsidR="00000000" w:rsidRPr="006B1BBF" w:rsidP="006B1BBF">
            <w:pPr>
              <w:pStyle w:val="BodyText"/>
            </w:pPr>
            <w:r w:rsidRPr="006B1BB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BBF" w:rsidP="006B1BBF">
            <w:pPr>
              <w:pStyle w:val="BodyText"/>
            </w:pPr>
            <w:r w:rsidRPr="006B1BBF">
              <w:rPr>
                <w:rStyle w:val="SpecialBold"/>
              </w:rPr>
              <w:t>Code and title</w:t>
            </w:r>
          </w:p>
          <w:p w:rsidR="00000000" w:rsidRPr="006B1BBF" w:rsidP="006B1BBF">
            <w:pPr>
              <w:pStyle w:val="BodyText"/>
            </w:pPr>
            <w:r w:rsidRPr="006B1BB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BBF" w:rsidP="006B1BBF">
            <w:pPr>
              <w:pStyle w:val="BodyText"/>
            </w:pPr>
            <w:r w:rsidRPr="006B1BB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rPr>
                <w:rStyle w:val="SpecialBold"/>
              </w:rPr>
              <w:t>Equivalence status</w:t>
            </w:r>
          </w:p>
        </w:tc>
      </w:tr>
      <w:tr w:rsidTr="006B1BB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t>ICPCBF222 Set up and operate in-line cutter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t>ICPCF222C Set up and operate in-line cutter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t>Updated to meet Standards for Training Pac</w:t>
            </w:r>
            <w:r w:rsidRPr="006B1BBF">
              <w:t>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BBF" w:rsidP="006B1BBF">
            <w:pPr>
              <w:pStyle w:val="BodyText"/>
            </w:pPr>
            <w:r w:rsidRPr="006B1BBF">
              <w:t>Equivalent unit</w:t>
            </w:r>
          </w:p>
        </w:tc>
      </w:tr>
    </w:tbl>
    <w:p w:rsidR="00000000" w:rsidRPr="006B1BBF" w:rsidP="006B1BBF">
      <w:pPr>
        <w:pStyle w:val="BodyText"/>
      </w:pPr>
    </w:p>
    <w:p w:rsidR="00000000" w:rsidRPr="006B1BBF" w:rsidP="006B1BBF">
      <w:pPr>
        <w:pStyle w:val="AllowPageBreak"/>
      </w:pPr>
    </w:p>
    <w:p w:rsidR="00000000" w:rsidRPr="006B1BBF" w:rsidP="006B1BBF">
      <w:pPr>
        <w:pStyle w:val="Heading1"/>
      </w:pPr>
      <w:bookmarkStart w:id="7" w:name="O_679341"/>
      <w:bookmarkEnd w:id="7"/>
      <w:r w:rsidRPr="006B1BBF">
        <w:t>Links</w:t>
      </w:r>
    </w:p>
    <w:p w:rsidR="00000000" w:rsidRPr="006B1BBF" w:rsidP="007656E7">
      <w:pPr>
        <w:pStyle w:val="BodyText"/>
      </w:pPr>
      <w:r w:rsidRPr="006B1BBF">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82011">
        <w:rPr>
          <w:rStyle w:val="Hyperlink"/>
        </w:rPr>
        <w:t>https://vetnet.gov.au/Pages/TrainingDocs.aspx?q=a74b7a0f-a253-47e3-8be0-5d426e24131d</w:t>
      </w:r>
      <w:r>
        <w:fldChar w:fldCharType="end"/>
      </w:r>
    </w:p>
    <w:p w:rsidR="00000000" w:rsidRPr="006B1BBF" w:rsidP="007656E7">
      <w:pPr>
        <w:pStyle w:val="BodyText"/>
        <w:sectPr w:rsidSect="006B1BBF">
          <w:headerReference w:type="default" r:id="rId10"/>
          <w:footerReference w:type="default" r:id="rId11"/>
          <w:pgSz w:w="11908" w:h="16833"/>
          <w:pgMar w:top="1702" w:right="1418" w:bottom="1702" w:left="1418" w:header="992" w:footer="992" w:gutter="0"/>
          <w:cols w:space="720"/>
          <w:noEndnote/>
          <w:docGrid w:linePitch="299"/>
        </w:sectPr>
      </w:pPr>
    </w:p>
    <w:p w:rsidR="00000000" w:rsidRPr="006B1BBF" w:rsidP="006B1BBF">
      <w:pPr>
        <w:pStyle w:val="SuperHeading"/>
      </w:pPr>
      <w:r w:rsidRPr="006B1BBF">
        <w:t xml:space="preserve">Assessment </w:t>
      </w:r>
      <w:r w:rsidRPr="006B1BBF">
        <w:t>Requirements for ICPCBF222 Set up and operate in-line cutter</w:t>
      </w:r>
    </w:p>
    <w:p w:rsidR="00000000" w:rsidRPr="006B1BBF" w:rsidP="006B1BBF">
      <w:pPr>
        <w:pStyle w:val="Heading1"/>
      </w:pPr>
      <w:bookmarkStart w:id="8" w:name="O_679336"/>
      <w:bookmarkEnd w:id="8"/>
      <w:r w:rsidRPr="006B1BBF">
        <w:t>Modification History</w:t>
      </w:r>
    </w:p>
    <w:tbl>
      <w:tblPr>
        <w:tblW w:w="0" w:type="auto"/>
        <w:tblLayout w:type="fixed"/>
        <w:tblCellMar>
          <w:left w:w="62" w:type="dxa"/>
          <w:right w:w="62" w:type="dxa"/>
        </w:tblCellMar>
        <w:tblLook w:val="0000"/>
      </w:tblPr>
      <w:tblGrid>
        <w:gridCol w:w="2627"/>
        <w:gridCol w:w="6337"/>
      </w:tblGrid>
      <w:tr w:rsidTr="006B1B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BBF" w:rsidP="006B1BBF">
            <w:pPr>
              <w:pStyle w:val="BodyText"/>
            </w:pPr>
            <w:r w:rsidRPr="006B1BB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rPr>
                <w:rStyle w:val="SpecialBold"/>
              </w:rPr>
              <w:t>Comments</w:t>
            </w:r>
          </w:p>
        </w:tc>
      </w:tr>
      <w:tr w:rsidTr="006B1B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BBF">
            <w:pPr>
              <w:pStyle w:val="BodyText"/>
              <w:rPr>
                <w:lang w:val="en-NZ"/>
              </w:rPr>
            </w:pPr>
            <w:r w:rsidRPr="006B1BB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BBF" w:rsidP="006B1BBF">
            <w:pPr>
              <w:pStyle w:val="BodyText"/>
            </w:pPr>
            <w:r w:rsidRPr="006B1BBF">
              <w:t>This version first released with ICP Printing and Graphic Arts Training Package Version 1.0.</w:t>
            </w:r>
          </w:p>
        </w:tc>
      </w:tr>
    </w:tbl>
    <w:p w:rsidR="00000000" w:rsidRPr="006B1BBF" w:rsidP="006B1BBF">
      <w:pPr>
        <w:pStyle w:val="BodyText"/>
      </w:pPr>
    </w:p>
    <w:p w:rsidR="00000000" w:rsidRPr="006B1BBF" w:rsidP="006B1BBF">
      <w:pPr>
        <w:pStyle w:val="AllowPageBreak"/>
      </w:pPr>
    </w:p>
    <w:p w:rsidR="00000000" w:rsidRPr="006B1BBF" w:rsidP="006B1BBF">
      <w:pPr>
        <w:pStyle w:val="Heading1"/>
      </w:pPr>
      <w:bookmarkStart w:id="9" w:name="O_679337"/>
      <w:bookmarkEnd w:id="9"/>
      <w:r w:rsidRPr="006B1BBF">
        <w:t>Performance Eviden</w:t>
      </w:r>
      <w:r w:rsidRPr="006B1BBF">
        <w:t>ce</w:t>
      </w:r>
    </w:p>
    <w:p w:rsidR="00000000" w:rsidRPr="006B1BBF" w:rsidP="007656E7">
      <w:pPr>
        <w:pStyle w:val="BodyText"/>
      </w:pPr>
      <w:r w:rsidRPr="006B1BBF">
        <w:t>Evidence of the ability to:</w:t>
      </w:r>
    </w:p>
    <w:p w:rsidR="00000000" w:rsidRPr="006B1BBF" w:rsidP="006B1BBF">
      <w:pPr>
        <w:pStyle w:val="ListBullet"/>
      </w:pPr>
      <w:r w:rsidRPr="006B1BBF">
        <w:t>safely operate and set up an in-line cutter to complete TWO jobs to meet job specifications, including quality monitoring during the process and when packing the product.</w:t>
      </w:r>
    </w:p>
    <w:p w:rsidR="00000000" w:rsidRPr="006B1BBF" w:rsidP="006B1BBF">
      <w:pPr>
        <w:pStyle w:val="BodyText"/>
      </w:pPr>
    </w:p>
    <w:p w:rsidR="00000000" w:rsidRPr="006B1BBF" w:rsidP="007656E7">
      <w:pPr>
        <w:pStyle w:val="BodyText"/>
      </w:pPr>
      <w:r w:rsidRPr="006B1BBF">
        <w:t>Note: If a specific volume or frequency is not stated, then evidence must be provided at least once.</w:t>
      </w:r>
    </w:p>
    <w:p w:rsidR="00000000" w:rsidRPr="006B1BBF" w:rsidP="006B1BBF">
      <w:pPr>
        <w:pStyle w:val="Heading1"/>
      </w:pPr>
      <w:bookmarkStart w:id="10" w:name="O_679338"/>
      <w:bookmarkEnd w:id="10"/>
      <w:r w:rsidRPr="006B1BBF">
        <w:t>Knowledge Evidence</w:t>
      </w:r>
    </w:p>
    <w:p w:rsidR="00000000" w:rsidRPr="006B1BBF" w:rsidP="007656E7">
      <w:pPr>
        <w:pStyle w:val="BodyText"/>
      </w:pPr>
      <w:r w:rsidRPr="006B1BBF">
        <w:t>To complete the unit requirements safely and effectively, the individual must:</w:t>
      </w:r>
    </w:p>
    <w:p w:rsidR="00000000" w:rsidRPr="006B1BBF" w:rsidP="006B1BBF">
      <w:pPr>
        <w:pStyle w:val="ListBullet"/>
      </w:pPr>
      <w:r w:rsidRPr="006B1BBF">
        <w:t xml:space="preserve">explain set-up procedures to meet work </w:t>
      </w:r>
      <w:r w:rsidRPr="006B1BBF">
        <w:t>health and safety and enterprise requirements</w:t>
      </w:r>
    </w:p>
    <w:p w:rsidR="00000000" w:rsidRPr="006B1BBF" w:rsidP="006B1BBF">
      <w:pPr>
        <w:pStyle w:val="ListBullet"/>
      </w:pPr>
      <w:r w:rsidRPr="006B1BBF">
        <w:t>explain the quality check process</w:t>
      </w:r>
    </w:p>
    <w:p w:rsidR="00000000" w:rsidRPr="006B1BBF" w:rsidP="006B1BBF">
      <w:pPr>
        <w:pStyle w:val="ListBullet"/>
      </w:pPr>
      <w:r w:rsidRPr="006B1BBF">
        <w:t>identify and explain waste disposal procedures relevant to this task.</w:t>
      </w:r>
    </w:p>
    <w:p w:rsidR="00000000" w:rsidRPr="006B1BBF" w:rsidP="006B1BBF">
      <w:pPr>
        <w:pStyle w:val="AllowPageBreak"/>
      </w:pPr>
    </w:p>
    <w:p w:rsidR="00000000" w:rsidRPr="006B1BBF" w:rsidP="006B1BBF">
      <w:pPr>
        <w:pStyle w:val="Heading1"/>
      </w:pPr>
      <w:bookmarkStart w:id="11" w:name="O_679339"/>
      <w:bookmarkEnd w:id="11"/>
      <w:r w:rsidRPr="006B1BBF">
        <w:t>Assessment Conditions</w:t>
      </w:r>
    </w:p>
    <w:p w:rsidR="00000000" w:rsidRPr="006B1BBF" w:rsidP="007656E7">
      <w:pPr>
        <w:pStyle w:val="BodyText"/>
      </w:pPr>
      <w:r w:rsidRPr="006B1BBF">
        <w:t>Gather evidence to demonstrate consistent performance in conditions</w:t>
      </w:r>
      <w:r w:rsidRPr="006B1BBF">
        <w:t xml:space="preserve"> that are safe and replicate the workplace. Noise levels, production flow, interruptions and time variances must be typical of those experienced in the converting, binding and finishing field of work and include access to an in-line cutter and other specia</w:t>
      </w:r>
      <w:r w:rsidRPr="006B1BBF">
        <w:t>l purpose tools, equipment and materials.</w:t>
      </w:r>
    </w:p>
    <w:p w:rsidR="00000000" w:rsidRPr="006B1BBF" w:rsidP="007656E7">
      <w:pPr>
        <w:pStyle w:val="BodyText"/>
      </w:pPr>
      <w:r w:rsidRPr="006B1BBF">
        <w:t>Assessors must satisfy NVR/AQTF assessor requirements.</w:t>
      </w:r>
    </w:p>
    <w:p w:rsidR="00000000" w:rsidRPr="006B1BBF" w:rsidP="006B1BBF">
      <w:pPr>
        <w:pStyle w:val="Heading1"/>
      </w:pPr>
      <w:bookmarkStart w:id="12" w:name="O_679342"/>
      <w:bookmarkEnd w:id="12"/>
      <w:r w:rsidRPr="006B1BBF">
        <w:t>Links</w:t>
      </w:r>
    </w:p>
    <w:p w:rsidR="00000000" w:rsidRPr="006B1BBF" w:rsidP="007656E7">
      <w:pPr>
        <w:pStyle w:val="BodyText"/>
      </w:pPr>
      <w:r w:rsidRPr="006B1BBF">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82011">
        <w:rPr>
          <w:rStyle w:val="Hyperlink"/>
        </w:rPr>
        <w:t>https://vetnet.gov.au/Pages/TrainingDocs.aspx?q=a74b7a0f-a253-47e3-8be0-5d426e24131d</w:t>
      </w:r>
      <w:r>
        <w:fldChar w:fldCharType="end"/>
      </w:r>
    </w:p>
    <w:p w:rsidR="00000000" w:rsidRPr="006B1BBF" w:rsidP="006B1BBF"/>
    <w:sectPr w:rsidSect="006B1B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B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BBF" w:rsidRPr="007656E7" w:rsidP="007656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B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6E7" w:rsidP="006B1B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56E7" w:rsidP="006B1B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656E7" w:rsidP="006B1B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BBF" w:rsidP="006B1BBF">
    <w:pPr>
      <w:pStyle w:val="Footer"/>
      <w:framePr w:wrap="around"/>
    </w:pPr>
    <w:r>
      <w:fldChar w:fldCharType="begin"/>
    </w:r>
    <w:r>
      <w:instrText xml:space="preserve"> DOCPROPERTY  Subject  \* MERGEFORMAT </w:instrText>
    </w:r>
    <w:r>
      <w:fldChar w:fldCharType="separate"/>
    </w:r>
    <w:r w:rsidR="007656E7">
      <w:t>Approved</w:t>
    </w:r>
    <w:r w:rsidR="007656E7">
      <w:fldChar w:fldCharType="end"/>
    </w:r>
    <w:r>
      <w:tab/>
      <w:t xml:space="preserve">Page </w:t>
    </w:r>
    <w:r>
      <w:fldChar w:fldCharType="begin"/>
    </w:r>
    <w:r>
      <w:instrText xml:space="preserve"> PAGE  \* Arabic  \* MERGEFORMAT </w:instrText>
    </w:r>
    <w:r>
      <w:fldChar w:fldCharType="separate"/>
    </w:r>
    <w:r w:rsidR="007656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56E7">
      <w:rPr>
        <w:noProof/>
      </w:rPr>
      <w:t>4</w:t>
    </w:r>
    <w:r>
      <w:rPr>
        <w:noProof/>
      </w:rPr>
      <w:fldChar w:fldCharType="end"/>
    </w:r>
  </w:p>
  <w:p w:rsidR="006B1BBF" w:rsidP="006B1BBF">
    <w:pPr>
      <w:pStyle w:val="Footer"/>
      <w:framePr w:wrap="around"/>
    </w:pPr>
    <w:r>
      <w:t xml:space="preserve">© Commonwealth of Australia, </w:t>
    </w:r>
    <w:r>
      <w:fldChar w:fldCharType="begin"/>
    </w:r>
    <w:r>
      <w:instrText xml:space="preserve"> DATE  \@ "yyyy"  \* MERGEFORMAT </w:instrText>
    </w:r>
    <w:r>
      <w:fldChar w:fldCharType="separate"/>
    </w:r>
    <w:r w:rsidR="007656E7">
      <w:rPr>
        <w:noProof/>
      </w:rPr>
      <w:t>2025</w:t>
    </w:r>
    <w:r>
      <w:fldChar w:fldCharType="end"/>
    </w:r>
    <w:r>
      <w:tab/>
    </w:r>
    <w:r>
      <w:fldChar w:fldCharType="begin"/>
    </w:r>
    <w:r>
      <w:instrText xml:space="preserve"> DOCPROPERTY  Author  \* MERGEFORMAT </w:instrText>
    </w:r>
    <w:r>
      <w:fldChar w:fldCharType="separate"/>
    </w:r>
    <w:r w:rsidR="007656E7">
      <w:t>Manufacturing Industry Skills Alliance</w:t>
    </w:r>
    <w:r w:rsidR="007656E7">
      <w:fldChar w:fldCharType="end"/>
    </w:r>
  </w:p>
  <w:p w:rsidR="006B1BBF" w:rsidP="006B1B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B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6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1BBF" w:rsidRPr="007656E7" w:rsidP="007656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B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6E7" w:rsidRPr="002D2AF8" w:rsidP="006B1BBF">
    <w:pPr>
      <w:pStyle w:val="Header"/>
      <w:framePr w:wrap="around"/>
    </w:pPr>
    <w:r>
      <w:fldChar w:fldCharType="begin"/>
    </w:r>
    <w:r>
      <w:instrText xml:space="preserve"> TITLE   \* MERGEFORMAT </w:instrText>
    </w:r>
    <w:r>
      <w:fldChar w:fldCharType="separate"/>
    </w:r>
    <w:r>
      <w:t>ICPCBF222 Set up and operate in-line cutter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56E7" w:rsidP="006B1B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BBF" w:rsidRPr="002D2AF8" w:rsidP="006B1BBF">
    <w:pPr>
      <w:pStyle w:val="Header"/>
      <w:framePr w:wrap="around"/>
    </w:pPr>
    <w:r>
      <w:fldChar w:fldCharType="begin"/>
    </w:r>
    <w:r>
      <w:instrText xml:space="preserve"> TITLE   \* MERGEFORMAT </w:instrText>
    </w:r>
    <w:r>
      <w:fldChar w:fldCharType="separate"/>
    </w:r>
    <w:r w:rsidR="007656E7">
      <w:t>ICPCBF222 Set up and operate in-line cutter</w:t>
    </w:r>
    <w:r w:rsidR="007656E7">
      <w:fldChar w:fldCharType="end"/>
    </w:r>
    <w:r>
      <w:tab/>
      <w:t xml:space="preserve">Date this document was generated: </w:t>
    </w:r>
    <w:r>
      <w:fldChar w:fldCharType="begin"/>
    </w:r>
    <w:r>
      <w:instrText xml:space="preserve"> CREATEDATE  \@ "d MMMM yyyy"  \* MERGEFORMAT </w:instrText>
    </w:r>
    <w:r>
      <w:fldChar w:fldCharType="separate"/>
    </w:r>
    <w:r w:rsidR="007656E7">
      <w:rPr>
        <w:noProof/>
      </w:rPr>
      <w:t>2 March 2025</w:t>
    </w:r>
    <w:r>
      <w:fldChar w:fldCharType="end"/>
    </w:r>
  </w:p>
  <w:p w:rsidR="006B1BBF" w:rsidP="006B1B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7205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24A8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B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1BBF"/>
    <w:pPr>
      <w:spacing w:before="360" w:after="60"/>
      <w:outlineLvl w:val="0"/>
    </w:pPr>
    <w:rPr>
      <w:sz w:val="32"/>
    </w:rPr>
  </w:style>
  <w:style w:type="paragraph" w:styleId="Heading2">
    <w:name w:val="heading 2"/>
    <w:basedOn w:val="HeadingBase"/>
    <w:next w:val="BodyText"/>
    <w:link w:val="Heading2Char"/>
    <w:qFormat/>
    <w:rsid w:val="006B1BBF"/>
    <w:pPr>
      <w:keepLines/>
      <w:spacing w:before="240" w:after="120"/>
      <w:outlineLvl w:val="1"/>
    </w:pPr>
    <w:rPr>
      <w:sz w:val="28"/>
      <w:szCs w:val="40"/>
    </w:rPr>
  </w:style>
  <w:style w:type="paragraph" w:styleId="Heading3">
    <w:name w:val="heading 3"/>
    <w:basedOn w:val="HeadingBase"/>
    <w:next w:val="BodyText"/>
    <w:link w:val="Heading3Char"/>
    <w:qFormat/>
    <w:rsid w:val="006B1BBF"/>
    <w:pPr>
      <w:spacing w:before="180" w:after="120"/>
      <w:outlineLvl w:val="2"/>
    </w:pPr>
    <w:rPr>
      <w:spacing w:val="-10"/>
      <w:kern w:val="32"/>
    </w:rPr>
  </w:style>
  <w:style w:type="paragraph" w:styleId="Heading4">
    <w:name w:val="heading 4"/>
    <w:basedOn w:val="HeadingBase"/>
    <w:next w:val="BodyText"/>
    <w:link w:val="Heading4Char"/>
    <w:qFormat/>
    <w:rsid w:val="006B1BBF"/>
    <w:pPr>
      <w:spacing w:before="160" w:after="120"/>
      <w:outlineLvl w:val="3"/>
    </w:pPr>
    <w:rPr>
      <w:sz w:val="22"/>
    </w:rPr>
  </w:style>
  <w:style w:type="paragraph" w:styleId="Heading5">
    <w:name w:val="heading 5"/>
    <w:basedOn w:val="HeadingBase"/>
    <w:next w:val="Normal"/>
    <w:link w:val="Heading5Char"/>
    <w:qFormat/>
    <w:rsid w:val="006B1BBF"/>
    <w:pPr>
      <w:spacing w:before="80"/>
      <w:outlineLvl w:val="4"/>
    </w:pPr>
    <w:rPr>
      <w:color w:val="918585"/>
      <w:sz w:val="20"/>
    </w:rPr>
  </w:style>
  <w:style w:type="paragraph" w:styleId="Heading6">
    <w:name w:val="heading 6"/>
    <w:basedOn w:val="HeadingBase"/>
    <w:next w:val="Normal"/>
    <w:link w:val="Heading6Char"/>
    <w:qFormat/>
    <w:rsid w:val="006B1BBF"/>
    <w:pPr>
      <w:spacing w:before="60"/>
      <w:outlineLvl w:val="5"/>
    </w:pPr>
    <w:rPr>
      <w:color w:val="918585"/>
      <w:sz w:val="20"/>
    </w:rPr>
  </w:style>
  <w:style w:type="paragraph" w:styleId="Heading7">
    <w:name w:val="heading 7"/>
    <w:basedOn w:val="Normal"/>
    <w:next w:val="Normal"/>
    <w:link w:val="Heading7Char"/>
    <w:qFormat/>
    <w:rsid w:val="006B1BBF"/>
    <w:pPr>
      <w:ind w:left="720"/>
      <w:outlineLvl w:val="6"/>
    </w:pPr>
    <w:rPr>
      <w:i/>
    </w:rPr>
  </w:style>
  <w:style w:type="paragraph" w:styleId="Heading8">
    <w:name w:val="heading 8"/>
    <w:basedOn w:val="Normal"/>
    <w:next w:val="Normal"/>
    <w:link w:val="Heading8Char"/>
    <w:qFormat/>
    <w:rsid w:val="006B1BBF"/>
    <w:pPr>
      <w:ind w:left="720"/>
      <w:outlineLvl w:val="7"/>
    </w:pPr>
    <w:rPr>
      <w:i/>
    </w:rPr>
  </w:style>
  <w:style w:type="paragraph" w:styleId="Heading9">
    <w:name w:val="heading 9"/>
    <w:basedOn w:val="Normal"/>
    <w:next w:val="Normal"/>
    <w:link w:val="Heading9Char"/>
    <w:qFormat/>
    <w:rsid w:val="006B1BBF"/>
    <w:pPr>
      <w:ind w:left="720"/>
      <w:outlineLvl w:val="8"/>
    </w:pPr>
    <w:rPr>
      <w:i/>
    </w:rPr>
  </w:style>
  <w:style w:type="character" w:default="1" w:styleId="DefaultParagraphFont">
    <w:name w:val="Default Paragraph Font"/>
    <w:uiPriority w:val="1"/>
    <w:unhideWhenUsed/>
    <w:rsid w:val="006B1B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BBF"/>
  </w:style>
  <w:style w:type="character" w:customStyle="1" w:styleId="Heading1Char">
    <w:name w:val="Heading 1 Char"/>
    <w:basedOn w:val="DefaultParagraphFont"/>
    <w:link w:val="Heading1"/>
    <w:rsid w:val="006B1BBF"/>
    <w:rPr>
      <w:rFonts w:ascii="Times New Roman" w:eastAsia="Times New Roman" w:hAnsi="Times New Roman" w:cs="Times New Roman"/>
      <w:b/>
      <w:sz w:val="32"/>
      <w:szCs w:val="20"/>
      <w:lang w:eastAsia="en-US"/>
    </w:rPr>
  </w:style>
  <w:style w:type="paragraph" w:styleId="BodyText">
    <w:name w:val="Body Text"/>
    <w:basedOn w:val="Normal"/>
    <w:link w:val="BodyTextChar"/>
    <w:rsid w:val="006B1B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1BBF"/>
    <w:rPr>
      <w:rFonts w:ascii="Times New Roman" w:eastAsia="Times New Roman" w:hAnsi="Times New Roman" w:cs="Times New Roman"/>
      <w:sz w:val="24"/>
      <w:lang w:eastAsia="en-US"/>
    </w:rPr>
  </w:style>
  <w:style w:type="paragraph" w:styleId="ListBullet">
    <w:name w:val="List Bullet"/>
    <w:basedOn w:val="List"/>
    <w:rsid w:val="006B1BBF"/>
    <w:pPr>
      <w:numPr>
        <w:numId w:val="11"/>
      </w:numPr>
      <w:tabs>
        <w:tab w:val="clear" w:pos="340"/>
      </w:tabs>
      <w:spacing w:before="40" w:after="40"/>
    </w:pPr>
  </w:style>
  <w:style w:type="character" w:customStyle="1" w:styleId="SpecialBold">
    <w:name w:val="Special Bold"/>
    <w:basedOn w:val="DefaultParagraphFont"/>
    <w:rsid w:val="006B1BBF"/>
    <w:rPr>
      <w:b/>
      <w:spacing w:val="0"/>
    </w:rPr>
  </w:style>
  <w:style w:type="character" w:styleId="Emphasis">
    <w:name w:val="Emphasis"/>
    <w:basedOn w:val="DefaultParagraphFont"/>
    <w:qFormat/>
    <w:rsid w:val="006B1BBF"/>
    <w:rPr>
      <w:i/>
    </w:rPr>
  </w:style>
  <w:style w:type="paragraph" w:customStyle="1" w:styleId="SuperHeading">
    <w:name w:val="SuperHeading"/>
    <w:basedOn w:val="Normal"/>
    <w:rsid w:val="006B1BBF"/>
    <w:pPr>
      <w:spacing w:before="240" w:after="120"/>
      <w:outlineLvl w:val="0"/>
    </w:pPr>
    <w:rPr>
      <w:rFonts w:ascii="Times New Roman" w:hAnsi="Times New Roman"/>
      <w:b/>
      <w:sz w:val="32"/>
    </w:rPr>
  </w:style>
  <w:style w:type="paragraph" w:customStyle="1" w:styleId="AllowPageBreak">
    <w:name w:val="AllowPageBreak"/>
    <w:rsid w:val="006B1B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1B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B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B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B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B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B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1B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1BBF"/>
    <w:rPr>
      <w:rFonts w:ascii="Courier New" w:eastAsia="Times New Roman" w:hAnsi="Courier New" w:cs="Times New Roman"/>
      <w:i/>
      <w:szCs w:val="20"/>
      <w:lang w:eastAsia="en-US"/>
    </w:rPr>
  </w:style>
  <w:style w:type="paragraph" w:customStyle="1" w:styleId="HeadingBase">
    <w:name w:val="Heading Base"/>
    <w:rsid w:val="006B1B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BBF"/>
    <w:pPr>
      <w:tabs>
        <w:tab w:val="right" w:leader="dot" w:pos="9072"/>
      </w:tabs>
      <w:ind w:left="567"/>
    </w:pPr>
    <w:rPr>
      <w:szCs w:val="22"/>
    </w:rPr>
  </w:style>
  <w:style w:type="paragraph" w:customStyle="1" w:styleId="TOCBase">
    <w:name w:val="TOC Base"/>
    <w:rsid w:val="006B1B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BBF"/>
    <w:pPr>
      <w:tabs>
        <w:tab w:val="right" w:leader="dot" w:pos="9072"/>
      </w:tabs>
      <w:spacing w:before="40" w:after="40"/>
      <w:ind w:left="284"/>
    </w:pPr>
    <w:rPr>
      <w:rFonts w:ascii="Times New Roman" w:hAnsi="Times New Roman"/>
    </w:rPr>
  </w:style>
  <w:style w:type="paragraph" w:styleId="TOC1">
    <w:name w:val="toc 1"/>
    <w:basedOn w:val="TOCBase"/>
    <w:next w:val="Normal"/>
    <w:rsid w:val="006B1B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1B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BBF"/>
    <w:rPr>
      <w:rFonts w:ascii="Times New Roman" w:eastAsia="Times New Roman" w:hAnsi="Times New Roman" w:cs="Times New Roman"/>
      <w:sz w:val="16"/>
      <w:lang w:eastAsia="en-US"/>
    </w:rPr>
  </w:style>
  <w:style w:type="paragraph" w:styleId="Title">
    <w:name w:val="Title"/>
    <w:basedOn w:val="HeadingBase"/>
    <w:link w:val="TitleChar"/>
    <w:qFormat/>
    <w:rsid w:val="006B1BBF"/>
    <w:pPr>
      <w:spacing w:before="5040"/>
      <w:jc w:val="center"/>
    </w:pPr>
    <w:rPr>
      <w:sz w:val="48"/>
      <w:szCs w:val="72"/>
      <w:lang w:val="en-US"/>
    </w:rPr>
  </w:style>
  <w:style w:type="character" w:customStyle="1" w:styleId="TitleChar">
    <w:name w:val="Title Char"/>
    <w:basedOn w:val="DefaultParagraphFont"/>
    <w:link w:val="Title"/>
    <w:rsid w:val="006B1B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BBF"/>
    <w:pPr>
      <w:tabs>
        <w:tab w:val="left" w:pos="3600"/>
        <w:tab w:val="left" w:pos="3958"/>
      </w:tabs>
    </w:pPr>
  </w:style>
  <w:style w:type="paragraph" w:styleId="List">
    <w:name w:val="List"/>
    <w:basedOn w:val="BodyText"/>
    <w:next w:val="BodyText"/>
    <w:rsid w:val="006B1BBF"/>
    <w:pPr>
      <w:tabs>
        <w:tab w:val="left" w:pos="340"/>
      </w:tabs>
      <w:spacing w:before="60" w:after="60"/>
      <w:ind w:left="340" w:hanging="340"/>
    </w:pPr>
  </w:style>
  <w:style w:type="paragraph" w:customStyle="1" w:styleId="Note">
    <w:name w:val="Note"/>
    <w:basedOn w:val="BodyText"/>
    <w:rsid w:val="006B1B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BBF"/>
    <w:pPr>
      <w:framePr w:wrap="auto" w:hAnchor="text" w:y="6049"/>
    </w:pPr>
    <w:rPr>
      <w:color w:val="000000"/>
      <w:sz w:val="40"/>
    </w:rPr>
  </w:style>
  <w:style w:type="paragraph" w:customStyle="1" w:styleId="TOCTitle">
    <w:name w:val="TOCTitle"/>
    <w:basedOn w:val="Heading1"/>
    <w:rsid w:val="006B1BBF"/>
    <w:pPr>
      <w:spacing w:after="240"/>
      <w:jc w:val="center"/>
      <w:outlineLvl w:val="9"/>
    </w:pPr>
    <w:rPr>
      <w:caps/>
    </w:rPr>
  </w:style>
  <w:style w:type="paragraph" w:customStyle="1" w:styleId="Version">
    <w:name w:val="Version"/>
    <w:rsid w:val="006B1B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1BBF"/>
    <w:pPr>
      <w:numPr>
        <w:numId w:val="12"/>
      </w:numPr>
      <w:tabs>
        <w:tab w:val="clear" w:pos="680"/>
      </w:tabs>
    </w:pPr>
  </w:style>
  <w:style w:type="paragraph" w:styleId="Index1">
    <w:name w:val="index 1"/>
    <w:basedOn w:val="Normal"/>
    <w:next w:val="Normal"/>
    <w:semiHidden/>
    <w:rsid w:val="006B1BBF"/>
    <w:pPr>
      <w:keepNext w:val="0"/>
      <w:tabs>
        <w:tab w:val="right" w:pos="4176"/>
      </w:tabs>
      <w:ind w:left="198" w:hanging="198"/>
    </w:pPr>
    <w:rPr>
      <w:rFonts w:ascii="Garamond" w:hAnsi="Garamond"/>
    </w:rPr>
  </w:style>
  <w:style w:type="paragraph" w:styleId="IndexHeading">
    <w:name w:val="index heading"/>
    <w:basedOn w:val="Normal"/>
    <w:next w:val="Index1"/>
    <w:semiHidden/>
    <w:rsid w:val="006B1BBF"/>
    <w:pPr>
      <w:spacing w:before="120" w:after="120"/>
    </w:pPr>
    <w:rPr>
      <w:rFonts w:ascii="Arial" w:hAnsi="Arial"/>
      <w:b/>
      <w:color w:val="918585"/>
      <w:sz w:val="24"/>
    </w:rPr>
  </w:style>
  <w:style w:type="paragraph" w:styleId="Header">
    <w:name w:val="header"/>
    <w:basedOn w:val="Normal"/>
    <w:link w:val="HeaderChar"/>
    <w:rsid w:val="006B1B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BBF"/>
    <w:rPr>
      <w:rFonts w:ascii="Times New Roman" w:eastAsia="Times New Roman" w:hAnsi="Times New Roman" w:cs="Times New Roman"/>
      <w:sz w:val="16"/>
      <w:szCs w:val="20"/>
      <w:lang w:val="en-GB" w:eastAsia="en-US"/>
    </w:rPr>
  </w:style>
  <w:style w:type="paragraph" w:customStyle="1" w:styleId="Chapter">
    <w:name w:val="Chapter"/>
    <w:basedOn w:val="Normal"/>
    <w:rsid w:val="006B1BBF"/>
    <w:pPr>
      <w:spacing w:before="240"/>
    </w:pPr>
    <w:rPr>
      <w:rFonts w:ascii="Times New Roman" w:hAnsi="Times New Roman"/>
      <w:smallCaps/>
      <w:spacing w:val="80"/>
      <w:sz w:val="28"/>
    </w:rPr>
  </w:style>
  <w:style w:type="paragraph" w:customStyle="1" w:styleId="InChapter">
    <w:name w:val="InChapter"/>
    <w:basedOn w:val="Heading3"/>
    <w:rsid w:val="006B1BBF"/>
    <w:pPr>
      <w:spacing w:after="240"/>
      <w:outlineLvl w:val="9"/>
    </w:pPr>
    <w:rPr>
      <w:noProof/>
    </w:rPr>
  </w:style>
  <w:style w:type="paragraph" w:styleId="Index2">
    <w:name w:val="index 2"/>
    <w:basedOn w:val="Normal"/>
    <w:next w:val="Normal"/>
    <w:semiHidden/>
    <w:rsid w:val="006B1BBF"/>
    <w:pPr>
      <w:tabs>
        <w:tab w:val="right" w:pos="4176"/>
      </w:tabs>
      <w:ind w:left="568" w:hanging="284"/>
    </w:pPr>
    <w:rPr>
      <w:rFonts w:ascii="Garamond" w:hAnsi="Garamond"/>
    </w:rPr>
  </w:style>
  <w:style w:type="paragraph" w:customStyle="1" w:styleId="Byline">
    <w:name w:val="Byline"/>
    <w:rsid w:val="006B1B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BBF"/>
    <w:pPr>
      <w:tabs>
        <w:tab w:val="clear" w:pos="3600"/>
        <w:tab w:val="clear" w:pos="3958"/>
      </w:tabs>
      <w:jc w:val="right"/>
    </w:pPr>
  </w:style>
  <w:style w:type="paragraph" w:styleId="Caption">
    <w:name w:val="caption"/>
    <w:basedOn w:val="BodyText"/>
    <w:next w:val="Normal"/>
    <w:qFormat/>
    <w:rsid w:val="006B1BBF"/>
    <w:pPr>
      <w:framePr w:w="2268" w:hSpace="181" w:vSpace="181" w:wrap="around" w:vAnchor="text" w:hAnchor="page" w:x="1135" w:y="285" w:anchorLock="1"/>
    </w:pPr>
    <w:rPr>
      <w:i/>
    </w:rPr>
  </w:style>
  <w:style w:type="paragraph" w:customStyle="1" w:styleId="MiniTOCTitle">
    <w:name w:val="MiniTOCTitle"/>
    <w:basedOn w:val="Heading4"/>
    <w:rsid w:val="006B1BBF"/>
    <w:pPr>
      <w:spacing w:before="240"/>
      <w:outlineLvl w:val="9"/>
    </w:pPr>
    <w:rPr>
      <w:noProof/>
      <w:sz w:val="24"/>
    </w:rPr>
  </w:style>
  <w:style w:type="paragraph" w:customStyle="1" w:styleId="MiniTOCItem">
    <w:name w:val="MiniTOCItem"/>
    <w:basedOn w:val="ListBullet"/>
    <w:rsid w:val="006B1BBF"/>
    <w:pPr>
      <w:numPr>
        <w:numId w:val="0"/>
      </w:numPr>
      <w:tabs>
        <w:tab w:val="right" w:leader="dot" w:pos="6521"/>
      </w:tabs>
      <w:spacing w:before="0" w:after="0"/>
    </w:pPr>
  </w:style>
  <w:style w:type="paragraph" w:customStyle="1" w:styleId="TOFTitle">
    <w:name w:val="TOFTitle"/>
    <w:basedOn w:val="TOCTitle"/>
    <w:rsid w:val="006B1BBF"/>
  </w:style>
  <w:style w:type="paragraph" w:styleId="TableofFigures">
    <w:name w:val="table of figures"/>
    <w:basedOn w:val="Normal"/>
    <w:next w:val="Normal"/>
    <w:semiHidden/>
    <w:rsid w:val="006B1BBF"/>
    <w:pPr>
      <w:tabs>
        <w:tab w:val="right" w:leader="dot" w:pos="9072"/>
      </w:tabs>
      <w:ind w:left="970" w:hanging="403"/>
    </w:pPr>
    <w:rPr>
      <w:rFonts w:ascii="Times New Roman" w:hAnsi="Times New Roman"/>
      <w:b/>
    </w:rPr>
  </w:style>
  <w:style w:type="paragraph" w:styleId="ListNumber">
    <w:name w:val="List Number"/>
    <w:basedOn w:val="List"/>
    <w:rsid w:val="006B1BBF"/>
    <w:pPr>
      <w:numPr>
        <w:numId w:val="14"/>
      </w:numPr>
      <w:tabs>
        <w:tab w:val="clear" w:pos="340"/>
      </w:tabs>
    </w:pPr>
  </w:style>
  <w:style w:type="character" w:customStyle="1" w:styleId="WingdingSymbols">
    <w:name w:val="Wingding Symbols"/>
    <w:rsid w:val="006B1BBF"/>
    <w:rPr>
      <w:rFonts w:ascii="Wingdings" w:hAnsi="Wingdings"/>
    </w:rPr>
  </w:style>
  <w:style w:type="paragraph" w:customStyle="1" w:styleId="TableHeading">
    <w:name w:val="Table Heading"/>
    <w:basedOn w:val="HeadingBase"/>
    <w:rsid w:val="006B1BBF"/>
    <w:pPr>
      <w:keepLines/>
      <w:pBdr>
        <w:bottom w:val="single" w:sz="6" w:space="1" w:color="918585"/>
      </w:pBdr>
      <w:spacing w:before="240"/>
    </w:pPr>
  </w:style>
  <w:style w:type="character" w:customStyle="1" w:styleId="HotSpot">
    <w:name w:val="HotSpot"/>
    <w:rsid w:val="006B1BBF"/>
    <w:rPr>
      <w:color w:val="0033CC"/>
      <w:u w:val="none"/>
    </w:rPr>
  </w:style>
  <w:style w:type="paragraph" w:customStyle="1" w:styleId="BodyTextRight">
    <w:name w:val="Body Text Right"/>
    <w:basedOn w:val="BodyText"/>
    <w:rsid w:val="006B1BBF"/>
    <w:pPr>
      <w:spacing w:before="0" w:after="0"/>
      <w:jc w:val="right"/>
    </w:pPr>
  </w:style>
  <w:style w:type="paragraph" w:styleId="Index3">
    <w:name w:val="index 3"/>
    <w:basedOn w:val="ListNumber2"/>
    <w:next w:val="Normal"/>
    <w:semiHidden/>
    <w:rsid w:val="006B1BBF"/>
    <w:pPr>
      <w:numPr>
        <w:numId w:val="0"/>
      </w:numPr>
      <w:tabs>
        <w:tab w:val="right" w:leader="dot" w:pos="4176"/>
      </w:tabs>
    </w:pPr>
  </w:style>
  <w:style w:type="paragraph" w:styleId="ListNumber2">
    <w:name w:val="List Number 2"/>
    <w:basedOn w:val="List2"/>
    <w:rsid w:val="006B1BBF"/>
    <w:pPr>
      <w:numPr>
        <w:numId w:val="9"/>
      </w:numPr>
      <w:tabs>
        <w:tab w:val="clear" w:pos="1060"/>
      </w:tabs>
    </w:pPr>
  </w:style>
  <w:style w:type="paragraph" w:customStyle="1" w:styleId="MarginNote">
    <w:name w:val="Margin Note"/>
    <w:basedOn w:val="BodyText"/>
    <w:rsid w:val="006B1B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B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B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1BBF"/>
    <w:rPr>
      <w:sz w:val="32"/>
    </w:rPr>
  </w:style>
  <w:style w:type="paragraph" w:customStyle="1" w:styleId="HeadingProcedure">
    <w:name w:val="Heading Procedure"/>
    <w:basedOn w:val="HeadingBase"/>
    <w:next w:val="Normal"/>
    <w:rsid w:val="006B1BBF"/>
    <w:pPr>
      <w:tabs>
        <w:tab w:val="left" w:pos="0"/>
      </w:tabs>
      <w:spacing w:before="120" w:after="60"/>
    </w:pPr>
    <w:rPr>
      <w:i/>
      <w:color w:val="918585"/>
      <w:sz w:val="22"/>
    </w:rPr>
  </w:style>
  <w:style w:type="paragraph" w:customStyle="1" w:styleId="TableBodyText">
    <w:name w:val="Table Body Text"/>
    <w:basedOn w:val="BodyText"/>
    <w:rsid w:val="006B1BBF"/>
    <w:pPr>
      <w:spacing w:before="60" w:after="60"/>
    </w:pPr>
  </w:style>
  <w:style w:type="paragraph" w:styleId="ListContinue">
    <w:name w:val="List Continue"/>
    <w:basedOn w:val="List"/>
    <w:rsid w:val="006B1BBF"/>
    <w:pPr>
      <w:ind w:firstLine="0"/>
    </w:pPr>
  </w:style>
  <w:style w:type="paragraph" w:customStyle="1" w:styleId="ListNote">
    <w:name w:val="List Note"/>
    <w:basedOn w:val="List"/>
    <w:rsid w:val="006B1BBF"/>
    <w:pPr>
      <w:pBdr>
        <w:top w:val="single" w:sz="6" w:space="2" w:color="918585"/>
        <w:bottom w:val="single" w:sz="6" w:space="2" w:color="918585"/>
      </w:pBdr>
      <w:tabs>
        <w:tab w:val="left" w:pos="1021"/>
      </w:tabs>
      <w:ind w:firstLine="0"/>
    </w:pPr>
  </w:style>
  <w:style w:type="paragraph" w:customStyle="1" w:styleId="Warning">
    <w:name w:val="Warning"/>
    <w:basedOn w:val="BodyText"/>
    <w:rsid w:val="006B1BBF"/>
    <w:pPr>
      <w:shd w:val="clear" w:color="auto" w:fill="D9D9D9"/>
      <w:tabs>
        <w:tab w:val="left" w:pos="992"/>
      </w:tabs>
      <w:ind w:left="119" w:right="119"/>
    </w:pPr>
    <w:rPr>
      <w:sz w:val="20"/>
    </w:rPr>
  </w:style>
  <w:style w:type="paragraph" w:customStyle="1" w:styleId="MarginIcons">
    <w:name w:val="Margin Icons"/>
    <w:basedOn w:val="BodyText"/>
    <w:rsid w:val="006B1B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BBF"/>
    <w:rPr>
      <w:rFonts w:ascii="Courier New" w:hAnsi="Courier New"/>
    </w:rPr>
  </w:style>
  <w:style w:type="paragraph" w:customStyle="1" w:styleId="NoteBullet">
    <w:name w:val="Note Bullet"/>
    <w:basedOn w:val="Note"/>
    <w:rsid w:val="006B1BBF"/>
    <w:pPr>
      <w:tabs>
        <w:tab w:val="clear" w:pos="680"/>
      </w:tabs>
      <w:spacing w:before="60" w:after="60"/>
    </w:pPr>
  </w:style>
  <w:style w:type="paragraph" w:customStyle="1" w:styleId="SubHeading2">
    <w:name w:val="SubHeading2"/>
    <w:basedOn w:val="HeadingBase"/>
    <w:rsid w:val="006B1BBF"/>
    <w:pPr>
      <w:spacing w:before="240" w:after="60"/>
    </w:pPr>
    <w:rPr>
      <w:sz w:val="20"/>
    </w:rPr>
  </w:style>
  <w:style w:type="paragraph" w:customStyle="1" w:styleId="SubHeading1">
    <w:name w:val="SubHeading1"/>
    <w:basedOn w:val="HeadingBase"/>
    <w:rsid w:val="006B1BBF"/>
    <w:pPr>
      <w:spacing w:before="240" w:after="60"/>
    </w:pPr>
    <w:rPr>
      <w:color w:val="918585"/>
      <w:sz w:val="22"/>
    </w:rPr>
  </w:style>
  <w:style w:type="paragraph" w:customStyle="1" w:styleId="SideHeading">
    <w:name w:val="Side Heading"/>
    <w:basedOn w:val="HeadingBase"/>
    <w:rsid w:val="006B1B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BBF"/>
    <w:pPr>
      <w:numPr>
        <w:numId w:val="10"/>
      </w:numPr>
    </w:pPr>
  </w:style>
  <w:style w:type="paragraph" w:styleId="PlainText">
    <w:name w:val="Plain Text"/>
    <w:basedOn w:val="Normal"/>
    <w:link w:val="PlainTextChar"/>
    <w:rsid w:val="006B1BBF"/>
    <w:rPr>
      <w:sz w:val="20"/>
    </w:rPr>
  </w:style>
  <w:style w:type="character" w:customStyle="1" w:styleId="PlainTextChar">
    <w:name w:val="Plain Text Char"/>
    <w:basedOn w:val="DefaultParagraphFont"/>
    <w:link w:val="PlainText"/>
    <w:rsid w:val="006B1BBF"/>
    <w:rPr>
      <w:rFonts w:ascii="Courier New" w:eastAsia="Times New Roman" w:hAnsi="Courier New" w:cs="Times New Roman"/>
      <w:sz w:val="20"/>
      <w:szCs w:val="20"/>
      <w:lang w:eastAsia="en-US"/>
    </w:rPr>
  </w:style>
  <w:style w:type="character" w:customStyle="1" w:styleId="MenuOption">
    <w:name w:val="Menu Option"/>
    <w:basedOn w:val="DefaultParagraphFont"/>
    <w:rsid w:val="006B1BBF"/>
    <w:rPr>
      <w:b/>
      <w:smallCaps/>
    </w:rPr>
  </w:style>
  <w:style w:type="paragraph" w:customStyle="1" w:styleId="TableListNumber">
    <w:name w:val="Table List Number"/>
    <w:basedOn w:val="ListNumber"/>
    <w:rsid w:val="006B1BBF"/>
    <w:pPr>
      <w:numPr>
        <w:numId w:val="0"/>
      </w:numPr>
    </w:pPr>
  </w:style>
  <w:style w:type="paragraph" w:styleId="TOC4">
    <w:name w:val="toc 4"/>
    <w:basedOn w:val="TOCBase"/>
    <w:next w:val="Normal"/>
    <w:semiHidden/>
    <w:rsid w:val="006B1BBF"/>
    <w:pPr>
      <w:tabs>
        <w:tab w:val="right" w:leader="dot" w:pos="9071"/>
      </w:tabs>
      <w:ind w:left="1701"/>
    </w:pPr>
  </w:style>
  <w:style w:type="paragraph" w:customStyle="1" w:styleId="ListAlpha">
    <w:name w:val="List Alpha"/>
    <w:basedOn w:val="List"/>
    <w:rsid w:val="006B1BBF"/>
    <w:pPr>
      <w:numPr>
        <w:numId w:val="8"/>
      </w:numPr>
    </w:pPr>
  </w:style>
  <w:style w:type="paragraph" w:customStyle="1" w:styleId="ListAlpha2">
    <w:name w:val="List Alpha 2"/>
    <w:basedOn w:val="List2"/>
    <w:rsid w:val="006B1BBF"/>
    <w:pPr>
      <w:numPr>
        <w:numId w:val="7"/>
      </w:numPr>
    </w:pPr>
  </w:style>
  <w:style w:type="paragraph" w:styleId="List2">
    <w:name w:val="List 2"/>
    <w:basedOn w:val="BodyText"/>
    <w:rsid w:val="006B1BBF"/>
    <w:pPr>
      <w:tabs>
        <w:tab w:val="left" w:pos="680"/>
      </w:tabs>
      <w:spacing w:before="60" w:after="60"/>
      <w:ind w:left="680" w:hanging="340"/>
    </w:pPr>
  </w:style>
  <w:style w:type="paragraph" w:styleId="List3">
    <w:name w:val="List 3"/>
    <w:basedOn w:val="BodyText"/>
    <w:rsid w:val="006B1BBF"/>
    <w:pPr>
      <w:tabs>
        <w:tab w:val="left" w:pos="1021"/>
      </w:tabs>
      <w:spacing w:before="60" w:after="60"/>
      <w:ind w:left="1020" w:hanging="340"/>
    </w:pPr>
  </w:style>
  <w:style w:type="paragraph" w:styleId="List4">
    <w:name w:val="List 4"/>
    <w:basedOn w:val="BodyText"/>
    <w:rsid w:val="006B1BBF"/>
    <w:pPr>
      <w:tabs>
        <w:tab w:val="left" w:pos="1361"/>
      </w:tabs>
      <w:spacing w:before="60" w:after="60"/>
      <w:ind w:left="1361" w:hanging="340"/>
    </w:pPr>
  </w:style>
  <w:style w:type="paragraph" w:styleId="List5">
    <w:name w:val="List 5"/>
    <w:basedOn w:val="BodyText"/>
    <w:rsid w:val="006B1BBF"/>
    <w:pPr>
      <w:tabs>
        <w:tab w:val="left" w:pos="1701"/>
      </w:tabs>
      <w:spacing w:before="60" w:after="60"/>
      <w:ind w:left="1701" w:hanging="340"/>
    </w:pPr>
  </w:style>
  <w:style w:type="paragraph" w:styleId="ListBullet3">
    <w:name w:val="List Bullet 3"/>
    <w:basedOn w:val="List3"/>
    <w:rsid w:val="006B1BBF"/>
    <w:pPr>
      <w:numPr>
        <w:numId w:val="13"/>
      </w:numPr>
      <w:tabs>
        <w:tab w:val="clear" w:pos="1021"/>
      </w:tabs>
      <w:ind w:left="1037" w:hanging="357"/>
    </w:pPr>
  </w:style>
  <w:style w:type="paragraph" w:styleId="ListBullet4">
    <w:name w:val="List Bullet 4"/>
    <w:basedOn w:val="List4"/>
    <w:rsid w:val="006B1BBF"/>
    <w:pPr>
      <w:numPr>
        <w:numId w:val="2"/>
      </w:numPr>
      <w:tabs>
        <w:tab w:val="clear" w:pos="1361"/>
      </w:tabs>
    </w:pPr>
  </w:style>
  <w:style w:type="paragraph" w:styleId="ListBullet5">
    <w:name w:val="List Bullet 5"/>
    <w:basedOn w:val="List5"/>
    <w:rsid w:val="006B1BBF"/>
    <w:pPr>
      <w:numPr>
        <w:numId w:val="3"/>
      </w:numPr>
    </w:pPr>
  </w:style>
  <w:style w:type="paragraph" w:styleId="ListContinue2">
    <w:name w:val="List Continue 2"/>
    <w:basedOn w:val="List2"/>
    <w:rsid w:val="006B1BBF"/>
    <w:pPr>
      <w:ind w:firstLine="0"/>
    </w:pPr>
  </w:style>
  <w:style w:type="paragraph" w:styleId="ListContinue3">
    <w:name w:val="List Continue 3"/>
    <w:basedOn w:val="List3"/>
    <w:rsid w:val="006B1BBF"/>
    <w:pPr>
      <w:ind w:left="1021" w:firstLine="0"/>
    </w:pPr>
  </w:style>
  <w:style w:type="paragraph" w:styleId="ListContinue4">
    <w:name w:val="List Continue 4"/>
    <w:basedOn w:val="List4"/>
    <w:rsid w:val="006B1BBF"/>
    <w:pPr>
      <w:ind w:firstLine="0"/>
    </w:pPr>
  </w:style>
  <w:style w:type="paragraph" w:styleId="ListContinue5">
    <w:name w:val="List Continue 5"/>
    <w:basedOn w:val="List5"/>
    <w:rsid w:val="006B1BBF"/>
    <w:pPr>
      <w:ind w:firstLine="0"/>
    </w:pPr>
  </w:style>
  <w:style w:type="paragraph" w:styleId="ListNumber3">
    <w:name w:val="List Number 3"/>
    <w:basedOn w:val="List3"/>
    <w:rsid w:val="006B1BBF"/>
    <w:pPr>
      <w:numPr>
        <w:numId w:val="4"/>
      </w:numPr>
    </w:pPr>
  </w:style>
  <w:style w:type="paragraph" w:styleId="ListNumber4">
    <w:name w:val="List Number 4"/>
    <w:basedOn w:val="List4"/>
    <w:rsid w:val="006B1BBF"/>
    <w:pPr>
      <w:numPr>
        <w:numId w:val="5"/>
      </w:numPr>
    </w:pPr>
  </w:style>
  <w:style w:type="paragraph" w:styleId="ListNumber5">
    <w:name w:val="List Number 5"/>
    <w:basedOn w:val="List5"/>
    <w:rsid w:val="006B1BBF"/>
    <w:pPr>
      <w:numPr>
        <w:numId w:val="6"/>
      </w:numPr>
    </w:pPr>
  </w:style>
  <w:style w:type="paragraph" w:styleId="BlockText">
    <w:name w:val="Block Text"/>
    <w:basedOn w:val="Normal"/>
    <w:rsid w:val="006B1BBF"/>
    <w:pPr>
      <w:spacing w:after="120"/>
      <w:ind w:left="1440" w:right="1440"/>
    </w:pPr>
  </w:style>
  <w:style w:type="character" w:customStyle="1" w:styleId="Subscript">
    <w:name w:val="Subscript"/>
    <w:basedOn w:val="DefaultParagraphFont"/>
    <w:rsid w:val="006B1BBF"/>
    <w:rPr>
      <w:sz w:val="16"/>
      <w:vertAlign w:val="subscript"/>
    </w:rPr>
  </w:style>
  <w:style w:type="character" w:customStyle="1" w:styleId="Superscript">
    <w:name w:val="Superscript"/>
    <w:basedOn w:val="DefaultParagraphFont"/>
    <w:rsid w:val="006B1BBF"/>
    <w:rPr>
      <w:sz w:val="16"/>
      <w:vertAlign w:val="superscript"/>
    </w:rPr>
  </w:style>
  <w:style w:type="character" w:customStyle="1" w:styleId="Symbols">
    <w:name w:val="Symbols"/>
    <w:basedOn w:val="DefaultParagraphFont"/>
    <w:rsid w:val="006B1BBF"/>
    <w:rPr>
      <w:rFonts w:ascii="Symbol" w:hAnsi="Symbol"/>
    </w:rPr>
  </w:style>
  <w:style w:type="character" w:customStyle="1" w:styleId="MenuOptions">
    <w:name w:val="Menu Options"/>
    <w:basedOn w:val="DefaultParagraphFont"/>
    <w:rsid w:val="006B1BBF"/>
    <w:rPr>
      <w:rFonts w:ascii="Arial Narrow" w:hAnsi="Arial Narrow"/>
      <w:smallCaps/>
    </w:rPr>
  </w:style>
  <w:style w:type="character" w:customStyle="1" w:styleId="Buttons">
    <w:name w:val="Buttons"/>
    <w:basedOn w:val="DefaultParagraphFont"/>
    <w:rsid w:val="006B1BBF"/>
    <w:rPr>
      <w:b/>
    </w:rPr>
  </w:style>
  <w:style w:type="character" w:customStyle="1" w:styleId="Underlined">
    <w:name w:val="Underlined"/>
    <w:basedOn w:val="DefaultParagraphFont"/>
    <w:rsid w:val="006B1BBF"/>
    <w:rPr>
      <w:u w:val="single"/>
    </w:rPr>
  </w:style>
  <w:style w:type="paragraph" w:customStyle="1" w:styleId="TableBodyTextRight">
    <w:name w:val="Table Body Text Right"/>
    <w:basedOn w:val="TableBodyText"/>
    <w:rsid w:val="006B1BBF"/>
    <w:pPr>
      <w:widowControl w:val="0"/>
      <w:autoSpaceDE w:val="0"/>
      <w:autoSpaceDN w:val="0"/>
      <w:adjustRightInd w:val="0"/>
      <w:jc w:val="right"/>
    </w:pPr>
    <w:rPr>
      <w:rFonts w:cs="Arial"/>
      <w:szCs w:val="18"/>
    </w:rPr>
  </w:style>
  <w:style w:type="paragraph" w:customStyle="1" w:styleId="CopyrightText">
    <w:name w:val="Copyright Text"/>
    <w:basedOn w:val="BodyText"/>
    <w:rsid w:val="006B1BBF"/>
    <w:rPr>
      <w:sz w:val="18"/>
    </w:rPr>
  </w:style>
  <w:style w:type="paragraph" w:customStyle="1" w:styleId="BodySmallRight">
    <w:name w:val="Body Small Right"/>
    <w:basedOn w:val="BodyTextRight"/>
    <w:rsid w:val="006B1BBF"/>
    <w:rPr>
      <w:sz w:val="18"/>
      <w:szCs w:val="18"/>
    </w:rPr>
  </w:style>
  <w:style w:type="paragraph" w:customStyle="1" w:styleId="MarginEdition">
    <w:name w:val="Margin Edition"/>
    <w:basedOn w:val="MarginNote"/>
    <w:rsid w:val="006B1BBF"/>
    <w:pPr>
      <w:spacing w:before="0" w:after="0"/>
    </w:pPr>
    <w:rPr>
      <w:rFonts w:ascii="Times New Roman" w:hAnsi="Times New Roman"/>
      <w:color w:val="999999"/>
    </w:rPr>
  </w:style>
  <w:style w:type="paragraph" w:customStyle="1" w:styleId="Spacer">
    <w:name w:val="Spacer"/>
    <w:basedOn w:val="Normal"/>
    <w:rsid w:val="006B1BBF"/>
    <w:rPr>
      <w:sz w:val="2"/>
      <w:szCs w:val="2"/>
    </w:rPr>
  </w:style>
  <w:style w:type="character" w:customStyle="1" w:styleId="Small">
    <w:name w:val="Small"/>
    <w:basedOn w:val="DefaultParagraphFont"/>
    <w:rsid w:val="006B1BBF"/>
    <w:rPr>
      <w:sz w:val="16"/>
    </w:rPr>
  </w:style>
  <w:style w:type="paragraph" w:customStyle="1" w:styleId="WideTable">
    <w:name w:val="Wide Table"/>
    <w:basedOn w:val="Normal"/>
    <w:rsid w:val="006B1BBF"/>
    <w:pPr>
      <w:ind w:left="-1418"/>
    </w:pPr>
    <w:rPr>
      <w:sz w:val="2"/>
      <w:szCs w:val="2"/>
    </w:rPr>
  </w:style>
  <w:style w:type="character" w:styleId="PageNumber">
    <w:name w:val="page number"/>
    <w:basedOn w:val="DefaultParagraphFont"/>
    <w:rsid w:val="006B1BBF"/>
  </w:style>
  <w:style w:type="paragraph" w:styleId="Quote">
    <w:name w:val="Quote"/>
    <w:basedOn w:val="Heading1"/>
    <w:link w:val="QuoteChar"/>
    <w:qFormat/>
    <w:rsid w:val="006B1BBF"/>
    <w:rPr>
      <w:b w:val="0"/>
      <w:sz w:val="72"/>
      <w:szCs w:val="72"/>
      <w:lang w:val="en-NZ"/>
    </w:rPr>
  </w:style>
  <w:style w:type="character" w:customStyle="1" w:styleId="QuoteChar">
    <w:name w:val="Quote Char"/>
    <w:basedOn w:val="DefaultParagraphFont"/>
    <w:link w:val="Quote"/>
    <w:rsid w:val="006B1B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BBF"/>
    <w:pPr>
      <w:pageBreakBefore/>
    </w:pPr>
  </w:style>
  <w:style w:type="paragraph" w:customStyle="1" w:styleId="Border">
    <w:name w:val="Border"/>
    <w:basedOn w:val="Normal"/>
    <w:qFormat/>
    <w:rsid w:val="006B1B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BBF"/>
    <w:rPr>
      <w:b/>
      <w:bCs/>
      <w:i/>
      <w:iCs/>
      <w:color w:val="auto"/>
    </w:rPr>
  </w:style>
  <w:style w:type="paragraph" w:styleId="IntenseQuote">
    <w:name w:val="Intense Quote"/>
    <w:basedOn w:val="Normal"/>
    <w:next w:val="Normal"/>
    <w:link w:val="IntenseQuoteChar"/>
    <w:uiPriority w:val="30"/>
    <w:qFormat/>
    <w:rsid w:val="006B1B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B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1BBF"/>
    <w:rPr>
      <w:smallCaps/>
      <w:color w:val="auto"/>
      <w:u w:val="single"/>
    </w:rPr>
  </w:style>
  <w:style w:type="character" w:styleId="IntenseReference">
    <w:name w:val="Intense Reference"/>
    <w:basedOn w:val="DefaultParagraphFont"/>
    <w:uiPriority w:val="32"/>
    <w:qFormat/>
    <w:rsid w:val="006B1BBF"/>
    <w:rPr>
      <w:b/>
      <w:bCs/>
      <w:smallCaps/>
      <w:color w:val="auto"/>
      <w:spacing w:val="5"/>
      <w:u w:val="single"/>
    </w:rPr>
  </w:style>
  <w:style w:type="paragraph" w:customStyle="1" w:styleId="2ColumnHeading">
    <w:name w:val="2Column Heading"/>
    <w:basedOn w:val="BodyText"/>
    <w:qFormat/>
    <w:rsid w:val="006B1BBF"/>
    <w:pPr>
      <w:spacing w:after="60"/>
      <w:ind w:left="-2268"/>
    </w:pPr>
    <w:rPr>
      <w:b/>
    </w:rPr>
  </w:style>
  <w:style w:type="paragraph" w:customStyle="1" w:styleId="Heading1TOC">
    <w:name w:val="Heading1 TOC"/>
    <w:basedOn w:val="Normal"/>
    <w:qFormat/>
    <w:rsid w:val="006B1BBF"/>
    <w:pPr>
      <w:spacing w:before="240" w:after="120"/>
    </w:pPr>
    <w:rPr>
      <w:rFonts w:ascii="Times New Roman" w:hAnsi="Times New Roman"/>
      <w:b/>
      <w:sz w:val="32"/>
    </w:rPr>
  </w:style>
  <w:style w:type="paragraph" w:customStyle="1" w:styleId="Heading2TOC">
    <w:name w:val="Heading2 TOC"/>
    <w:basedOn w:val="Normal"/>
    <w:qFormat/>
    <w:rsid w:val="006B1BBF"/>
    <w:pPr>
      <w:spacing w:before="240" w:after="60"/>
    </w:pPr>
    <w:rPr>
      <w:rFonts w:ascii="Times New Roman" w:hAnsi="Times New Roman"/>
      <w:b/>
      <w:sz w:val="28"/>
    </w:rPr>
  </w:style>
  <w:style w:type="character" w:customStyle="1" w:styleId="Underline">
    <w:name w:val="Underline"/>
    <w:basedOn w:val="DefaultParagraphFont"/>
    <w:qFormat/>
    <w:rsid w:val="006B1BBF"/>
    <w:rPr>
      <w:u w:val="single"/>
    </w:rPr>
  </w:style>
  <w:style w:type="character" w:customStyle="1" w:styleId="BoldandItalics">
    <w:name w:val="Bold and Italics"/>
    <w:qFormat/>
    <w:rsid w:val="006B1BBF"/>
    <w:rPr>
      <w:b/>
      <w:i/>
      <w:u w:val="none"/>
    </w:rPr>
  </w:style>
  <w:style w:type="paragraph" w:styleId="BalloonText">
    <w:name w:val="Balloon Text"/>
    <w:basedOn w:val="Normal"/>
    <w:link w:val="BalloonTextChar"/>
    <w:rsid w:val="006B1BBF"/>
    <w:rPr>
      <w:rFonts w:ascii="Tahoma" w:hAnsi="Tahoma" w:cs="Tahoma"/>
      <w:sz w:val="16"/>
      <w:szCs w:val="16"/>
    </w:rPr>
  </w:style>
  <w:style w:type="character" w:customStyle="1" w:styleId="BalloonTextChar">
    <w:name w:val="Balloon Text Char"/>
    <w:basedOn w:val="DefaultParagraphFont"/>
    <w:link w:val="BalloonText"/>
    <w:rsid w:val="006B1B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1B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1B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1BBF"/>
    <w:rPr>
      <w:b/>
      <w:color w:val="660033"/>
      <w:spacing w:val="0"/>
    </w:rPr>
  </w:style>
  <w:style w:type="paragraph" w:customStyle="1" w:styleId="Nameditemlist">
    <w:name w:val="Named item list"/>
    <w:basedOn w:val="BodyText"/>
    <w:qFormat/>
    <w:rsid w:val="006B1BBF"/>
    <w:pPr>
      <w:tabs>
        <w:tab w:val="left" w:pos="2835"/>
      </w:tabs>
      <w:ind w:left="2835" w:hanging="2835"/>
    </w:pPr>
  </w:style>
  <w:style w:type="paragraph" w:customStyle="1" w:styleId="BodyTextnopadding">
    <w:name w:val="Body Text no padding"/>
    <w:basedOn w:val="BodyText"/>
    <w:qFormat/>
    <w:rsid w:val="006B1BBF"/>
    <w:pPr>
      <w:spacing w:before="0" w:after="0"/>
    </w:pPr>
  </w:style>
  <w:style w:type="paragraph" w:customStyle="1" w:styleId="BodyTextBold">
    <w:name w:val="Body Text Bold"/>
    <w:basedOn w:val="BodyText"/>
    <w:qFormat/>
    <w:rsid w:val="006B1BBF"/>
    <w:rPr>
      <w:b/>
    </w:rPr>
  </w:style>
  <w:style w:type="character" w:styleId="Hyperlink">
    <w:name w:val="Hyperlink"/>
    <w:basedOn w:val="DefaultParagraphFont"/>
    <w:uiPriority w:val="99"/>
    <w:unhideWhenUsed/>
    <w:rsid w:val="007656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780</Words>
  <Characters>4768</Characters>
  <Application>Microsoft Office Word</Application>
  <DocSecurity>0</DocSecurity>
  <Lines>176</Lines>
  <Paragraphs>113</Paragraphs>
  <ScaleCrop>false</ScaleCrop>
  <Company>Author-it Software Corporation Ltd.</Company>
  <LinksUpToDate>false</LinksUpToDate>
  <CharactersWithSpaces>5435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ICPCBF222 Set up and operate in-line cutter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2025-03-01T18:41:00Z</dcterms:created>
  <dcterms:modified xsi:type="dcterms:W3CDTF">2025-03-01T18:41:00Z</dcterms:modified>
</cp:coreProperties>
</file>