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958" w:rsidP="00977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ICPCBF221 Set up and produce basic guillotined product</w:t>
      </w:r>
      <w:r>
        <w:fldChar w:fldCharType="end"/>
      </w:r>
    </w:p>
    <w:p w:rsidR="00977958" w:rsidP="00977958">
      <w:pPr>
        <w:pStyle w:val="Version"/>
        <w:sectPr w:rsidSect="00BF4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137" w:rsidP="00BF4137">
      <w:pPr>
        <w:pStyle w:val="SuperHeading"/>
      </w:pPr>
      <w:r w:rsidRPr="00BF4137">
        <w:t>ICPCBF221 Set up and produce basic guillotined product</w:t>
      </w:r>
    </w:p>
    <w:p w:rsidR="00000000" w:rsidRPr="00BF4137" w:rsidP="00BF4137">
      <w:pPr>
        <w:pStyle w:val="Heading1"/>
      </w:pPr>
      <w:bookmarkStart w:id="1" w:name="O_679307"/>
      <w:bookmarkEnd w:id="1"/>
      <w:r w:rsidRPr="00BF4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4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rPr>
                <w:rStyle w:val="SpecialBold"/>
              </w:rPr>
              <w:t>Comments</w:t>
            </w:r>
          </w:p>
        </w:tc>
      </w:tr>
      <w:tr w:rsidTr="00BF4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This version first released with ICP Printing and Graphic Arts Training Package Version 1.0.</w:t>
            </w:r>
          </w:p>
        </w:tc>
      </w:tr>
    </w:tbl>
    <w:p w:rsidR="00000000" w:rsidRPr="00BF4137" w:rsidP="00BF4137">
      <w:pPr>
        <w:pStyle w:val="BodyText"/>
      </w:pPr>
    </w:p>
    <w:p w:rsidR="00000000" w:rsidRPr="00BF4137" w:rsidP="00BF4137">
      <w:pPr>
        <w:pStyle w:val="AllowPageBreak"/>
      </w:pPr>
    </w:p>
    <w:p w:rsidR="00000000" w:rsidRPr="00BF4137" w:rsidP="00BF4137">
      <w:pPr>
        <w:pStyle w:val="Heading1"/>
      </w:pPr>
      <w:bookmarkStart w:id="2" w:name="O_679308"/>
      <w:bookmarkEnd w:id="2"/>
      <w:r w:rsidRPr="00BF4137">
        <w:t>Application</w:t>
      </w:r>
    </w:p>
    <w:p w:rsidR="00000000" w:rsidRPr="00BF4137" w:rsidP="00977958">
      <w:pPr>
        <w:pStyle w:val="BodyText"/>
      </w:pPr>
      <w:r w:rsidRPr="00BF4137">
        <w:t>This unit describes the skills and knowledge required to perform ba</w:t>
      </w:r>
      <w:r w:rsidRPr="00BF4137">
        <w:t>sic manual guillotining, including preparing machinery, inspecting results and rectifying production issues.</w:t>
      </w:r>
    </w:p>
    <w:p w:rsidR="00000000" w:rsidRPr="00BF4137" w:rsidP="00977958">
      <w:pPr>
        <w:pStyle w:val="BodyText"/>
      </w:pPr>
      <w:r w:rsidRPr="00BF4137">
        <w:t xml:space="preserve">It applies to individuals who work under direct supervision, who are responsible for operating and monitoring equipment and machinery. </w:t>
      </w:r>
    </w:p>
    <w:p w:rsidR="00000000" w:rsidRPr="00BF4137" w:rsidP="00977958">
      <w:pPr>
        <w:pStyle w:val="BodyText"/>
      </w:pPr>
      <w:r w:rsidRPr="00BF4137">
        <w:t>Note: Kni</w:t>
      </w:r>
      <w:r w:rsidRPr="00BF4137">
        <w:t>fe installation is part of ICPCBF321 Set up and produce complex guillotined product.</w:t>
      </w:r>
    </w:p>
    <w:p w:rsidR="00000000" w:rsidRPr="00BF4137" w:rsidP="00977958">
      <w:pPr>
        <w:pStyle w:val="BodyText"/>
      </w:pPr>
      <w:r w:rsidRPr="00BF4137">
        <w:t>No licensing, legislative or certification requirements apply to this unit at the time of publication.</w:t>
      </w:r>
    </w:p>
    <w:p w:rsidR="00000000" w:rsidRPr="00BF4137" w:rsidP="00BF4137">
      <w:pPr>
        <w:pStyle w:val="Heading1"/>
      </w:pPr>
      <w:bookmarkStart w:id="3" w:name="O_679311"/>
      <w:bookmarkEnd w:id="3"/>
      <w:r w:rsidRPr="00BF4137">
        <w:t>Unit Sector</w:t>
      </w:r>
    </w:p>
    <w:p w:rsidR="00000000" w:rsidRPr="00BF4137" w:rsidP="00977958">
      <w:pPr>
        <w:pStyle w:val="BodyText"/>
      </w:pPr>
      <w:r w:rsidRPr="00BF4137">
        <w:t>Converting, Binding and Finishing</w:t>
      </w:r>
    </w:p>
    <w:p w:rsidR="00000000" w:rsidRPr="00BF4137" w:rsidP="00BF4137">
      <w:pPr>
        <w:pStyle w:val="Heading1"/>
      </w:pPr>
      <w:bookmarkStart w:id="4" w:name="O_679312"/>
      <w:bookmarkEnd w:id="4"/>
      <w:r w:rsidRPr="00BF41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1.1 Job specifications are read and interpreted from job documentation or production control system</w:t>
            </w:r>
          </w:p>
          <w:p w:rsidR="00000000" w:rsidRPr="00BF4137" w:rsidP="00BF4137">
            <w:pPr>
              <w:pStyle w:val="BodyText"/>
            </w:pPr>
            <w:r w:rsidRPr="00BF4137">
              <w:t>1.2 Set-up is carried out correctly in minimum time with minimum wastage</w:t>
            </w:r>
          </w:p>
          <w:p w:rsidR="00000000" w:rsidRPr="00BF4137" w:rsidP="00BF4137">
            <w:pPr>
              <w:pStyle w:val="BodyText"/>
            </w:pPr>
            <w:r w:rsidRPr="00BF4137">
              <w:t>1.3 Availability o</w:t>
            </w:r>
            <w:r w:rsidRPr="00BF4137">
              <w:t xml:space="preserve">f all job-related components is checked 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1.4 Grip and lay edges of sheet are identified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2. Check knife sharpness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 xml:space="preserve">2.1 Knives are checked for appropriate sharpness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2.2 Dull knives are reported and arrangements made for them to be </w:t>
            </w:r>
            <w:r w:rsidRPr="00BF4137">
              <w:t>changed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2.3 Cutting stick</w:t>
            </w:r>
            <w:r w:rsidRPr="00BF4137">
              <w:t xml:space="preserve">s are replaced where necessary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3. Set up machine for basic guillotining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 xml:space="preserve">3.1 Guillotine is manually set up and adjusted according to job specifications 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3.2 Clamping pressures are set up and adjusted according to job specifications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4. Conduct simple cut</w:t>
            </w:r>
            <w:r w:rsidRPr="00BF4137">
              <w:t xml:space="preserve">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4.1 Material to be used for sample is organised correctly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4.2 Machine is set up and operated to produce a specified sample according to work health and safety (WHS) requirements, manufacturer’s specifications and enterprise procedures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5. Organis</w:t>
            </w:r>
            <w:r w:rsidRPr="00BF4137">
              <w:t>e sample inspection and/or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5.1 Sample is visually inspected and/or tested or laboratory testing is organised according to enterprise procedures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5.2 Results are interpreted to determine adjustment requirements 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5.3 Adjustment changes are carried out according to product and machine specifications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6. Maintain basic guillotining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6.1 Knife and cutting stick condition is monitored and adjusted to ensure product quality meets the approved sample standard</w:t>
            </w:r>
          </w:p>
          <w:p w:rsidR="00000000" w:rsidRPr="00BF4137" w:rsidP="00BF4137">
            <w:pPr>
              <w:pStyle w:val="BodyText"/>
            </w:pPr>
            <w:r w:rsidRPr="00BF4137">
              <w:t>6.2</w:t>
            </w:r>
            <w:r w:rsidRPr="00BF4137">
              <w:t xml:space="preserve"> Cutting pressures are monitored and adjusted to ensure product quality meets the approved sample standard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6.3 Registration of knives is monitored and adjusted to ensure product quality meets the approved sample standard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7.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7.1</w:t>
            </w:r>
            <w:r w:rsidRPr="00BF4137">
              <w:t xml:space="preserve"> Production process is operated in association with fellow workers and according to enterprise procedures and planned daily schedule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7.2 Production is maintained according to WHS requirements, manufacturer’s specifications and enterprise procedures </w:t>
            </w:r>
          </w:p>
          <w:p w:rsidR="00000000" w:rsidRPr="00BF4137" w:rsidP="00BF4137">
            <w:pPr>
              <w:pStyle w:val="BodyText"/>
            </w:pPr>
            <w:r w:rsidRPr="00BF4137">
              <w:t>7.3 M</w:t>
            </w:r>
            <w:r w:rsidRPr="00BF4137">
              <w:t xml:space="preserve">anual and/or automatic control is used according to job specifications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7.4 Performance is monitored and verified using the process control system according to enterprise procedures </w:t>
            </w:r>
          </w:p>
          <w:p w:rsidR="00000000" w:rsidRPr="00BF4137" w:rsidP="00BF4137">
            <w:pPr>
              <w:pStyle w:val="BodyText"/>
            </w:pPr>
            <w:r w:rsidRPr="00BF4137">
              <w:t>7.5 Production difficulties are anticipated and preventive action is take</w:t>
            </w:r>
            <w:r w:rsidRPr="00BF4137">
              <w:t xml:space="preserve">n to prevent occurrence by timely intervention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7.6 Process adjustments to eliminate problems are reported according to enterprise procedures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7.7 Faulty performance of equipment is identified and reported according to enterprise procedures 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7.8 Waste is s</w:t>
            </w:r>
            <w:r w:rsidRPr="00BF4137">
              <w:t xml:space="preserve">orted according to enterprise procedures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8. Identify and rectify problems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 xml:space="preserve">8.1 Problems in guillotining machine operation are identified and reported according to enterprise procedures </w:t>
            </w:r>
          </w:p>
          <w:p w:rsidR="00000000" w:rsidRPr="00BF4137" w:rsidP="00BF4137">
            <w:pPr>
              <w:pStyle w:val="BodyText"/>
            </w:pPr>
            <w:r w:rsidRPr="00BF4137">
              <w:t>8.2 Adjustments or corrections are carried out according t</w:t>
            </w:r>
            <w:r w:rsidRPr="00BF4137">
              <w:t>o specified procedures and are consistent with operator’s skill level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8.3 Guillotining machine operation is checked to ensure correct operation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9.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9.1 Correct shutdown sequence is followed according to manufacturer’</w:t>
            </w:r>
            <w:r w:rsidRPr="00BF4137">
              <w:t xml:space="preserve">s specifications and enterprise procedures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9.2 Shutdown is conducted in association with fellow workers and in compliance with WHS requirements </w:t>
            </w:r>
          </w:p>
          <w:p w:rsidR="00000000" w:rsidRPr="00BF4137" w:rsidP="00BF4137">
            <w:pPr>
              <w:pStyle w:val="BodyText"/>
            </w:pPr>
            <w:r w:rsidRPr="00BF4137">
              <w:t>9.3 Substrate waste is removed from operating area and recycled or disposed of, where required, according to r</w:t>
            </w:r>
            <w:r w:rsidRPr="00BF4137">
              <w:t xml:space="preserve">egulatory requirements and enterprise procedures 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9.4 Machine faults requiring repair are identified and reported to designated person according to enterprise procedures </w:t>
            </w:r>
          </w:p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9.5 Repair/adjustment is verified prior to resumption of operations </w:t>
            </w:r>
          </w:p>
        </w:tc>
      </w:tr>
      <w:tr w:rsidTr="00BF41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10. Clean guill</w:t>
            </w:r>
            <w:r w:rsidRPr="00BF4137">
              <w:t>otining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 xml:space="preserve">10.1 Knives are replaced and cleaned ready for next run </w:t>
            </w:r>
          </w:p>
          <w:p w:rsidR="00000000" w:rsidRPr="00BF4137" w:rsidP="00BF4137">
            <w:pPr>
              <w:pStyle w:val="BodyText"/>
            </w:pPr>
            <w:r w:rsidRPr="00BF4137">
              <w:t>10.2 Machine bed is cleaned ready for next run</w:t>
            </w:r>
          </w:p>
          <w:p w:rsidR="00000000" w:rsidRPr="00BF4137" w:rsidP="00BF4137">
            <w:pPr>
              <w:pStyle w:val="BodyText"/>
            </w:pPr>
            <w:r w:rsidRPr="00BF4137">
              <w:t xml:space="preserve">10.3 Cutting units are disengaged and cleaned ready for next run </w:t>
            </w:r>
          </w:p>
          <w:p w:rsidR="00000000" w:rsidRPr="00BF4137" w:rsidP="00BF4137">
            <w:pPr>
              <w:pStyle w:val="BodyText"/>
            </w:pPr>
            <w:r w:rsidRPr="00BF4137">
              <w:t>10.4 Production records or other documentation are accur</w:t>
            </w:r>
            <w:r w:rsidRPr="00BF4137">
              <w:t xml:space="preserve">ately completed where required by enterprise procedures </w:t>
            </w:r>
          </w:p>
        </w:tc>
      </w:tr>
    </w:tbl>
    <w:p w:rsidR="00000000" w:rsidRPr="00BF4137" w:rsidP="00BF4137">
      <w:pPr>
        <w:pStyle w:val="BodyText"/>
      </w:pPr>
    </w:p>
    <w:p w:rsidR="00000000" w:rsidRPr="00BF4137" w:rsidP="00BF4137">
      <w:pPr>
        <w:pStyle w:val="AllowPageBreak"/>
      </w:pPr>
    </w:p>
    <w:p w:rsidR="00000000" w:rsidRPr="00BF4137" w:rsidP="00BF4137">
      <w:pPr>
        <w:pStyle w:val="Heading1"/>
      </w:pPr>
      <w:bookmarkStart w:id="5" w:name="O_679313"/>
      <w:bookmarkEnd w:id="5"/>
      <w:r w:rsidRPr="00BF4137">
        <w:t>Foundation Skills</w:t>
      </w:r>
    </w:p>
    <w:p w:rsidR="00000000" w:rsidRPr="00977958" w:rsidP="00977958">
      <w:pPr>
        <w:pStyle w:val="BodyText"/>
        <w:rPr>
          <w:i/>
        </w:rPr>
      </w:pPr>
      <w:r w:rsidRPr="009779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Sk</w:t>
            </w:r>
            <w:r w:rsidRPr="00BF4137">
              <w:rPr>
                <w:rStyle w:val="SpecialBold"/>
              </w:rPr>
              <w:t>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Performance</w:t>
            </w:r>
          </w:p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rPr>
                <w:rStyle w:val="SpecialBold"/>
              </w:rPr>
              <w:t>Description</w:t>
            </w:r>
          </w:p>
        </w:tc>
      </w:tr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1.1, 3.1, 3.2, 4.2, 5.3, 7.1-7.3, 9.1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ListBullet"/>
              <w:rPr>
                <w:lang w:val="en-NZ"/>
              </w:rPr>
            </w:pPr>
            <w:r w:rsidRPr="00BF4137">
              <w:t>Recognises and interprets text to establish job requirements from information contained within relevant procedures and specifications</w:t>
            </w:r>
          </w:p>
        </w:tc>
      </w:tr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2.2, 7.6, 7.7, 8.1, 9.4, 10.4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ListBullet"/>
              <w:rPr>
                <w:lang w:val="en-NZ"/>
              </w:rPr>
            </w:pPr>
            <w:r w:rsidRPr="00BF4137">
              <w:t>Records information relating to production and machinery problems and completes production reports and other relevant documentation in required format</w:t>
            </w:r>
          </w:p>
        </w:tc>
      </w:tr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2.2, 7.1, 7.6, 7.7, 8.1, 9.2, 9.4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ListBullet"/>
              <w:rPr>
                <w:lang w:val="en-NZ"/>
              </w:rPr>
            </w:pPr>
            <w:r w:rsidRPr="00BF4137">
              <w:t>Uses appropriate la</w:t>
            </w:r>
            <w:r w:rsidRPr="00BF4137">
              <w:t>nguage to adequately report discrepancies and listens for relevant information to confirm operations can resume</w:t>
            </w:r>
          </w:p>
        </w:tc>
      </w:tr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1.1, 3.1, 3.2, 4.2, 5.1, 5.3, 6.1-6.3, 7.1-7.4, 7.6-7.8, 8.1, 8.2, 9.1-9.4, 10.1-10.4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ListBullet"/>
            </w:pPr>
            <w:r w:rsidRPr="00BF4137">
              <w:t>Recognises and follows all p</w:t>
            </w:r>
            <w:r w:rsidRPr="00BF4137">
              <w:t>rocedures for cleaning and maintenance of equipment, incorporating regulatory requirements and enterprise procedures</w:t>
            </w:r>
          </w:p>
          <w:p w:rsidR="00000000" w:rsidP="00BF4137">
            <w:pPr>
              <w:pStyle w:val="ListBullet"/>
              <w:rPr>
                <w:lang w:val="en-NZ"/>
              </w:rPr>
            </w:pPr>
            <w:r w:rsidRPr="00BF4137">
              <w:t xml:space="preserve">Takes personal responsibility for adherence to regulatory responsibilities relevant to own work context </w:t>
            </w:r>
          </w:p>
        </w:tc>
      </w:tr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2.2, 7.1, 7.6, 7.7, 8.1, 9.2, 9.4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ListBullet"/>
            </w:pPr>
            <w:r w:rsidRPr="00BF4137">
              <w:t>Cooperates with others as part of familiar routine activities, and contributes to specific activities requiring joint responsibility and accountability</w:t>
            </w:r>
          </w:p>
          <w:p w:rsidR="00000000" w:rsidP="00BF4137">
            <w:pPr>
              <w:pStyle w:val="ListBullet"/>
              <w:rPr>
                <w:lang w:val="en-NZ"/>
              </w:rPr>
            </w:pPr>
            <w:r w:rsidRPr="00BF4137">
              <w:t>Follows accepted practices and protocols for reporting issues to supe</w:t>
            </w:r>
            <w:r w:rsidRPr="00BF4137">
              <w:t xml:space="preserve">rvisors </w:t>
            </w:r>
          </w:p>
        </w:tc>
      </w:tr>
      <w:tr w:rsidTr="00BF41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1.2-1.4, 2.1-2.3, 4.1, 5.1-5.3, 6.1-6.3, 7.1, 7.2, 7.4-7.8, 8.1-8.3, 9.1-9.5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ListBullet"/>
            </w:pPr>
            <w:r w:rsidRPr="00BF4137">
              <w:t>Determines priorities and sequences steps involved in clearly defined, familiar tasks, and identifies and assembles required resources</w:t>
            </w:r>
          </w:p>
          <w:p w:rsidR="00000000" w:rsidRPr="00BF4137" w:rsidP="00BF4137">
            <w:pPr>
              <w:pStyle w:val="ListBullet"/>
            </w:pPr>
            <w:r w:rsidRPr="00BF4137">
              <w:t xml:space="preserve">Recognises and </w:t>
            </w:r>
            <w:r w:rsidRPr="00BF4137">
              <w:t>anticipates an increasing range of familiar problems, their symptoms and causes; actively looking for early warning signs and implementing contingency plans</w:t>
            </w:r>
          </w:p>
        </w:tc>
      </w:tr>
    </w:tbl>
    <w:p w:rsidR="00000000" w:rsidRPr="00BF4137" w:rsidP="00BF4137">
      <w:pPr>
        <w:pStyle w:val="BodyText"/>
      </w:pPr>
    </w:p>
    <w:p w:rsidR="00000000" w:rsidRPr="00BF4137" w:rsidP="00BF4137">
      <w:pPr>
        <w:pStyle w:val="AllowPageBreak"/>
      </w:pPr>
    </w:p>
    <w:p w:rsidR="00000000" w:rsidRPr="00BF4137" w:rsidP="00BF4137">
      <w:pPr>
        <w:pStyle w:val="Heading1"/>
      </w:pPr>
      <w:bookmarkStart w:id="6" w:name="O_679315"/>
      <w:bookmarkEnd w:id="6"/>
      <w:r w:rsidRPr="00BF41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F4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 xml:space="preserve">Code and title </w:t>
            </w:r>
          </w:p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Code and title</w:t>
            </w:r>
          </w:p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rPr>
                <w:rStyle w:val="SpecialBold"/>
              </w:rPr>
              <w:t>Equivalence status</w:t>
            </w:r>
          </w:p>
        </w:tc>
      </w:tr>
      <w:tr w:rsidTr="00BF4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ICPCBF221 Set up and produce basic guillotined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ICPCF221C Set up and produce basic guillotined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137">
            <w:pPr>
              <w:pStyle w:val="BodyText"/>
              <w:rPr>
                <w:lang w:val="en-NZ"/>
              </w:rPr>
            </w:pPr>
            <w:r w:rsidRPr="00BF41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137" w:rsidP="00BF4137">
            <w:pPr>
              <w:pStyle w:val="BodyText"/>
            </w:pPr>
            <w:r w:rsidRPr="00BF4137">
              <w:t>Equivalent unit</w:t>
            </w:r>
          </w:p>
        </w:tc>
      </w:tr>
    </w:tbl>
    <w:p w:rsidR="00000000" w:rsidRPr="00BF4137" w:rsidP="00BF4137">
      <w:pPr>
        <w:pStyle w:val="BodyText"/>
      </w:pPr>
    </w:p>
    <w:p w:rsidR="00000000" w:rsidRPr="00BF4137" w:rsidP="00BF4137">
      <w:pPr>
        <w:pStyle w:val="AllowPageBreak"/>
      </w:pPr>
    </w:p>
    <w:p w:rsidR="00000000" w:rsidRPr="00BF4137" w:rsidP="00BF4137">
      <w:pPr>
        <w:pStyle w:val="Heading1"/>
      </w:pPr>
      <w:bookmarkStart w:id="7" w:name="O_679322"/>
      <w:bookmarkEnd w:id="7"/>
      <w:r w:rsidRPr="00BF4137">
        <w:t>Links</w:t>
      </w:r>
    </w:p>
    <w:p w:rsidR="00000000" w:rsidRPr="00BF4137" w:rsidP="00977958">
      <w:pPr>
        <w:pStyle w:val="BodyText"/>
      </w:pPr>
      <w:r w:rsidRPr="00BF4137">
        <w:t>Companion V</w:t>
      </w:r>
      <w:r w:rsidRPr="00BF4137">
        <w:t xml:space="preserve">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855A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F4137" w:rsidP="00BF4137"/>
    <w:sectPr w:rsidSect="00BF4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7" w:rsidRPr="00977958" w:rsidP="00977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58" w:rsidP="00BF4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958" w:rsidP="00BF4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7958" w:rsidP="00BF4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137" w:rsidRPr="00977958" w:rsidP="00977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58" w:rsidRPr="002D2AF8" w:rsidP="00BF4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ICPCBF221 Set up and produce basic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77958" w:rsidP="00BF4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FA4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206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137"/>
  </w:style>
  <w:style w:type="character" w:customStyle="1" w:styleId="Heading1Char">
    <w:name w:val="Heading 1 Char"/>
    <w:basedOn w:val="DefaultParagraphFont"/>
    <w:link w:val="Heading1"/>
    <w:rsid w:val="00BF4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1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137"/>
    <w:rPr>
      <w:b/>
      <w:spacing w:val="0"/>
    </w:rPr>
  </w:style>
  <w:style w:type="character" w:styleId="Emphasis">
    <w:name w:val="Emphasis"/>
    <w:basedOn w:val="DefaultParagraphFont"/>
    <w:qFormat/>
    <w:rsid w:val="00BF4137"/>
    <w:rPr>
      <w:i/>
    </w:rPr>
  </w:style>
  <w:style w:type="paragraph" w:customStyle="1" w:styleId="SuperHeading">
    <w:name w:val="SuperHeading"/>
    <w:basedOn w:val="Normal"/>
    <w:rsid w:val="00BF4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1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137"/>
  </w:style>
  <w:style w:type="paragraph" w:styleId="TableofFigures">
    <w:name w:val="table of figures"/>
    <w:basedOn w:val="Normal"/>
    <w:next w:val="Normal"/>
    <w:semiHidden/>
    <w:rsid w:val="00BF4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137"/>
    <w:pPr>
      <w:numPr>
        <w:numId w:val="10"/>
      </w:numPr>
    </w:pPr>
  </w:style>
  <w:style w:type="character" w:customStyle="1" w:styleId="WingdingSymbols">
    <w:name w:val="Wingding Symbols"/>
    <w:rsid w:val="00BF4137"/>
    <w:rPr>
      <w:rFonts w:ascii="Wingdings" w:hAnsi="Wingdings"/>
    </w:rPr>
  </w:style>
  <w:style w:type="paragraph" w:customStyle="1" w:styleId="TableHeading">
    <w:name w:val="Table Heading"/>
    <w:basedOn w:val="HeadingBase"/>
    <w:rsid w:val="00BF4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137"/>
    <w:rPr>
      <w:color w:val="0033CC"/>
      <w:u w:val="none"/>
    </w:rPr>
  </w:style>
  <w:style w:type="paragraph" w:customStyle="1" w:styleId="BodyTextRight">
    <w:name w:val="Body Text Right"/>
    <w:basedOn w:val="BodyText"/>
    <w:rsid w:val="00BF4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137"/>
    <w:rPr>
      <w:sz w:val="32"/>
    </w:rPr>
  </w:style>
  <w:style w:type="paragraph" w:customStyle="1" w:styleId="HeadingProcedure">
    <w:name w:val="Heading Procedure"/>
    <w:basedOn w:val="HeadingBase"/>
    <w:next w:val="Normal"/>
    <w:rsid w:val="00BF4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137"/>
    <w:pPr>
      <w:spacing w:before="60" w:after="60"/>
    </w:pPr>
  </w:style>
  <w:style w:type="paragraph" w:styleId="ListContinue">
    <w:name w:val="List Continue"/>
    <w:basedOn w:val="List"/>
    <w:rsid w:val="00BF4137"/>
    <w:pPr>
      <w:ind w:firstLine="0"/>
    </w:pPr>
  </w:style>
  <w:style w:type="paragraph" w:customStyle="1" w:styleId="ListNote">
    <w:name w:val="List Note"/>
    <w:basedOn w:val="List"/>
    <w:rsid w:val="00BF4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137"/>
    <w:rPr>
      <w:rFonts w:ascii="Courier New" w:hAnsi="Courier New"/>
    </w:rPr>
  </w:style>
  <w:style w:type="paragraph" w:customStyle="1" w:styleId="NoteBullet">
    <w:name w:val="Note Bullet"/>
    <w:basedOn w:val="Note"/>
    <w:rsid w:val="00BF4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137"/>
    <w:rPr>
      <w:b/>
      <w:smallCaps/>
    </w:rPr>
  </w:style>
  <w:style w:type="paragraph" w:customStyle="1" w:styleId="TableListNumber">
    <w:name w:val="Table List Number"/>
    <w:basedOn w:val="ListNumber"/>
    <w:rsid w:val="00BF4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137"/>
    <w:pPr>
      <w:numPr>
        <w:numId w:val="8"/>
      </w:numPr>
    </w:pPr>
  </w:style>
  <w:style w:type="paragraph" w:customStyle="1" w:styleId="ListAlpha2">
    <w:name w:val="List Alpha 2"/>
    <w:basedOn w:val="List2"/>
    <w:rsid w:val="00BF4137"/>
    <w:pPr>
      <w:numPr>
        <w:numId w:val="7"/>
      </w:numPr>
    </w:pPr>
  </w:style>
  <w:style w:type="paragraph" w:styleId="List2">
    <w:name w:val="List 2"/>
    <w:basedOn w:val="BodyText"/>
    <w:rsid w:val="00BF4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137"/>
    <w:pPr>
      <w:numPr>
        <w:numId w:val="3"/>
      </w:numPr>
    </w:pPr>
  </w:style>
  <w:style w:type="paragraph" w:styleId="ListContinue2">
    <w:name w:val="List Continue 2"/>
    <w:basedOn w:val="List2"/>
    <w:rsid w:val="00BF4137"/>
    <w:pPr>
      <w:ind w:firstLine="0"/>
    </w:pPr>
  </w:style>
  <w:style w:type="paragraph" w:styleId="ListContinue3">
    <w:name w:val="List Continue 3"/>
    <w:basedOn w:val="List3"/>
    <w:rsid w:val="00BF4137"/>
    <w:pPr>
      <w:ind w:left="1021" w:firstLine="0"/>
    </w:pPr>
  </w:style>
  <w:style w:type="paragraph" w:styleId="ListContinue4">
    <w:name w:val="List Continue 4"/>
    <w:basedOn w:val="List4"/>
    <w:rsid w:val="00BF4137"/>
    <w:pPr>
      <w:ind w:firstLine="0"/>
    </w:pPr>
  </w:style>
  <w:style w:type="paragraph" w:styleId="ListContinue5">
    <w:name w:val="List Continue 5"/>
    <w:basedOn w:val="List5"/>
    <w:rsid w:val="00BF4137"/>
    <w:pPr>
      <w:ind w:firstLine="0"/>
    </w:pPr>
  </w:style>
  <w:style w:type="paragraph" w:styleId="ListNumber3">
    <w:name w:val="List Number 3"/>
    <w:basedOn w:val="List3"/>
    <w:rsid w:val="00BF4137"/>
    <w:pPr>
      <w:numPr>
        <w:numId w:val="4"/>
      </w:numPr>
    </w:pPr>
  </w:style>
  <w:style w:type="paragraph" w:styleId="ListNumber4">
    <w:name w:val="List Number 4"/>
    <w:basedOn w:val="List4"/>
    <w:rsid w:val="00BF4137"/>
    <w:pPr>
      <w:numPr>
        <w:numId w:val="5"/>
      </w:numPr>
    </w:pPr>
  </w:style>
  <w:style w:type="paragraph" w:styleId="ListNumber5">
    <w:name w:val="List Number 5"/>
    <w:basedOn w:val="List5"/>
    <w:rsid w:val="00BF4137"/>
    <w:pPr>
      <w:numPr>
        <w:numId w:val="6"/>
      </w:numPr>
    </w:pPr>
  </w:style>
  <w:style w:type="paragraph" w:styleId="BlockText">
    <w:name w:val="Block Text"/>
    <w:basedOn w:val="Normal"/>
    <w:rsid w:val="00BF4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137"/>
    <w:rPr>
      <w:sz w:val="16"/>
      <w:vertAlign w:val="superscript"/>
    </w:rPr>
  </w:style>
  <w:style w:type="character" w:customStyle="1" w:styleId="Symbols">
    <w:name w:val="Symbols"/>
    <w:basedOn w:val="DefaultParagraphFont"/>
    <w:rsid w:val="00BF4137"/>
    <w:rPr>
      <w:rFonts w:ascii="Symbol" w:hAnsi="Symbol"/>
    </w:rPr>
  </w:style>
  <w:style w:type="character" w:customStyle="1" w:styleId="MenuOptions">
    <w:name w:val="Menu Options"/>
    <w:basedOn w:val="DefaultParagraphFont"/>
    <w:rsid w:val="00BF4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137"/>
    <w:rPr>
      <w:b/>
    </w:rPr>
  </w:style>
  <w:style w:type="character" w:customStyle="1" w:styleId="Underlined">
    <w:name w:val="Underlined"/>
    <w:basedOn w:val="DefaultParagraphFont"/>
    <w:rsid w:val="00BF4137"/>
    <w:rPr>
      <w:u w:val="single"/>
    </w:rPr>
  </w:style>
  <w:style w:type="paragraph" w:customStyle="1" w:styleId="TableBodyTextRight">
    <w:name w:val="Table Body Text Right"/>
    <w:basedOn w:val="TableBodyText"/>
    <w:rsid w:val="00BF4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137"/>
    <w:rPr>
      <w:sz w:val="18"/>
    </w:rPr>
  </w:style>
  <w:style w:type="paragraph" w:customStyle="1" w:styleId="BodySmallRight">
    <w:name w:val="Body Small Right"/>
    <w:basedOn w:val="BodyTextRight"/>
    <w:rsid w:val="00BF4137"/>
    <w:rPr>
      <w:sz w:val="18"/>
      <w:szCs w:val="18"/>
    </w:rPr>
  </w:style>
  <w:style w:type="paragraph" w:customStyle="1" w:styleId="MarginEdition">
    <w:name w:val="Margin Edition"/>
    <w:basedOn w:val="MarginNote"/>
    <w:rsid w:val="00BF4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137"/>
    <w:rPr>
      <w:sz w:val="2"/>
      <w:szCs w:val="2"/>
    </w:rPr>
  </w:style>
  <w:style w:type="character" w:customStyle="1" w:styleId="Small">
    <w:name w:val="Small"/>
    <w:basedOn w:val="DefaultParagraphFont"/>
    <w:rsid w:val="00BF4137"/>
    <w:rPr>
      <w:sz w:val="16"/>
    </w:rPr>
  </w:style>
  <w:style w:type="paragraph" w:customStyle="1" w:styleId="WideTable">
    <w:name w:val="Wide Table"/>
    <w:basedOn w:val="Normal"/>
    <w:rsid w:val="00BF4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137"/>
  </w:style>
  <w:style w:type="paragraph" w:styleId="Quote">
    <w:name w:val="Quote"/>
    <w:basedOn w:val="Heading1"/>
    <w:link w:val="QuoteChar"/>
    <w:qFormat/>
    <w:rsid w:val="00BF4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137"/>
    <w:pPr>
      <w:pageBreakBefore/>
    </w:pPr>
  </w:style>
  <w:style w:type="paragraph" w:customStyle="1" w:styleId="Border">
    <w:name w:val="Border"/>
    <w:basedOn w:val="Normal"/>
    <w:qFormat/>
    <w:rsid w:val="00BF4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137"/>
    <w:rPr>
      <w:u w:val="single"/>
    </w:rPr>
  </w:style>
  <w:style w:type="character" w:customStyle="1" w:styleId="BoldandItalics">
    <w:name w:val="Bold and Italics"/>
    <w:qFormat/>
    <w:rsid w:val="00BF4137"/>
    <w:rPr>
      <w:b/>
      <w:i/>
      <w:u w:val="none"/>
    </w:rPr>
  </w:style>
  <w:style w:type="paragraph" w:styleId="BalloonText">
    <w:name w:val="Balloon Text"/>
    <w:basedOn w:val="Normal"/>
    <w:link w:val="BalloonTextChar"/>
    <w:rsid w:val="00BF4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1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7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6160</Characters>
  <Application>Microsoft Office Word</Application>
  <DocSecurity>0</DocSecurity>
  <Lines>212</Lines>
  <Paragraphs>123</Paragraphs>
  <ScaleCrop>false</ScaleCrop>
  <Company>Author-it Software Corporation Ltd.</Company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ICPCBF221 Set up and produce basic guillotined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2018-12-10T06:51:00Z</dcterms:created>
  <dcterms:modified xsi:type="dcterms:W3CDTF">2018-12-10T06:51:00Z</dcterms:modified>
</cp:coreProperties>
</file>