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1690" w:rsidP="00041690">
      <w:pPr>
        <w:pStyle w:val="Title"/>
      </w:pPr>
      <w:r>
        <w:fldChar w:fldCharType="begin"/>
      </w:r>
      <w:r>
        <w:instrText xml:space="preserve"> TITLE   \* MERGEFORMAT </w:instrText>
      </w:r>
      <w:r>
        <w:fldChar w:fldCharType="separate"/>
      </w:r>
      <w:r>
        <w:t>ICPCBF218 Produce basic folded and glued cartons</w:t>
      </w:r>
      <w:r>
        <w:fldChar w:fldCharType="end"/>
      </w:r>
    </w:p>
    <w:p w:rsidR="00041690" w:rsidP="00041690">
      <w:pPr>
        <w:pStyle w:val="Version"/>
        <w:sectPr w:rsidSect="00FE63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63B2" w:rsidP="00FE63B2">
      <w:pPr>
        <w:pStyle w:val="SuperHeading"/>
      </w:pPr>
      <w:r w:rsidRPr="00FE63B2">
        <w:t>ICPCBF218 Produce basic folded and glued cartons</w:t>
      </w:r>
    </w:p>
    <w:p w:rsidR="00000000" w:rsidRPr="00FE63B2" w:rsidP="00FE63B2">
      <w:pPr>
        <w:pStyle w:val="Heading1"/>
      </w:pPr>
      <w:bookmarkStart w:id="1" w:name="O_679231"/>
      <w:bookmarkEnd w:id="1"/>
      <w:r w:rsidRPr="00FE63B2">
        <w:t>Modification History</w:t>
      </w:r>
    </w:p>
    <w:tbl>
      <w:tblPr>
        <w:tblW w:w="0" w:type="auto"/>
        <w:tblLayout w:type="fixed"/>
        <w:tblCellMar>
          <w:left w:w="62" w:type="dxa"/>
          <w:right w:w="62" w:type="dxa"/>
        </w:tblCellMar>
        <w:tblLook w:val="0000"/>
      </w:tblPr>
      <w:tblGrid>
        <w:gridCol w:w="3091"/>
        <w:gridCol w:w="5873"/>
      </w:tblGrid>
      <w:tr w:rsidTr="00FE63B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3B2" w:rsidP="00FE63B2">
            <w:pPr>
              <w:pStyle w:val="BodyText"/>
            </w:pPr>
            <w:r w:rsidRPr="00FE63B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B2">
            <w:pPr>
              <w:pStyle w:val="BodyText"/>
              <w:rPr>
                <w:lang w:val="en-NZ"/>
              </w:rPr>
            </w:pPr>
            <w:r w:rsidRPr="00FE63B2">
              <w:rPr>
                <w:rStyle w:val="SpecialBold"/>
              </w:rPr>
              <w:t>Comments</w:t>
            </w:r>
          </w:p>
        </w:tc>
      </w:tr>
      <w:tr w:rsidTr="00FE63B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B2">
            <w:pPr>
              <w:pStyle w:val="BodyText"/>
              <w:rPr>
                <w:lang w:val="en-NZ"/>
              </w:rPr>
            </w:pPr>
            <w:r w:rsidRPr="00FE63B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3B2" w:rsidP="00FE63B2">
            <w:pPr>
              <w:pStyle w:val="BodyText"/>
            </w:pPr>
            <w:r w:rsidRPr="00FE63B2">
              <w:t>This version first released with ICP Printing and Graphic Arts Training Package Version 1.0.</w:t>
            </w:r>
          </w:p>
        </w:tc>
      </w:tr>
    </w:tbl>
    <w:p w:rsidR="00000000" w:rsidRPr="00FE63B2" w:rsidP="00FE63B2">
      <w:pPr>
        <w:pStyle w:val="BodyText"/>
      </w:pPr>
    </w:p>
    <w:p w:rsidR="00000000" w:rsidRPr="00FE63B2" w:rsidP="00FE63B2">
      <w:pPr>
        <w:pStyle w:val="AllowPageBreak"/>
      </w:pPr>
    </w:p>
    <w:p w:rsidR="00000000" w:rsidRPr="00FE63B2" w:rsidP="00FE63B2">
      <w:pPr>
        <w:pStyle w:val="Heading1"/>
      </w:pPr>
      <w:bookmarkStart w:id="2" w:name="O_679232"/>
      <w:bookmarkEnd w:id="2"/>
      <w:r w:rsidRPr="00FE63B2">
        <w:t>Application</w:t>
      </w:r>
    </w:p>
    <w:p w:rsidR="00000000" w:rsidRPr="00FE63B2" w:rsidP="00041690">
      <w:pPr>
        <w:pStyle w:val="BodyText"/>
      </w:pPr>
      <w:r w:rsidRPr="00FE63B2">
        <w:t>This unit describes the skills and knowledge required to produce basic fold</w:t>
      </w:r>
      <w:r w:rsidRPr="00FE63B2">
        <w:t>ed and glued cartons and correctly shut down machinery when the job is completed.</w:t>
      </w:r>
    </w:p>
    <w:p w:rsidR="00000000" w:rsidRPr="00FE63B2" w:rsidP="00041690">
      <w:pPr>
        <w:pStyle w:val="BodyText"/>
      </w:pPr>
      <w:r w:rsidRPr="00FE63B2">
        <w:t>No licensing, legislative or certification requirements apply to this unit at the time of publication.</w:t>
      </w:r>
    </w:p>
    <w:p w:rsidR="00000000" w:rsidRPr="00FE63B2" w:rsidP="00FE63B2">
      <w:pPr>
        <w:pStyle w:val="Heading1"/>
      </w:pPr>
      <w:bookmarkStart w:id="3" w:name="O_679235"/>
      <w:bookmarkEnd w:id="3"/>
      <w:r w:rsidRPr="00FE63B2">
        <w:t>Unit Sector</w:t>
      </w:r>
    </w:p>
    <w:p w:rsidR="00000000" w:rsidRPr="00FE63B2" w:rsidP="00041690">
      <w:pPr>
        <w:pStyle w:val="BodyText"/>
      </w:pPr>
      <w:r w:rsidRPr="00FE63B2">
        <w:t>Converting, Binding and Finishing</w:t>
      </w:r>
    </w:p>
    <w:p w:rsidR="00000000" w:rsidRPr="00FE63B2" w:rsidP="00FE63B2">
      <w:pPr>
        <w:pStyle w:val="Heading1"/>
      </w:pPr>
      <w:bookmarkStart w:id="4" w:name="O_679236"/>
      <w:bookmarkEnd w:id="4"/>
      <w:r w:rsidRPr="00FE63B2">
        <w:t>Elements and Performance Criteria</w:t>
      </w:r>
    </w:p>
    <w:tbl>
      <w:tblPr>
        <w:tblW w:w="9236" w:type="dxa"/>
        <w:tblLayout w:type="fixed"/>
        <w:tblCellMar>
          <w:left w:w="62" w:type="dxa"/>
          <w:right w:w="62" w:type="dxa"/>
        </w:tblCellMar>
        <w:tblLook w:val="0000"/>
      </w:tblPr>
      <w:tblGrid>
        <w:gridCol w:w="2645"/>
        <w:gridCol w:w="6591"/>
      </w:tblGrid>
      <w:tr w:rsidTr="00FE63B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E63B2" w:rsidP="00FE63B2">
            <w:pPr>
              <w:pStyle w:val="BodyText"/>
            </w:pPr>
            <w:r w:rsidRPr="00FE63B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E63B2">
            <w:pPr>
              <w:pStyle w:val="BodyText"/>
              <w:rPr>
                <w:lang w:val="en-NZ"/>
              </w:rPr>
            </w:pPr>
            <w:r w:rsidRPr="00FE63B2">
              <w:rPr>
                <w:rStyle w:val="SpecialBold"/>
              </w:rPr>
              <w:t>PERFORMANCE CRITERIA</w:t>
            </w:r>
          </w:p>
        </w:tc>
      </w:tr>
      <w:tr w:rsidTr="00FE63B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E63B2" w:rsidP="00FE63B2">
            <w:pPr>
              <w:pStyle w:val="BodyText"/>
            </w:pPr>
            <w:r w:rsidRPr="00FE63B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63B2">
            <w:pPr>
              <w:pStyle w:val="BodyText"/>
              <w:rPr>
                <w:lang w:val="en-NZ"/>
              </w:rPr>
            </w:pPr>
            <w:r w:rsidRPr="00FE63B2">
              <w:rPr>
                <w:rStyle w:val="Emphasis"/>
              </w:rPr>
              <w:t>Performance criteria describe the performance needed to demonstrate achievement of the element.</w:t>
            </w:r>
          </w:p>
        </w:tc>
      </w:tr>
      <w:tr w:rsidTr="00FE63B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B2">
            <w:pPr>
              <w:pStyle w:val="BodyText"/>
              <w:rPr>
                <w:lang w:val="en-NZ"/>
              </w:rPr>
            </w:pPr>
            <w:r w:rsidRPr="00FE63B2">
              <w:t>1. Maintain operation of carton blank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3B2" w:rsidP="00FE63B2">
            <w:pPr>
              <w:pStyle w:val="BodyText"/>
            </w:pPr>
            <w:r w:rsidRPr="00FE63B2">
              <w:t xml:space="preserve">1.1 Feeder is monitored and adjusted to ensure continuous and efficient feeding to machine </w:t>
            </w:r>
          </w:p>
          <w:p w:rsidR="00000000" w:rsidRPr="00FE63B2" w:rsidP="00FE63B2">
            <w:pPr>
              <w:pStyle w:val="BodyText"/>
            </w:pPr>
            <w:r w:rsidRPr="00FE63B2">
              <w:t xml:space="preserve">1.2 Carton blank pick-up and transport system is monitored and adjusted to ensure accurate and continuous carton blank </w:t>
            </w:r>
            <w:r w:rsidRPr="00FE63B2">
              <w:t xml:space="preserve">handling and efficient operation </w:t>
            </w:r>
          </w:p>
          <w:p w:rsidR="00000000" w:rsidRPr="00FE63B2" w:rsidP="00FE63B2">
            <w:pPr>
              <w:pStyle w:val="BodyText"/>
            </w:pPr>
            <w:r w:rsidRPr="00FE63B2">
              <w:t xml:space="preserve">1.3 Transfer systems are monitored and adjusted to ensure correct and continuous carton blank handling and efficient operation </w:t>
            </w:r>
          </w:p>
          <w:p w:rsidR="00000000" w:rsidP="00FE63B2">
            <w:pPr>
              <w:pStyle w:val="BodyText"/>
              <w:rPr>
                <w:lang w:val="en-NZ"/>
              </w:rPr>
            </w:pPr>
            <w:r w:rsidRPr="00FE63B2">
              <w:t xml:space="preserve">1.4 Delivery is monitored and adjusted to ensure quality and efficient product delivery </w:t>
            </w:r>
          </w:p>
        </w:tc>
      </w:tr>
      <w:tr w:rsidTr="00FE63B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B2">
            <w:pPr>
              <w:pStyle w:val="BodyText"/>
              <w:rPr>
                <w:lang w:val="en-NZ"/>
              </w:rPr>
            </w:pPr>
            <w:r w:rsidRPr="00FE63B2">
              <w:t xml:space="preserve">2. Maintain basic gluing and continuous folding </w:t>
            </w:r>
            <w:r w:rsidRPr="00FE63B2">
              <w:t>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3B2" w:rsidP="00FE63B2">
            <w:pPr>
              <w:pStyle w:val="BodyText"/>
            </w:pPr>
            <w:r w:rsidRPr="00FE63B2">
              <w:t>2.1 Registration and squareness of fold are monitored and adjusted to ensure quality of product meets approved sample standard</w:t>
            </w:r>
          </w:p>
          <w:p w:rsidR="00000000" w:rsidRPr="00FE63B2" w:rsidP="00FE63B2">
            <w:pPr>
              <w:pStyle w:val="BodyText"/>
            </w:pPr>
            <w:r w:rsidRPr="00FE63B2">
              <w:t>2.2 Registration of gluing is monitored and adjusted to ensure quality of</w:t>
            </w:r>
            <w:r w:rsidRPr="00FE63B2">
              <w:t xml:space="preserve"> product meets approved sample standard</w:t>
            </w:r>
          </w:p>
          <w:p w:rsidR="00000000" w:rsidP="00FE63B2">
            <w:pPr>
              <w:pStyle w:val="BodyText"/>
              <w:rPr>
                <w:lang w:val="en-NZ"/>
              </w:rPr>
            </w:pPr>
            <w:r w:rsidRPr="00FE63B2">
              <w:t>2.3 Adhesion is monitored and adjusted to ensure quality meets approved sample standard</w:t>
            </w:r>
          </w:p>
        </w:tc>
      </w:tr>
      <w:tr w:rsidTr="00FE63B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B2">
            <w:pPr>
              <w:pStyle w:val="BodyText"/>
              <w:rPr>
                <w:lang w:val="en-NZ"/>
              </w:rPr>
            </w:pPr>
            <w:r w:rsidRPr="00FE63B2">
              <w:t>3. Maintain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3B2" w:rsidP="00FE63B2">
            <w:pPr>
              <w:pStyle w:val="BodyText"/>
            </w:pPr>
            <w:r w:rsidRPr="00FE63B2">
              <w:t>3.1 Production process is operated in association with fellow workers and according to enterpris</w:t>
            </w:r>
            <w:r w:rsidRPr="00FE63B2">
              <w:t xml:space="preserve">e procedures and planned daily schedule </w:t>
            </w:r>
          </w:p>
          <w:p w:rsidR="00000000" w:rsidRPr="00FE63B2" w:rsidP="00FE63B2">
            <w:pPr>
              <w:pStyle w:val="BodyText"/>
            </w:pPr>
            <w:r w:rsidRPr="00FE63B2">
              <w:t xml:space="preserve">3.2 Production is maintained according to work health and safety (WHS) requirements, manufacturer’s specifications and enterprise procedures </w:t>
            </w:r>
          </w:p>
          <w:p w:rsidR="00000000" w:rsidRPr="00FE63B2" w:rsidP="00FE63B2">
            <w:pPr>
              <w:pStyle w:val="BodyText"/>
            </w:pPr>
            <w:r w:rsidRPr="00FE63B2">
              <w:t>3.3 Performance is monitored and verified using the process control syste</w:t>
            </w:r>
            <w:r w:rsidRPr="00FE63B2">
              <w:t xml:space="preserve">m according to enterprise procedures </w:t>
            </w:r>
          </w:p>
          <w:p w:rsidR="00000000" w:rsidRPr="00FE63B2" w:rsidP="00FE63B2">
            <w:pPr>
              <w:pStyle w:val="BodyText"/>
            </w:pPr>
            <w:r w:rsidRPr="00FE63B2">
              <w:t xml:space="preserve">3.4 Production difficulties are anticipated and preventive action taken to prevent occurrence by timely intervention </w:t>
            </w:r>
          </w:p>
          <w:p w:rsidR="00000000" w:rsidRPr="00FE63B2" w:rsidP="00FE63B2">
            <w:pPr>
              <w:pStyle w:val="BodyText"/>
            </w:pPr>
            <w:r w:rsidRPr="00FE63B2">
              <w:t xml:space="preserve">3.5 Process adjustments to eliminate problems are reported according to enterprise procedures </w:t>
            </w:r>
          </w:p>
          <w:p w:rsidR="00000000" w:rsidRPr="00FE63B2" w:rsidP="00FE63B2">
            <w:pPr>
              <w:pStyle w:val="BodyText"/>
            </w:pPr>
            <w:r w:rsidRPr="00FE63B2">
              <w:t>3.6 F</w:t>
            </w:r>
            <w:r w:rsidRPr="00FE63B2">
              <w:t xml:space="preserve">aulty performance of equipment is identified and reported according to enterprise procedures </w:t>
            </w:r>
          </w:p>
          <w:p w:rsidR="00000000" w:rsidP="00FE63B2">
            <w:pPr>
              <w:pStyle w:val="BodyText"/>
              <w:rPr>
                <w:lang w:val="en-NZ"/>
              </w:rPr>
            </w:pPr>
            <w:r w:rsidRPr="00FE63B2">
              <w:t xml:space="preserve">3.7 Waste is sorted according to procedures </w:t>
            </w:r>
          </w:p>
        </w:tc>
      </w:tr>
      <w:tr w:rsidTr="00FE63B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B2">
            <w:pPr>
              <w:pStyle w:val="BodyText"/>
              <w:rPr>
                <w:lang w:val="en-NZ"/>
              </w:rPr>
            </w:pPr>
            <w:r w:rsidRPr="00FE63B2">
              <w:t>4. Identify and rectify minor problems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3B2" w:rsidP="00FE63B2">
            <w:pPr>
              <w:pStyle w:val="BodyText"/>
            </w:pPr>
            <w:r w:rsidRPr="00FE63B2">
              <w:t>4.1 Problems in folding operation are identified and reported according to en</w:t>
            </w:r>
            <w:r w:rsidRPr="00FE63B2">
              <w:t xml:space="preserve">terprise procedures </w:t>
            </w:r>
          </w:p>
          <w:p w:rsidR="00000000" w:rsidRPr="00FE63B2" w:rsidP="00FE63B2">
            <w:pPr>
              <w:pStyle w:val="BodyText"/>
            </w:pPr>
            <w:r w:rsidRPr="00FE63B2">
              <w:t xml:space="preserve">4.2 Adjustments or corrections are carried out according to enterprise procedures </w:t>
            </w:r>
          </w:p>
          <w:p w:rsidR="00000000" w:rsidRPr="00FE63B2" w:rsidP="00FE63B2">
            <w:pPr>
              <w:pStyle w:val="BodyText"/>
            </w:pPr>
            <w:r w:rsidRPr="00FE63B2">
              <w:t xml:space="preserve">4.3 Folding is checked to ensure correct operation </w:t>
            </w:r>
          </w:p>
          <w:p w:rsidR="00000000" w:rsidRPr="00FE63B2" w:rsidP="00FE63B2">
            <w:pPr>
              <w:pStyle w:val="BodyText"/>
            </w:pPr>
            <w:r w:rsidRPr="00FE63B2">
              <w:t xml:space="preserve">4.4 Problems in gluing unit are identified and reported according to enterprise requirements </w:t>
            </w:r>
          </w:p>
          <w:p w:rsidR="00000000" w:rsidRPr="00FE63B2" w:rsidP="00FE63B2">
            <w:pPr>
              <w:pStyle w:val="BodyText"/>
            </w:pPr>
            <w:r w:rsidRPr="00FE63B2">
              <w:t>4.5 Ad</w:t>
            </w:r>
            <w:r w:rsidRPr="00FE63B2">
              <w:t xml:space="preserve">justments or corrections are carried out according to enterprise procedures, and consistent with operator’s skill level </w:t>
            </w:r>
          </w:p>
          <w:p w:rsidR="00000000" w:rsidP="00FE63B2">
            <w:pPr>
              <w:pStyle w:val="BodyText"/>
              <w:rPr>
                <w:lang w:val="en-NZ"/>
              </w:rPr>
            </w:pPr>
            <w:r w:rsidRPr="00FE63B2">
              <w:t xml:space="preserve">4.6 Gluing unit operation is checked to ensure correct operation </w:t>
            </w:r>
          </w:p>
        </w:tc>
      </w:tr>
      <w:tr w:rsidTr="00FE63B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B2">
            <w:pPr>
              <w:pStyle w:val="BodyText"/>
              <w:rPr>
                <w:lang w:val="en-NZ"/>
              </w:rPr>
            </w:pPr>
            <w:r w:rsidRPr="00FE63B2">
              <w:t>5.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3B2" w:rsidP="00FE63B2">
            <w:pPr>
              <w:pStyle w:val="BodyText"/>
            </w:pPr>
            <w:r w:rsidRPr="00FE63B2">
              <w:t xml:space="preserve">5.1 Correct shutdown sequence is followed according to manufacturer’s specifications and enterprise procedures </w:t>
            </w:r>
          </w:p>
          <w:p w:rsidR="00000000" w:rsidRPr="00FE63B2" w:rsidP="00FE63B2">
            <w:pPr>
              <w:pStyle w:val="BodyText"/>
            </w:pPr>
            <w:r w:rsidRPr="00FE63B2">
              <w:t xml:space="preserve">5.2 Shutdown is conducted in association with fellow workers and in compliance with WHS requirements </w:t>
            </w:r>
          </w:p>
          <w:p w:rsidR="00000000" w:rsidRPr="00FE63B2" w:rsidP="00FE63B2">
            <w:pPr>
              <w:pStyle w:val="BodyText"/>
            </w:pPr>
            <w:r w:rsidRPr="00FE63B2">
              <w:t>5.3 Glue system is washed ready for next r</w:t>
            </w:r>
            <w:r w:rsidRPr="00FE63B2">
              <w:t xml:space="preserve">un and liquid waste is disposed of according to regulatory requirements and enterprise procedures </w:t>
            </w:r>
          </w:p>
          <w:p w:rsidR="00000000" w:rsidRPr="00FE63B2" w:rsidP="00FE63B2">
            <w:pPr>
              <w:pStyle w:val="BodyText"/>
            </w:pPr>
            <w:r w:rsidRPr="00FE63B2">
              <w:t xml:space="preserve">5.4 Waste is removed from operating area and recycled or </w:t>
            </w:r>
            <w:r w:rsidRPr="00FE63B2">
              <w:t xml:space="preserve">disposed of, where required, according to regulatory requirements and enterprise procedures </w:t>
            </w:r>
          </w:p>
          <w:p w:rsidR="00000000" w:rsidRPr="00FE63B2" w:rsidP="00FE63B2">
            <w:pPr>
              <w:pStyle w:val="BodyText"/>
            </w:pPr>
            <w:r w:rsidRPr="00FE63B2">
              <w:t>5.5 Mac</w:t>
            </w:r>
            <w:r w:rsidRPr="00FE63B2">
              <w:t xml:space="preserve">hine faults requiring repair are identified and reported to designated person, according to enterprise procedures </w:t>
            </w:r>
          </w:p>
          <w:p w:rsidR="00000000" w:rsidRPr="00FE63B2" w:rsidP="00FE63B2">
            <w:pPr>
              <w:pStyle w:val="BodyText"/>
            </w:pPr>
            <w:r w:rsidRPr="00FE63B2">
              <w:t xml:space="preserve">5.6 Repair/adjustment is verified prior to resumption of operations </w:t>
            </w:r>
          </w:p>
          <w:p w:rsidR="00000000" w:rsidRPr="00FE63B2" w:rsidP="00FE63B2">
            <w:pPr>
              <w:pStyle w:val="BodyText"/>
            </w:pPr>
            <w:r w:rsidRPr="00FE63B2">
              <w:t>5.7 Production records or other documentation are accurately completed w</w:t>
            </w:r>
            <w:r w:rsidRPr="00FE63B2">
              <w:t xml:space="preserve">here required by enterprise procedures </w:t>
            </w:r>
          </w:p>
        </w:tc>
      </w:tr>
    </w:tbl>
    <w:p w:rsidR="00000000" w:rsidRPr="00FE63B2" w:rsidP="00FE63B2">
      <w:pPr>
        <w:pStyle w:val="BodyText"/>
      </w:pPr>
    </w:p>
    <w:p w:rsidR="00000000" w:rsidRPr="00FE63B2" w:rsidP="00FE63B2">
      <w:pPr>
        <w:pStyle w:val="AllowPageBreak"/>
      </w:pPr>
    </w:p>
    <w:p w:rsidR="00000000" w:rsidRPr="00FE63B2" w:rsidP="00FE63B2">
      <w:pPr>
        <w:pStyle w:val="Heading1"/>
      </w:pPr>
      <w:bookmarkStart w:id="5" w:name="O_679237"/>
      <w:bookmarkEnd w:id="5"/>
      <w:r w:rsidRPr="00FE63B2">
        <w:t>Foundation Skills</w:t>
      </w:r>
    </w:p>
    <w:p w:rsidR="00000000" w:rsidRPr="00041690" w:rsidP="00041690">
      <w:pPr>
        <w:pStyle w:val="BodyText"/>
        <w:rPr>
          <w:i/>
        </w:rPr>
      </w:pPr>
      <w:r w:rsidRPr="0004169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FE63B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3B2" w:rsidP="00FE63B2">
            <w:pPr>
              <w:pStyle w:val="BodyText"/>
            </w:pPr>
            <w:r w:rsidRPr="00FE63B2">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3B2" w:rsidP="00FE63B2">
            <w:pPr>
              <w:pStyle w:val="BodyText"/>
            </w:pPr>
            <w:r w:rsidRPr="00FE63B2">
              <w:rPr>
                <w:rStyle w:val="SpecialBold"/>
              </w:rPr>
              <w:t>Performance</w:t>
            </w:r>
          </w:p>
          <w:p w:rsidR="00000000" w:rsidRPr="00FE63B2" w:rsidP="00FE63B2">
            <w:pPr>
              <w:pStyle w:val="BodyText"/>
            </w:pPr>
            <w:r w:rsidRPr="00FE63B2">
              <w:rPr>
                <w:rStyle w:val="SpecialBold"/>
              </w:rPr>
              <w:t>C</w:t>
            </w:r>
            <w:r w:rsidRPr="00FE63B2">
              <w:rPr>
                <w:rStyle w:val="SpecialBold"/>
              </w:rPr>
              <w:t>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B2">
            <w:pPr>
              <w:pStyle w:val="BodyText"/>
              <w:rPr>
                <w:lang w:val="en-NZ"/>
              </w:rPr>
            </w:pPr>
            <w:r w:rsidRPr="00FE63B2">
              <w:rPr>
                <w:rStyle w:val="SpecialBold"/>
              </w:rPr>
              <w:t>Description</w:t>
            </w:r>
          </w:p>
        </w:tc>
      </w:tr>
      <w:tr w:rsidTr="00FE63B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B2">
            <w:pPr>
              <w:pStyle w:val="BodyText"/>
              <w:rPr>
                <w:lang w:val="en-NZ"/>
              </w:rPr>
            </w:pPr>
            <w:r w:rsidRPr="00FE63B2">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B2">
            <w:pPr>
              <w:pStyle w:val="BodyText"/>
              <w:rPr>
                <w:lang w:val="en-NZ"/>
              </w:rPr>
            </w:pPr>
            <w:r w:rsidRPr="00FE63B2">
              <w:t>3.2, 5.1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B2">
            <w:pPr>
              <w:pStyle w:val="ListBullet"/>
              <w:rPr>
                <w:lang w:val="en-NZ"/>
              </w:rPr>
            </w:pPr>
            <w:r w:rsidRPr="00FE63B2">
              <w:t>Recognises and interprets text to confirm work requirements from information contained within relevant specifications and enterprise documents</w:t>
            </w:r>
          </w:p>
        </w:tc>
      </w:tr>
      <w:tr w:rsidTr="00FE63B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B2">
            <w:pPr>
              <w:pStyle w:val="BodyText"/>
              <w:rPr>
                <w:lang w:val="en-NZ"/>
              </w:rPr>
            </w:pPr>
            <w:r w:rsidRPr="00FE63B2">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B2">
            <w:pPr>
              <w:pStyle w:val="BodyText"/>
              <w:rPr>
                <w:lang w:val="en-NZ"/>
              </w:rPr>
            </w:pPr>
            <w:r w:rsidRPr="00FE63B2">
              <w:t>3.5, 3.6, 4.1, 4.4, 5.5, 5.7</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B2">
            <w:pPr>
              <w:pStyle w:val="ListBullet"/>
              <w:rPr>
                <w:lang w:val="en-NZ"/>
              </w:rPr>
            </w:pPr>
            <w:r w:rsidRPr="00FE63B2">
              <w:t xml:space="preserve">Enters routine data associated with production processes and enterprise procedures </w:t>
            </w:r>
          </w:p>
        </w:tc>
      </w:tr>
      <w:tr w:rsidTr="00FE63B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B2">
            <w:pPr>
              <w:pStyle w:val="BodyText"/>
              <w:rPr>
                <w:lang w:val="en-NZ"/>
              </w:rPr>
            </w:pPr>
            <w:r w:rsidRPr="00FE63B2">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B2">
            <w:pPr>
              <w:pStyle w:val="BodyText"/>
              <w:rPr>
                <w:lang w:val="en-NZ"/>
              </w:rPr>
            </w:pPr>
            <w:r w:rsidRPr="00FE63B2">
              <w:t>3.1, 3.5, 3.6, 4.1, 4.4, 5.2, 5.5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B2">
            <w:pPr>
              <w:pStyle w:val="ListBullet"/>
              <w:rPr>
                <w:lang w:val="en-NZ"/>
              </w:rPr>
            </w:pPr>
            <w:r w:rsidRPr="00FE63B2">
              <w:t>Participates effectively in spoken interactions to report issues or to confirm or clarify requirements</w:t>
            </w:r>
          </w:p>
        </w:tc>
      </w:tr>
      <w:tr w:rsidTr="00FE63B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B2">
            <w:pPr>
              <w:pStyle w:val="BodyText"/>
              <w:rPr>
                <w:lang w:val="en-NZ"/>
              </w:rPr>
            </w:pPr>
            <w:r w:rsidRPr="00FE63B2">
              <w:t xml:space="preserve">Navigate the </w:t>
            </w:r>
            <w:r w:rsidRPr="00FE63B2">
              <w:t>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B2">
            <w:pPr>
              <w:pStyle w:val="BodyText"/>
              <w:rPr>
                <w:lang w:val="en-NZ"/>
              </w:rPr>
            </w:pPr>
            <w:r w:rsidRPr="00FE63B2">
              <w:t>2.1-2.3, 3.1-3.3, 3.5-3.7, 4.1, 4.2, 4.4, 4.5, 5.1-5.5, 5.7</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B2">
            <w:pPr>
              <w:pStyle w:val="ListBullet"/>
              <w:rPr>
                <w:lang w:val="en-NZ"/>
              </w:rPr>
            </w:pPr>
            <w:r w:rsidRPr="00FE63B2">
              <w:t xml:space="preserve">Recognises and follows all procedures for operation and maintenance of equipment, incorporating regulatory and enterprise requirements </w:t>
            </w:r>
          </w:p>
        </w:tc>
      </w:tr>
      <w:tr w:rsidTr="00FE63B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B2">
            <w:pPr>
              <w:pStyle w:val="BodyText"/>
              <w:rPr>
                <w:lang w:val="en-NZ"/>
              </w:rPr>
            </w:pPr>
            <w:r w:rsidRPr="00FE63B2">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B2">
            <w:pPr>
              <w:pStyle w:val="BodyText"/>
              <w:rPr>
                <w:lang w:val="en-NZ"/>
              </w:rPr>
            </w:pPr>
            <w:r w:rsidRPr="00FE63B2">
              <w:t>3.1, 3.5, 3.6, 4.1, 4.4, 5.2, 5.5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3B2" w:rsidP="00FE63B2">
            <w:pPr>
              <w:pStyle w:val="ListBullet"/>
            </w:pPr>
            <w:r w:rsidRPr="00FE63B2">
              <w:t>Cooperates with others as part of familiar routine activities, and contributes to specific activities requiring joint responsibility and accountability</w:t>
            </w:r>
          </w:p>
          <w:p w:rsidR="00000000" w:rsidP="00FE63B2">
            <w:pPr>
              <w:pStyle w:val="ListBullet"/>
              <w:rPr>
                <w:lang w:val="en-NZ"/>
              </w:rPr>
            </w:pPr>
            <w:r w:rsidRPr="00FE63B2">
              <w:t>Understands what to communicate, with whom and how, in routine work s</w:t>
            </w:r>
            <w:r w:rsidRPr="00FE63B2">
              <w:t>ituations</w:t>
            </w:r>
          </w:p>
        </w:tc>
      </w:tr>
      <w:tr w:rsidTr="00FE63B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B2">
            <w:pPr>
              <w:pStyle w:val="BodyText"/>
              <w:rPr>
                <w:lang w:val="en-NZ"/>
              </w:rPr>
            </w:pPr>
            <w:r w:rsidRPr="00FE63B2">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B2">
            <w:pPr>
              <w:pStyle w:val="BodyText"/>
              <w:rPr>
                <w:lang w:val="en-NZ"/>
              </w:rPr>
            </w:pPr>
            <w:r w:rsidRPr="00FE63B2">
              <w:t>1.1-1.4, 2.1-2.3, 3.1-3.7, 4.1-4.6, 5.1-5.7</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3B2" w:rsidP="00FE63B2">
            <w:pPr>
              <w:pStyle w:val="ListBullet"/>
            </w:pPr>
            <w:r w:rsidRPr="00FE63B2">
              <w:t>Sequences and schedules activities required to complete tasks and monitors implementation making adjustments as necessary</w:t>
            </w:r>
          </w:p>
          <w:p w:rsidR="00000000" w:rsidRPr="00FE63B2" w:rsidP="00FE63B2">
            <w:pPr>
              <w:pStyle w:val="ListBullet"/>
            </w:pPr>
            <w:r w:rsidRPr="00FE63B2">
              <w:t xml:space="preserve">Uses analytical processes to interpret relevant information </w:t>
            </w:r>
            <w:r w:rsidRPr="00FE63B2">
              <w:t>and make decisions directly related to tasks</w:t>
            </w:r>
          </w:p>
          <w:p w:rsidR="00000000" w:rsidRPr="00FE63B2" w:rsidP="00FE63B2">
            <w:pPr>
              <w:pStyle w:val="ListBullet"/>
            </w:pPr>
            <w:r w:rsidRPr="00FE63B2">
              <w:t>Recognises and anticipates an increasing range of familiar problems, actively looking for early warning signs and implementing contingency plans</w:t>
            </w:r>
          </w:p>
          <w:p w:rsidR="00000000" w:rsidRPr="00FE63B2" w:rsidP="00FE63B2">
            <w:pPr>
              <w:pStyle w:val="ListBullet"/>
            </w:pPr>
            <w:r w:rsidRPr="00FE63B2">
              <w:t>Follows routine procedures for using digital technology by reading</w:t>
            </w:r>
            <w:r w:rsidRPr="00FE63B2">
              <w:t xml:space="preserve"> data from electronic monitoring and control systems</w:t>
            </w:r>
          </w:p>
        </w:tc>
      </w:tr>
    </w:tbl>
    <w:p w:rsidR="00000000" w:rsidRPr="00FE63B2" w:rsidP="00FE63B2">
      <w:pPr>
        <w:pStyle w:val="BodyText"/>
      </w:pPr>
    </w:p>
    <w:p w:rsidR="00000000" w:rsidRPr="00FE63B2" w:rsidP="00FE63B2">
      <w:pPr>
        <w:pStyle w:val="AllowPageBreak"/>
      </w:pPr>
    </w:p>
    <w:p w:rsidR="00000000" w:rsidRPr="00FE63B2" w:rsidP="00FE63B2">
      <w:pPr>
        <w:pStyle w:val="Heading1"/>
      </w:pPr>
      <w:bookmarkStart w:id="6" w:name="O_679239"/>
      <w:bookmarkEnd w:id="6"/>
      <w:r w:rsidRPr="00FE63B2">
        <w:t>Unit Mapping Information</w:t>
      </w:r>
    </w:p>
    <w:tbl>
      <w:tblPr>
        <w:tblW w:w="0" w:type="auto"/>
        <w:tblLayout w:type="fixed"/>
        <w:tblCellMar>
          <w:left w:w="62" w:type="dxa"/>
          <w:right w:w="62" w:type="dxa"/>
        </w:tblCellMar>
        <w:tblLook w:val="0000"/>
      </w:tblPr>
      <w:tblGrid>
        <w:gridCol w:w="2355"/>
        <w:gridCol w:w="2295"/>
        <w:gridCol w:w="2160"/>
        <w:gridCol w:w="2295"/>
      </w:tblGrid>
      <w:tr w:rsidTr="00FE63B2">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3B2" w:rsidP="00FE63B2">
            <w:pPr>
              <w:pStyle w:val="BodyText"/>
            </w:pPr>
            <w:r w:rsidRPr="00FE63B2">
              <w:rPr>
                <w:rStyle w:val="SpecialBold"/>
              </w:rPr>
              <w:t xml:space="preserve">Code and title </w:t>
            </w:r>
          </w:p>
          <w:p w:rsidR="00000000" w:rsidRPr="00FE63B2" w:rsidP="00FE63B2">
            <w:pPr>
              <w:pStyle w:val="BodyText"/>
            </w:pPr>
            <w:r w:rsidRPr="00FE63B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3B2" w:rsidP="00FE63B2">
            <w:pPr>
              <w:pStyle w:val="BodyText"/>
            </w:pPr>
            <w:r w:rsidRPr="00FE63B2">
              <w:rPr>
                <w:rStyle w:val="SpecialBold"/>
              </w:rPr>
              <w:t>Code and title</w:t>
            </w:r>
          </w:p>
          <w:p w:rsidR="00000000" w:rsidRPr="00FE63B2" w:rsidP="00FE63B2">
            <w:pPr>
              <w:pStyle w:val="BodyText"/>
            </w:pPr>
            <w:r w:rsidRPr="00FE63B2">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3B2" w:rsidP="00FE63B2">
            <w:pPr>
              <w:pStyle w:val="BodyText"/>
            </w:pPr>
            <w:r w:rsidRPr="00FE63B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B2">
            <w:pPr>
              <w:pStyle w:val="BodyText"/>
              <w:rPr>
                <w:lang w:val="en-NZ"/>
              </w:rPr>
            </w:pPr>
            <w:r w:rsidRPr="00FE63B2">
              <w:rPr>
                <w:rStyle w:val="SpecialBold"/>
              </w:rPr>
              <w:t>Equivalence status</w:t>
            </w:r>
          </w:p>
        </w:tc>
      </w:tr>
      <w:tr w:rsidTr="00FE63B2">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B2">
            <w:pPr>
              <w:pStyle w:val="BodyText"/>
              <w:rPr>
                <w:lang w:val="en-NZ"/>
              </w:rPr>
            </w:pPr>
            <w:r w:rsidRPr="00FE63B2">
              <w:t>ICPCBF218 Produce basic folded and glued cartons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B2">
            <w:pPr>
              <w:pStyle w:val="BodyText"/>
              <w:rPr>
                <w:lang w:val="en-NZ"/>
              </w:rPr>
            </w:pPr>
            <w:r w:rsidRPr="00FE63B2">
              <w:t>ICPCF2108C Produce basic folded and glued cartons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B2">
            <w:pPr>
              <w:pStyle w:val="BodyText"/>
              <w:rPr>
                <w:lang w:val="en-NZ"/>
              </w:rPr>
            </w:pPr>
            <w:r w:rsidRPr="00FE63B2">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3B2" w:rsidP="00FE63B2">
            <w:pPr>
              <w:pStyle w:val="BodyText"/>
            </w:pPr>
            <w:r w:rsidRPr="00FE63B2">
              <w:t>Equivalent unit</w:t>
            </w:r>
          </w:p>
        </w:tc>
      </w:tr>
    </w:tbl>
    <w:p w:rsidR="00000000" w:rsidRPr="00FE63B2" w:rsidP="00FE63B2">
      <w:pPr>
        <w:pStyle w:val="BodyText"/>
      </w:pPr>
    </w:p>
    <w:p w:rsidR="00000000" w:rsidRPr="00FE63B2" w:rsidP="00FE63B2">
      <w:pPr>
        <w:pStyle w:val="AllowPageBreak"/>
      </w:pPr>
    </w:p>
    <w:p w:rsidR="00000000" w:rsidRPr="00FE63B2" w:rsidP="00FE63B2">
      <w:pPr>
        <w:pStyle w:val="Heading1"/>
      </w:pPr>
      <w:bookmarkStart w:id="7" w:name="O_679246"/>
      <w:bookmarkEnd w:id="7"/>
      <w:r w:rsidRPr="00FE63B2">
        <w:t>Links</w:t>
      </w:r>
    </w:p>
    <w:p w:rsidR="00000000" w:rsidRPr="00FE63B2" w:rsidP="00041690">
      <w:pPr>
        <w:pStyle w:val="BodyText"/>
      </w:pPr>
      <w:r w:rsidRPr="00FE63B2">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C229A1">
        <w:rPr>
          <w:rStyle w:val="Hyperlink"/>
        </w:rPr>
        <w:t>https://vetnet.gov.au/Pages/TrainingDocs.aspx?q=a74b7a0f-a253-47e3-8be0-5d426e24131d</w:t>
      </w:r>
      <w:r>
        <w:fldChar w:fldCharType="end"/>
      </w:r>
    </w:p>
    <w:p w:rsidR="00000000" w:rsidRPr="00FE63B2" w:rsidP="00041690">
      <w:pPr>
        <w:pStyle w:val="BodyText"/>
        <w:sectPr w:rsidSect="00FE63B2">
          <w:headerReference w:type="default" r:id="rId10"/>
          <w:footerReference w:type="default" r:id="rId11"/>
          <w:pgSz w:w="11908" w:h="16833"/>
          <w:pgMar w:top="1702" w:right="1418" w:bottom="1702" w:left="1418" w:header="992" w:footer="992" w:gutter="0"/>
          <w:cols w:space="720"/>
          <w:noEndnote/>
          <w:docGrid w:linePitch="299"/>
        </w:sectPr>
      </w:pPr>
    </w:p>
    <w:p w:rsidR="00000000" w:rsidRPr="00FE63B2" w:rsidP="00FE63B2">
      <w:pPr>
        <w:pStyle w:val="SuperHeading"/>
      </w:pPr>
      <w:r w:rsidRPr="00FE63B2">
        <w:t>Assessment Requirements for ICPCBF218 Produce basic folded and glued cartons</w:t>
      </w:r>
    </w:p>
    <w:p w:rsidR="00000000" w:rsidRPr="00FE63B2" w:rsidP="00FE63B2">
      <w:pPr>
        <w:pStyle w:val="Heading1"/>
      </w:pPr>
      <w:bookmarkStart w:id="8" w:name="O_679241"/>
      <w:bookmarkEnd w:id="8"/>
      <w:r w:rsidRPr="00FE63B2">
        <w:t>Modification History</w:t>
      </w:r>
    </w:p>
    <w:tbl>
      <w:tblPr>
        <w:tblW w:w="0" w:type="auto"/>
        <w:tblLayout w:type="fixed"/>
        <w:tblCellMar>
          <w:left w:w="62" w:type="dxa"/>
          <w:right w:w="62" w:type="dxa"/>
        </w:tblCellMar>
        <w:tblLook w:val="0000"/>
      </w:tblPr>
      <w:tblGrid>
        <w:gridCol w:w="2627"/>
        <w:gridCol w:w="6337"/>
      </w:tblGrid>
      <w:tr w:rsidTr="00FE63B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3B2" w:rsidP="00FE63B2">
            <w:pPr>
              <w:pStyle w:val="BodyText"/>
            </w:pPr>
            <w:r w:rsidRPr="00FE63B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B2">
            <w:pPr>
              <w:pStyle w:val="BodyText"/>
              <w:rPr>
                <w:lang w:val="en-NZ"/>
              </w:rPr>
            </w:pPr>
            <w:r w:rsidRPr="00FE63B2">
              <w:rPr>
                <w:rStyle w:val="SpecialBold"/>
              </w:rPr>
              <w:t>Comments</w:t>
            </w:r>
          </w:p>
        </w:tc>
      </w:tr>
      <w:tr w:rsidTr="00FE63B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B2">
            <w:pPr>
              <w:pStyle w:val="BodyText"/>
              <w:rPr>
                <w:lang w:val="en-NZ"/>
              </w:rPr>
            </w:pPr>
            <w:r w:rsidRPr="00FE63B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3B2" w:rsidP="00FE63B2">
            <w:pPr>
              <w:pStyle w:val="BodyText"/>
            </w:pPr>
            <w:r w:rsidRPr="00FE63B2">
              <w:t>This version first released with ICP Printing and Graphic Arts Training Package Version 1.0.</w:t>
            </w:r>
          </w:p>
        </w:tc>
      </w:tr>
    </w:tbl>
    <w:p w:rsidR="00000000" w:rsidRPr="00FE63B2" w:rsidP="00FE63B2">
      <w:pPr>
        <w:pStyle w:val="BodyText"/>
      </w:pPr>
    </w:p>
    <w:p w:rsidR="00000000" w:rsidRPr="00FE63B2" w:rsidP="00FE63B2">
      <w:pPr>
        <w:pStyle w:val="AllowPageBreak"/>
      </w:pPr>
    </w:p>
    <w:p w:rsidR="00000000" w:rsidRPr="00FE63B2" w:rsidP="00FE63B2">
      <w:pPr>
        <w:pStyle w:val="Heading1"/>
      </w:pPr>
      <w:bookmarkStart w:id="9" w:name="O_679242"/>
      <w:bookmarkEnd w:id="9"/>
      <w:r w:rsidRPr="00FE63B2">
        <w:t>Performance Evidence</w:t>
      </w:r>
    </w:p>
    <w:p w:rsidR="00000000" w:rsidRPr="00FE63B2" w:rsidP="00041690">
      <w:pPr>
        <w:pStyle w:val="BodyText"/>
      </w:pPr>
      <w:r w:rsidRPr="00FE63B2">
        <w:t>Evidence of the ability to:</w:t>
      </w:r>
    </w:p>
    <w:p w:rsidR="00000000" w:rsidRPr="00FE63B2" w:rsidP="00FE63B2">
      <w:pPr>
        <w:pStyle w:val="ListBullet"/>
      </w:pPr>
      <w:r w:rsidRPr="00FE63B2">
        <w:t>produce at least FOUR simple straight line folded and glued cartons of different sizes and wei</w:t>
      </w:r>
      <w:r w:rsidRPr="00FE63B2">
        <w:t>ghts according to manufacturer’s and job specifications and enterprise procedures on one of the following machines:</w:t>
      </w:r>
    </w:p>
    <w:p w:rsidR="00000000" w:rsidRPr="00FE63B2" w:rsidP="00FE63B2">
      <w:pPr>
        <w:pStyle w:val="ListBullet2"/>
      </w:pPr>
      <w:r w:rsidRPr="00FE63B2">
        <w:t>Royal 40</w:t>
      </w:r>
    </w:p>
    <w:p w:rsidR="00000000" w:rsidRPr="00FE63B2" w:rsidP="00FE63B2">
      <w:pPr>
        <w:pStyle w:val="ListBullet2"/>
      </w:pPr>
      <w:r w:rsidRPr="00FE63B2">
        <w:t>Bobst Media</w:t>
      </w:r>
    </w:p>
    <w:p w:rsidR="00000000" w:rsidRPr="00FE63B2" w:rsidP="00FE63B2">
      <w:pPr>
        <w:pStyle w:val="ListBullet2"/>
      </w:pPr>
      <w:r w:rsidRPr="00FE63B2">
        <w:t>Bobst Domino.</w:t>
      </w:r>
    </w:p>
    <w:p w:rsidR="00000000" w:rsidRPr="00FE63B2" w:rsidP="00FE63B2">
      <w:pPr>
        <w:pStyle w:val="BodyText"/>
      </w:pPr>
    </w:p>
    <w:p w:rsidR="00000000" w:rsidRPr="00FE63B2" w:rsidP="00041690">
      <w:pPr>
        <w:pStyle w:val="BodyText"/>
      </w:pPr>
      <w:r w:rsidRPr="00FE63B2">
        <w:t>Note: If a specific volume or frequency is not stated, then evidence must be provided at least once.</w:t>
      </w:r>
    </w:p>
    <w:p w:rsidR="00000000" w:rsidRPr="00FE63B2" w:rsidP="00FE63B2">
      <w:pPr>
        <w:pStyle w:val="Heading1"/>
      </w:pPr>
      <w:bookmarkStart w:id="10" w:name="O_679243"/>
      <w:bookmarkEnd w:id="10"/>
      <w:r w:rsidRPr="00FE63B2">
        <w:t>Knowledge Evidence</w:t>
      </w:r>
    </w:p>
    <w:p w:rsidR="00000000" w:rsidRPr="00FE63B2" w:rsidP="00041690">
      <w:pPr>
        <w:pStyle w:val="BodyText"/>
      </w:pPr>
      <w:r w:rsidRPr="00FE63B2">
        <w:t>To complete the unit requirements safely and effectively, the individual must:</w:t>
      </w:r>
    </w:p>
    <w:p w:rsidR="00000000" w:rsidRPr="00FE63B2" w:rsidP="00FE63B2">
      <w:pPr>
        <w:pStyle w:val="ListBullet"/>
      </w:pPr>
      <w:r w:rsidRPr="00FE63B2">
        <w:t xml:space="preserve">identify the work health and safety factors for: </w:t>
      </w:r>
    </w:p>
    <w:p w:rsidR="00000000" w:rsidRPr="00FE63B2" w:rsidP="00FE63B2">
      <w:pPr>
        <w:pStyle w:val="ListBullet2"/>
      </w:pPr>
      <w:r w:rsidRPr="00FE63B2">
        <w:t>setting and/or operating machine delivery systems</w:t>
      </w:r>
    </w:p>
    <w:p w:rsidR="00000000" w:rsidRPr="00FE63B2" w:rsidP="00FE63B2">
      <w:pPr>
        <w:pStyle w:val="ListBullet2"/>
      </w:pPr>
      <w:r w:rsidRPr="00FE63B2">
        <w:t>using the folder/gluer machine</w:t>
      </w:r>
    </w:p>
    <w:p w:rsidR="00000000" w:rsidRPr="00FE63B2" w:rsidP="00FE63B2">
      <w:pPr>
        <w:pStyle w:val="ListBullet2"/>
      </w:pPr>
      <w:r w:rsidRPr="00FE63B2">
        <w:t>adjusting</w:t>
      </w:r>
      <w:r w:rsidRPr="00FE63B2">
        <w:t>/correcting the machine</w:t>
      </w:r>
    </w:p>
    <w:p w:rsidR="00000000" w:rsidRPr="00FE63B2" w:rsidP="00FE63B2">
      <w:pPr>
        <w:pStyle w:val="ListBullet2"/>
      </w:pPr>
      <w:r w:rsidRPr="00FE63B2">
        <w:t>cleaning the machine</w:t>
      </w:r>
    </w:p>
    <w:p w:rsidR="00000000" w:rsidRPr="00FE63B2" w:rsidP="00FE63B2">
      <w:pPr>
        <w:pStyle w:val="ListBullet"/>
      </w:pPr>
      <w:r w:rsidRPr="00FE63B2">
        <w:t>identify areas of the sheet-fed feeder that need to be monitored to ensure trouble-free operation</w:t>
      </w:r>
    </w:p>
    <w:p w:rsidR="00000000" w:rsidRPr="00FE63B2" w:rsidP="00FE63B2">
      <w:pPr>
        <w:pStyle w:val="ListBullet"/>
      </w:pPr>
      <w:r w:rsidRPr="00FE63B2">
        <w:t>list checks to be undertaken when substrate is removed from the machine</w:t>
      </w:r>
    </w:p>
    <w:p w:rsidR="00000000" w:rsidRPr="00FE63B2" w:rsidP="00FE63B2">
      <w:pPr>
        <w:pStyle w:val="ListBullet"/>
      </w:pPr>
      <w:r w:rsidRPr="00FE63B2">
        <w:t>identify areas to continually observe to ensure smooth trouble-free operation of the machine</w:t>
      </w:r>
    </w:p>
    <w:p w:rsidR="00000000" w:rsidRPr="00FE63B2" w:rsidP="00FE63B2">
      <w:pPr>
        <w:pStyle w:val="ListBullet"/>
      </w:pPr>
      <w:r w:rsidRPr="00FE63B2">
        <w:t>list causes of out-of-square folding and how each can be corrected</w:t>
      </w:r>
    </w:p>
    <w:p w:rsidR="00000000" w:rsidRPr="00FE63B2" w:rsidP="00FE63B2">
      <w:pPr>
        <w:pStyle w:val="ListBullet"/>
      </w:pPr>
      <w:r w:rsidRPr="00FE63B2">
        <w:t>identify segments of quality assurance that are inspected at completion of the sample run, and c</w:t>
      </w:r>
      <w:r w:rsidRPr="00FE63B2">
        <w:t>hanges required to production to ensure client requirements are met</w:t>
      </w:r>
    </w:p>
    <w:p w:rsidR="00000000" w:rsidRPr="00FE63B2" w:rsidP="00FE63B2">
      <w:pPr>
        <w:pStyle w:val="ListBullet"/>
      </w:pPr>
      <w:r w:rsidRPr="00FE63B2">
        <w:t>list part(s) of the machine that can be adjusted if carton blanks are creasing</w:t>
      </w:r>
    </w:p>
    <w:p w:rsidR="00000000" w:rsidRPr="00FE63B2" w:rsidP="00FE63B2">
      <w:pPr>
        <w:pStyle w:val="ListBullet"/>
      </w:pPr>
      <w:r w:rsidRPr="00FE63B2">
        <w:t>determine factors that cause poor glue adhesion on cartons, and requirements to adjust glue application</w:t>
      </w:r>
    </w:p>
    <w:p w:rsidR="00000000" w:rsidRPr="00FE63B2" w:rsidP="00FE63B2">
      <w:pPr>
        <w:pStyle w:val="ListBullet"/>
      </w:pPr>
      <w:r w:rsidRPr="00FE63B2">
        <w:t xml:space="preserve">list </w:t>
      </w:r>
      <w:r w:rsidRPr="00FE63B2">
        <w:t xml:space="preserve">important tasks to correctly shut down the machine </w:t>
      </w:r>
    </w:p>
    <w:p w:rsidR="00000000" w:rsidRPr="00FE63B2" w:rsidP="00FE63B2">
      <w:pPr>
        <w:pStyle w:val="ListBullet"/>
      </w:pPr>
      <w:r w:rsidRPr="00FE63B2">
        <w:t>list tasks to prepare the finished work for dispatch</w:t>
      </w:r>
    </w:p>
    <w:p w:rsidR="00000000" w:rsidRPr="00FE63B2" w:rsidP="00FE63B2">
      <w:pPr>
        <w:pStyle w:val="ListBullet"/>
      </w:pPr>
      <w:r w:rsidRPr="00FE63B2">
        <w:t>identify areas of the machine that need regular cleaning, and materials that need to be cleaned from the machine</w:t>
      </w:r>
    </w:p>
    <w:p w:rsidR="00000000" w:rsidRPr="00FE63B2" w:rsidP="00FE63B2">
      <w:pPr>
        <w:pStyle w:val="ListBullet"/>
      </w:pPr>
      <w:r w:rsidRPr="00FE63B2">
        <w:t>identify requirements to keep the mach</w:t>
      </w:r>
      <w:r w:rsidRPr="00FE63B2">
        <w:t>ine clear of surface rust (condensation)</w:t>
      </w:r>
    </w:p>
    <w:p w:rsidR="00000000" w:rsidRPr="00FE63B2" w:rsidP="00FE63B2">
      <w:pPr>
        <w:pStyle w:val="ListBullet"/>
      </w:pPr>
      <w:r w:rsidRPr="00FE63B2">
        <w:t>list factors that determine a quality product in a completed folded job</w:t>
      </w:r>
    </w:p>
    <w:p w:rsidR="00000000" w:rsidRPr="00FE63B2" w:rsidP="00FE63B2">
      <w:pPr>
        <w:pStyle w:val="ListBullet"/>
      </w:pPr>
      <w:r w:rsidRPr="00FE63B2">
        <w:t>identify machine manuals and safety documentation relevant to this task, where they are kept, and the information included in them.</w:t>
      </w:r>
    </w:p>
    <w:p w:rsidR="00000000" w:rsidRPr="00FE63B2" w:rsidP="00FE63B2">
      <w:pPr>
        <w:pStyle w:val="AllowPageBreak"/>
      </w:pPr>
    </w:p>
    <w:p w:rsidR="00000000" w:rsidRPr="00FE63B2" w:rsidP="00FE63B2">
      <w:pPr>
        <w:pStyle w:val="Heading1"/>
      </w:pPr>
      <w:bookmarkStart w:id="11" w:name="O_679244"/>
      <w:bookmarkEnd w:id="11"/>
      <w:r w:rsidRPr="00FE63B2">
        <w:t>Assessment Conditions</w:t>
      </w:r>
    </w:p>
    <w:p w:rsidR="00000000" w:rsidRPr="00FE63B2" w:rsidP="00041690">
      <w:pPr>
        <w:pStyle w:val="BodyText"/>
      </w:pPr>
      <w:r w:rsidRPr="00FE63B2">
        <w:t>Gather evidence to demonstrate consistent performance in conditions that are safe and replicate the workplace. Noise levels, production flow, interruptions and time variances must be typical of those experienced in the convert</w:t>
      </w:r>
      <w:r w:rsidRPr="00FE63B2">
        <w:t>ing, binding and finishing field of work and include access to special purpose tools, equipment and materials, as well as one of these machines:</w:t>
      </w:r>
    </w:p>
    <w:p w:rsidR="00000000" w:rsidRPr="00FE63B2" w:rsidP="00FE63B2">
      <w:pPr>
        <w:pStyle w:val="ListBullet"/>
      </w:pPr>
      <w:r w:rsidRPr="00FE63B2">
        <w:t>Royal 40</w:t>
      </w:r>
    </w:p>
    <w:p w:rsidR="00000000" w:rsidRPr="00FE63B2" w:rsidP="00FE63B2">
      <w:pPr>
        <w:pStyle w:val="ListBullet"/>
      </w:pPr>
      <w:r w:rsidRPr="00FE63B2">
        <w:t>Bobst Media</w:t>
      </w:r>
    </w:p>
    <w:p w:rsidR="00000000" w:rsidRPr="00FE63B2" w:rsidP="00FE63B2">
      <w:pPr>
        <w:pStyle w:val="ListBullet"/>
      </w:pPr>
      <w:r w:rsidRPr="00FE63B2">
        <w:t>Bobst Domino.</w:t>
      </w:r>
    </w:p>
    <w:p w:rsidR="00000000" w:rsidRPr="00FE63B2" w:rsidP="00FE63B2">
      <w:pPr>
        <w:pStyle w:val="BodyText"/>
      </w:pPr>
    </w:p>
    <w:p w:rsidR="00000000" w:rsidRPr="00FE63B2" w:rsidP="00041690">
      <w:pPr>
        <w:pStyle w:val="BodyText"/>
      </w:pPr>
      <w:r w:rsidRPr="00FE63B2">
        <w:t>Assessors must satisfy NVR/AQTF assessor requirements.</w:t>
      </w:r>
    </w:p>
    <w:p w:rsidR="00000000" w:rsidRPr="00FE63B2" w:rsidP="00FE63B2">
      <w:pPr>
        <w:pStyle w:val="Heading1"/>
      </w:pPr>
      <w:bookmarkStart w:id="12" w:name="O_679247"/>
      <w:bookmarkEnd w:id="12"/>
      <w:r w:rsidRPr="00FE63B2">
        <w:t>Li</w:t>
      </w:r>
      <w:r w:rsidRPr="00FE63B2">
        <w:t>nks</w:t>
      </w:r>
    </w:p>
    <w:p w:rsidR="00000000" w:rsidRPr="00FE63B2" w:rsidP="00041690">
      <w:pPr>
        <w:pStyle w:val="BodyText"/>
      </w:pPr>
      <w:r w:rsidRPr="00FE63B2">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C229A1">
        <w:rPr>
          <w:rStyle w:val="Hyperlink"/>
        </w:rPr>
        <w:t>https://vetnet.gov.au/Pages/TrainingDocs.aspx?q=a74b7a0f-a253-47e3-8be0-5d426e24131d</w:t>
      </w:r>
      <w:r>
        <w:fldChar w:fldCharType="end"/>
      </w:r>
    </w:p>
    <w:p w:rsidR="00000000" w:rsidRPr="00FE63B2" w:rsidP="00FE63B2"/>
    <w:sectPr w:rsidSect="00FE63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3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3B2" w:rsidRPr="00041690" w:rsidP="000416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3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690" w:rsidP="00FE63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41690" w:rsidP="00FE63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41690" w:rsidP="00FE63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3B2" w:rsidP="00FE63B2">
    <w:pPr>
      <w:pStyle w:val="Footer"/>
      <w:framePr w:wrap="around"/>
    </w:pPr>
    <w:r>
      <w:fldChar w:fldCharType="begin"/>
    </w:r>
    <w:r>
      <w:instrText xml:space="preserve"> DOCPROPERTY  Subject  \* MERGEFORMAT </w:instrText>
    </w:r>
    <w:r>
      <w:fldChar w:fldCharType="separate"/>
    </w:r>
    <w:r w:rsidR="00041690">
      <w:t>Approved</w:t>
    </w:r>
    <w:r w:rsidR="00041690">
      <w:fldChar w:fldCharType="end"/>
    </w:r>
    <w:r>
      <w:tab/>
      <w:t xml:space="preserve">Page </w:t>
    </w:r>
    <w:r>
      <w:fldChar w:fldCharType="begin"/>
    </w:r>
    <w:r>
      <w:instrText xml:space="preserve"> PAGE  \* Arabic  \* MERGEFORMAT </w:instrText>
    </w:r>
    <w:r>
      <w:fldChar w:fldCharType="separate"/>
    </w:r>
    <w:r w:rsidR="0004169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1690">
      <w:rPr>
        <w:noProof/>
      </w:rPr>
      <w:t>5</w:t>
    </w:r>
    <w:r>
      <w:rPr>
        <w:noProof/>
      </w:rPr>
      <w:fldChar w:fldCharType="end"/>
    </w:r>
  </w:p>
  <w:p w:rsidR="00FE63B2" w:rsidP="00FE63B2">
    <w:pPr>
      <w:pStyle w:val="Footer"/>
      <w:framePr w:wrap="around"/>
    </w:pPr>
    <w:r>
      <w:t xml:space="preserve">© Commonwealth of Australia, </w:t>
    </w:r>
    <w:r>
      <w:fldChar w:fldCharType="begin"/>
    </w:r>
    <w:r>
      <w:instrText xml:space="preserve"> DATE  \@ "yyyy"  \* MERGEFORMAT </w:instrText>
    </w:r>
    <w:r>
      <w:fldChar w:fldCharType="separate"/>
    </w:r>
    <w:r w:rsidR="00041690">
      <w:rPr>
        <w:noProof/>
      </w:rPr>
      <w:t>2025</w:t>
    </w:r>
    <w:r>
      <w:fldChar w:fldCharType="end"/>
    </w:r>
    <w:r>
      <w:tab/>
    </w:r>
    <w:r>
      <w:fldChar w:fldCharType="begin"/>
    </w:r>
    <w:r>
      <w:instrText xml:space="preserve"> DOCPROPERTY  Author  \* MERGEFORMAT </w:instrText>
    </w:r>
    <w:r>
      <w:fldChar w:fldCharType="separate"/>
    </w:r>
    <w:r w:rsidR="00041690">
      <w:t>Manufacturing Industry Skills Alliance</w:t>
    </w:r>
    <w:r w:rsidR="00041690">
      <w:fldChar w:fldCharType="end"/>
    </w:r>
  </w:p>
  <w:p w:rsidR="00FE63B2" w:rsidP="00FE63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3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6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63B2" w:rsidRPr="00041690" w:rsidP="000416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3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690" w:rsidRPr="002D2AF8" w:rsidP="00FE63B2">
    <w:pPr>
      <w:pStyle w:val="Header"/>
      <w:framePr w:wrap="around"/>
    </w:pPr>
    <w:r>
      <w:fldChar w:fldCharType="begin"/>
    </w:r>
    <w:r>
      <w:instrText xml:space="preserve"> TITLE   \* MERGEFORMAT </w:instrText>
    </w:r>
    <w:r>
      <w:fldChar w:fldCharType="separate"/>
    </w:r>
    <w:r>
      <w:t>ICPCBF218 Produce basic folded and glued cartons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1690" w:rsidP="00FE63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3B2" w:rsidRPr="002D2AF8" w:rsidP="00FE63B2">
    <w:pPr>
      <w:pStyle w:val="Header"/>
      <w:framePr w:wrap="around"/>
    </w:pPr>
    <w:r>
      <w:fldChar w:fldCharType="begin"/>
    </w:r>
    <w:r>
      <w:instrText xml:space="preserve"> TITLE   \* MERGEFORMAT </w:instrText>
    </w:r>
    <w:r>
      <w:fldChar w:fldCharType="separate"/>
    </w:r>
    <w:r w:rsidR="00041690">
      <w:t>ICPCBF218 Produce basic folded and glued cartons</w:t>
    </w:r>
    <w:r w:rsidR="00041690">
      <w:fldChar w:fldCharType="end"/>
    </w:r>
    <w:r>
      <w:tab/>
      <w:t xml:space="preserve">Date this document was generated: </w:t>
    </w:r>
    <w:r>
      <w:fldChar w:fldCharType="begin"/>
    </w:r>
    <w:r>
      <w:instrText xml:space="preserve"> CREATEDATE  \@ "d MMMM yyyy"  \* MERGEFORMAT </w:instrText>
    </w:r>
    <w:r>
      <w:fldChar w:fldCharType="separate"/>
    </w:r>
    <w:r w:rsidR="00041690">
      <w:rPr>
        <w:noProof/>
      </w:rPr>
      <w:t>2 March 2025</w:t>
    </w:r>
    <w:r>
      <w:fldChar w:fldCharType="end"/>
    </w:r>
  </w:p>
  <w:p w:rsidR="00FE63B2" w:rsidP="00FE63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B631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66DB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90AC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3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63B2"/>
    <w:pPr>
      <w:spacing w:before="360" w:after="60"/>
      <w:outlineLvl w:val="0"/>
    </w:pPr>
    <w:rPr>
      <w:sz w:val="32"/>
    </w:rPr>
  </w:style>
  <w:style w:type="paragraph" w:styleId="Heading2">
    <w:name w:val="heading 2"/>
    <w:basedOn w:val="HeadingBase"/>
    <w:next w:val="BodyText"/>
    <w:link w:val="Heading2Char"/>
    <w:qFormat/>
    <w:rsid w:val="00FE63B2"/>
    <w:pPr>
      <w:keepLines/>
      <w:spacing w:before="240" w:after="120"/>
      <w:outlineLvl w:val="1"/>
    </w:pPr>
    <w:rPr>
      <w:sz w:val="28"/>
      <w:szCs w:val="40"/>
    </w:rPr>
  </w:style>
  <w:style w:type="paragraph" w:styleId="Heading3">
    <w:name w:val="heading 3"/>
    <w:basedOn w:val="HeadingBase"/>
    <w:next w:val="BodyText"/>
    <w:link w:val="Heading3Char"/>
    <w:qFormat/>
    <w:rsid w:val="00FE63B2"/>
    <w:pPr>
      <w:spacing w:before="180" w:after="120"/>
      <w:outlineLvl w:val="2"/>
    </w:pPr>
    <w:rPr>
      <w:spacing w:val="-10"/>
      <w:kern w:val="32"/>
    </w:rPr>
  </w:style>
  <w:style w:type="paragraph" w:styleId="Heading4">
    <w:name w:val="heading 4"/>
    <w:basedOn w:val="HeadingBase"/>
    <w:next w:val="BodyText"/>
    <w:link w:val="Heading4Char"/>
    <w:qFormat/>
    <w:rsid w:val="00FE63B2"/>
    <w:pPr>
      <w:spacing w:before="160" w:after="120"/>
      <w:outlineLvl w:val="3"/>
    </w:pPr>
    <w:rPr>
      <w:sz w:val="22"/>
    </w:rPr>
  </w:style>
  <w:style w:type="paragraph" w:styleId="Heading5">
    <w:name w:val="heading 5"/>
    <w:basedOn w:val="HeadingBase"/>
    <w:next w:val="Normal"/>
    <w:link w:val="Heading5Char"/>
    <w:qFormat/>
    <w:rsid w:val="00FE63B2"/>
    <w:pPr>
      <w:spacing w:before="80"/>
      <w:outlineLvl w:val="4"/>
    </w:pPr>
    <w:rPr>
      <w:color w:val="918585"/>
      <w:sz w:val="20"/>
    </w:rPr>
  </w:style>
  <w:style w:type="paragraph" w:styleId="Heading6">
    <w:name w:val="heading 6"/>
    <w:basedOn w:val="HeadingBase"/>
    <w:next w:val="Normal"/>
    <w:link w:val="Heading6Char"/>
    <w:qFormat/>
    <w:rsid w:val="00FE63B2"/>
    <w:pPr>
      <w:spacing w:before="60"/>
      <w:outlineLvl w:val="5"/>
    </w:pPr>
    <w:rPr>
      <w:color w:val="918585"/>
      <w:sz w:val="20"/>
    </w:rPr>
  </w:style>
  <w:style w:type="paragraph" w:styleId="Heading7">
    <w:name w:val="heading 7"/>
    <w:basedOn w:val="Normal"/>
    <w:next w:val="Normal"/>
    <w:link w:val="Heading7Char"/>
    <w:qFormat/>
    <w:rsid w:val="00FE63B2"/>
    <w:pPr>
      <w:ind w:left="720"/>
      <w:outlineLvl w:val="6"/>
    </w:pPr>
    <w:rPr>
      <w:i/>
    </w:rPr>
  </w:style>
  <w:style w:type="paragraph" w:styleId="Heading8">
    <w:name w:val="heading 8"/>
    <w:basedOn w:val="Normal"/>
    <w:next w:val="Normal"/>
    <w:link w:val="Heading8Char"/>
    <w:qFormat/>
    <w:rsid w:val="00FE63B2"/>
    <w:pPr>
      <w:ind w:left="720"/>
      <w:outlineLvl w:val="7"/>
    </w:pPr>
    <w:rPr>
      <w:i/>
    </w:rPr>
  </w:style>
  <w:style w:type="paragraph" w:styleId="Heading9">
    <w:name w:val="heading 9"/>
    <w:basedOn w:val="Normal"/>
    <w:next w:val="Normal"/>
    <w:link w:val="Heading9Char"/>
    <w:qFormat/>
    <w:rsid w:val="00FE63B2"/>
    <w:pPr>
      <w:ind w:left="720"/>
      <w:outlineLvl w:val="8"/>
    </w:pPr>
    <w:rPr>
      <w:i/>
    </w:rPr>
  </w:style>
  <w:style w:type="character" w:default="1" w:styleId="DefaultParagraphFont">
    <w:name w:val="Default Paragraph Font"/>
    <w:uiPriority w:val="1"/>
    <w:unhideWhenUsed/>
    <w:rsid w:val="00FE63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63B2"/>
  </w:style>
  <w:style w:type="character" w:customStyle="1" w:styleId="Heading1Char">
    <w:name w:val="Heading 1 Char"/>
    <w:basedOn w:val="DefaultParagraphFont"/>
    <w:link w:val="Heading1"/>
    <w:rsid w:val="00FE63B2"/>
    <w:rPr>
      <w:rFonts w:ascii="Times New Roman" w:eastAsia="Times New Roman" w:hAnsi="Times New Roman" w:cs="Times New Roman"/>
      <w:b/>
      <w:sz w:val="32"/>
      <w:szCs w:val="20"/>
      <w:lang w:eastAsia="en-US"/>
    </w:rPr>
  </w:style>
  <w:style w:type="paragraph" w:styleId="BodyText">
    <w:name w:val="Body Text"/>
    <w:basedOn w:val="Normal"/>
    <w:link w:val="BodyTextChar"/>
    <w:rsid w:val="00FE63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63B2"/>
    <w:rPr>
      <w:rFonts w:ascii="Times New Roman" w:eastAsia="Times New Roman" w:hAnsi="Times New Roman" w:cs="Times New Roman"/>
      <w:sz w:val="24"/>
      <w:lang w:eastAsia="en-US"/>
    </w:rPr>
  </w:style>
  <w:style w:type="paragraph" w:styleId="ListBullet">
    <w:name w:val="List Bullet"/>
    <w:basedOn w:val="List"/>
    <w:rsid w:val="00FE63B2"/>
    <w:pPr>
      <w:numPr>
        <w:numId w:val="12"/>
      </w:numPr>
      <w:tabs>
        <w:tab w:val="clear" w:pos="340"/>
      </w:tabs>
      <w:spacing w:before="40" w:after="40"/>
    </w:pPr>
  </w:style>
  <w:style w:type="character" w:customStyle="1" w:styleId="SpecialBold">
    <w:name w:val="Special Bold"/>
    <w:basedOn w:val="DefaultParagraphFont"/>
    <w:rsid w:val="00FE63B2"/>
    <w:rPr>
      <w:b/>
      <w:spacing w:val="0"/>
    </w:rPr>
  </w:style>
  <w:style w:type="paragraph" w:styleId="ListBullet2">
    <w:name w:val="List Bullet 2"/>
    <w:basedOn w:val="List2"/>
    <w:rsid w:val="00FE63B2"/>
    <w:pPr>
      <w:numPr>
        <w:numId w:val="13"/>
      </w:numPr>
      <w:tabs>
        <w:tab w:val="clear" w:pos="680"/>
      </w:tabs>
    </w:pPr>
  </w:style>
  <w:style w:type="character" w:styleId="Emphasis">
    <w:name w:val="Emphasis"/>
    <w:basedOn w:val="DefaultParagraphFont"/>
    <w:qFormat/>
    <w:rsid w:val="00FE63B2"/>
    <w:rPr>
      <w:i/>
    </w:rPr>
  </w:style>
  <w:style w:type="paragraph" w:customStyle="1" w:styleId="SuperHeading">
    <w:name w:val="SuperHeading"/>
    <w:basedOn w:val="Normal"/>
    <w:rsid w:val="00FE63B2"/>
    <w:pPr>
      <w:spacing w:before="240" w:after="120"/>
      <w:outlineLvl w:val="0"/>
    </w:pPr>
    <w:rPr>
      <w:rFonts w:ascii="Times New Roman" w:hAnsi="Times New Roman"/>
      <w:b/>
      <w:sz w:val="32"/>
    </w:rPr>
  </w:style>
  <w:style w:type="paragraph" w:customStyle="1" w:styleId="AllowPageBreak">
    <w:name w:val="AllowPageBreak"/>
    <w:rsid w:val="00FE63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63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63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63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63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63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63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63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63B2"/>
    <w:rPr>
      <w:rFonts w:ascii="Courier New" w:eastAsia="Times New Roman" w:hAnsi="Courier New" w:cs="Times New Roman"/>
      <w:i/>
      <w:szCs w:val="20"/>
      <w:lang w:eastAsia="en-US"/>
    </w:rPr>
  </w:style>
  <w:style w:type="paragraph" w:customStyle="1" w:styleId="HeadingBase">
    <w:name w:val="Heading Base"/>
    <w:rsid w:val="00FE63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63B2"/>
    <w:pPr>
      <w:tabs>
        <w:tab w:val="right" w:leader="dot" w:pos="9072"/>
      </w:tabs>
      <w:ind w:left="567"/>
    </w:pPr>
    <w:rPr>
      <w:szCs w:val="22"/>
    </w:rPr>
  </w:style>
  <w:style w:type="paragraph" w:customStyle="1" w:styleId="TOCBase">
    <w:name w:val="TOC Base"/>
    <w:rsid w:val="00FE63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63B2"/>
    <w:pPr>
      <w:tabs>
        <w:tab w:val="right" w:leader="dot" w:pos="9072"/>
      </w:tabs>
      <w:spacing w:before="40" w:after="40"/>
      <w:ind w:left="284"/>
    </w:pPr>
    <w:rPr>
      <w:rFonts w:ascii="Times New Roman" w:hAnsi="Times New Roman"/>
    </w:rPr>
  </w:style>
  <w:style w:type="paragraph" w:styleId="TOC1">
    <w:name w:val="toc 1"/>
    <w:basedOn w:val="TOCBase"/>
    <w:next w:val="Normal"/>
    <w:rsid w:val="00FE63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63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63B2"/>
    <w:rPr>
      <w:rFonts w:ascii="Times New Roman" w:eastAsia="Times New Roman" w:hAnsi="Times New Roman" w:cs="Times New Roman"/>
      <w:sz w:val="16"/>
      <w:lang w:eastAsia="en-US"/>
    </w:rPr>
  </w:style>
  <w:style w:type="paragraph" w:styleId="Title">
    <w:name w:val="Title"/>
    <w:basedOn w:val="HeadingBase"/>
    <w:link w:val="TitleChar"/>
    <w:qFormat/>
    <w:rsid w:val="00FE63B2"/>
    <w:pPr>
      <w:spacing w:before="5040"/>
      <w:jc w:val="center"/>
    </w:pPr>
    <w:rPr>
      <w:sz w:val="48"/>
      <w:szCs w:val="72"/>
      <w:lang w:val="en-US"/>
    </w:rPr>
  </w:style>
  <w:style w:type="character" w:customStyle="1" w:styleId="TitleChar">
    <w:name w:val="Title Char"/>
    <w:basedOn w:val="DefaultParagraphFont"/>
    <w:link w:val="Title"/>
    <w:rsid w:val="00FE63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63B2"/>
    <w:pPr>
      <w:tabs>
        <w:tab w:val="left" w:pos="3600"/>
        <w:tab w:val="left" w:pos="3958"/>
      </w:tabs>
    </w:pPr>
  </w:style>
  <w:style w:type="paragraph" w:styleId="List">
    <w:name w:val="List"/>
    <w:basedOn w:val="BodyText"/>
    <w:next w:val="BodyText"/>
    <w:rsid w:val="00FE63B2"/>
    <w:pPr>
      <w:tabs>
        <w:tab w:val="left" w:pos="340"/>
      </w:tabs>
      <w:spacing w:before="60" w:after="60"/>
      <w:ind w:left="340" w:hanging="340"/>
    </w:pPr>
  </w:style>
  <w:style w:type="paragraph" w:customStyle="1" w:styleId="Note">
    <w:name w:val="Note"/>
    <w:basedOn w:val="BodyText"/>
    <w:rsid w:val="00FE63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63B2"/>
    <w:pPr>
      <w:framePr w:wrap="auto" w:hAnchor="text" w:y="6049"/>
    </w:pPr>
    <w:rPr>
      <w:color w:val="000000"/>
      <w:sz w:val="40"/>
    </w:rPr>
  </w:style>
  <w:style w:type="paragraph" w:customStyle="1" w:styleId="TOCTitle">
    <w:name w:val="TOCTitle"/>
    <w:basedOn w:val="Heading1"/>
    <w:rsid w:val="00FE63B2"/>
    <w:pPr>
      <w:spacing w:after="240"/>
      <w:jc w:val="center"/>
      <w:outlineLvl w:val="9"/>
    </w:pPr>
    <w:rPr>
      <w:caps/>
    </w:rPr>
  </w:style>
  <w:style w:type="paragraph" w:customStyle="1" w:styleId="Version">
    <w:name w:val="Version"/>
    <w:rsid w:val="00FE63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63B2"/>
    <w:pPr>
      <w:keepNext w:val="0"/>
      <w:tabs>
        <w:tab w:val="right" w:pos="4176"/>
      </w:tabs>
      <w:ind w:left="198" w:hanging="198"/>
    </w:pPr>
    <w:rPr>
      <w:rFonts w:ascii="Garamond" w:hAnsi="Garamond"/>
    </w:rPr>
  </w:style>
  <w:style w:type="paragraph" w:styleId="IndexHeading">
    <w:name w:val="index heading"/>
    <w:basedOn w:val="Normal"/>
    <w:next w:val="Index1"/>
    <w:semiHidden/>
    <w:rsid w:val="00FE63B2"/>
    <w:pPr>
      <w:spacing w:before="120" w:after="120"/>
    </w:pPr>
    <w:rPr>
      <w:rFonts w:ascii="Arial" w:hAnsi="Arial"/>
      <w:b/>
      <w:color w:val="918585"/>
      <w:sz w:val="24"/>
    </w:rPr>
  </w:style>
  <w:style w:type="paragraph" w:styleId="Header">
    <w:name w:val="header"/>
    <w:basedOn w:val="Normal"/>
    <w:link w:val="HeaderChar"/>
    <w:rsid w:val="00FE63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63B2"/>
    <w:rPr>
      <w:rFonts w:ascii="Times New Roman" w:eastAsia="Times New Roman" w:hAnsi="Times New Roman" w:cs="Times New Roman"/>
      <w:sz w:val="16"/>
      <w:szCs w:val="20"/>
      <w:lang w:val="en-GB" w:eastAsia="en-US"/>
    </w:rPr>
  </w:style>
  <w:style w:type="paragraph" w:customStyle="1" w:styleId="Chapter">
    <w:name w:val="Chapter"/>
    <w:basedOn w:val="Normal"/>
    <w:rsid w:val="00FE63B2"/>
    <w:pPr>
      <w:spacing w:before="240"/>
    </w:pPr>
    <w:rPr>
      <w:rFonts w:ascii="Times New Roman" w:hAnsi="Times New Roman"/>
      <w:smallCaps/>
      <w:spacing w:val="80"/>
      <w:sz w:val="28"/>
    </w:rPr>
  </w:style>
  <w:style w:type="paragraph" w:customStyle="1" w:styleId="InChapter">
    <w:name w:val="InChapter"/>
    <w:basedOn w:val="Heading3"/>
    <w:rsid w:val="00FE63B2"/>
    <w:pPr>
      <w:spacing w:after="240"/>
      <w:outlineLvl w:val="9"/>
    </w:pPr>
    <w:rPr>
      <w:noProof/>
    </w:rPr>
  </w:style>
  <w:style w:type="paragraph" w:styleId="Index2">
    <w:name w:val="index 2"/>
    <w:basedOn w:val="Normal"/>
    <w:next w:val="Normal"/>
    <w:semiHidden/>
    <w:rsid w:val="00FE63B2"/>
    <w:pPr>
      <w:tabs>
        <w:tab w:val="right" w:pos="4176"/>
      </w:tabs>
      <w:ind w:left="568" w:hanging="284"/>
    </w:pPr>
    <w:rPr>
      <w:rFonts w:ascii="Garamond" w:hAnsi="Garamond"/>
    </w:rPr>
  </w:style>
  <w:style w:type="paragraph" w:customStyle="1" w:styleId="Byline">
    <w:name w:val="Byline"/>
    <w:rsid w:val="00FE63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63B2"/>
    <w:pPr>
      <w:tabs>
        <w:tab w:val="clear" w:pos="3600"/>
        <w:tab w:val="clear" w:pos="3958"/>
      </w:tabs>
      <w:jc w:val="right"/>
    </w:pPr>
  </w:style>
  <w:style w:type="paragraph" w:styleId="Caption">
    <w:name w:val="caption"/>
    <w:basedOn w:val="BodyText"/>
    <w:next w:val="Normal"/>
    <w:qFormat/>
    <w:rsid w:val="00FE63B2"/>
    <w:pPr>
      <w:framePr w:w="2268" w:hSpace="181" w:vSpace="181" w:wrap="around" w:vAnchor="text" w:hAnchor="page" w:x="1135" w:y="285" w:anchorLock="1"/>
    </w:pPr>
    <w:rPr>
      <w:i/>
    </w:rPr>
  </w:style>
  <w:style w:type="paragraph" w:customStyle="1" w:styleId="MiniTOCTitle">
    <w:name w:val="MiniTOCTitle"/>
    <w:basedOn w:val="Heading4"/>
    <w:rsid w:val="00FE63B2"/>
    <w:pPr>
      <w:spacing w:before="240"/>
      <w:outlineLvl w:val="9"/>
    </w:pPr>
    <w:rPr>
      <w:noProof/>
      <w:sz w:val="24"/>
    </w:rPr>
  </w:style>
  <w:style w:type="paragraph" w:customStyle="1" w:styleId="MiniTOCItem">
    <w:name w:val="MiniTOCItem"/>
    <w:basedOn w:val="ListBullet"/>
    <w:rsid w:val="00FE63B2"/>
    <w:pPr>
      <w:numPr>
        <w:numId w:val="0"/>
      </w:numPr>
      <w:tabs>
        <w:tab w:val="right" w:leader="dot" w:pos="6521"/>
      </w:tabs>
      <w:spacing w:before="0" w:after="0"/>
    </w:pPr>
  </w:style>
  <w:style w:type="paragraph" w:customStyle="1" w:styleId="TOFTitle">
    <w:name w:val="TOFTitle"/>
    <w:basedOn w:val="TOCTitle"/>
    <w:rsid w:val="00FE63B2"/>
  </w:style>
  <w:style w:type="paragraph" w:styleId="TableofFigures">
    <w:name w:val="table of figures"/>
    <w:basedOn w:val="Normal"/>
    <w:next w:val="Normal"/>
    <w:semiHidden/>
    <w:rsid w:val="00FE63B2"/>
    <w:pPr>
      <w:tabs>
        <w:tab w:val="right" w:leader="dot" w:pos="9072"/>
      </w:tabs>
      <w:ind w:left="970" w:hanging="403"/>
    </w:pPr>
    <w:rPr>
      <w:rFonts w:ascii="Times New Roman" w:hAnsi="Times New Roman"/>
      <w:b/>
    </w:rPr>
  </w:style>
  <w:style w:type="paragraph" w:styleId="ListNumber">
    <w:name w:val="List Number"/>
    <w:basedOn w:val="List"/>
    <w:rsid w:val="00FE63B2"/>
    <w:pPr>
      <w:numPr>
        <w:numId w:val="15"/>
      </w:numPr>
      <w:tabs>
        <w:tab w:val="clear" w:pos="340"/>
      </w:tabs>
    </w:pPr>
  </w:style>
  <w:style w:type="character" w:customStyle="1" w:styleId="WingdingSymbols">
    <w:name w:val="Wingding Symbols"/>
    <w:rsid w:val="00FE63B2"/>
    <w:rPr>
      <w:rFonts w:ascii="Wingdings" w:hAnsi="Wingdings"/>
    </w:rPr>
  </w:style>
  <w:style w:type="paragraph" w:customStyle="1" w:styleId="TableHeading">
    <w:name w:val="Table Heading"/>
    <w:basedOn w:val="HeadingBase"/>
    <w:rsid w:val="00FE63B2"/>
    <w:pPr>
      <w:keepLines/>
      <w:pBdr>
        <w:bottom w:val="single" w:sz="6" w:space="1" w:color="918585"/>
      </w:pBdr>
      <w:spacing w:before="240"/>
    </w:pPr>
  </w:style>
  <w:style w:type="character" w:customStyle="1" w:styleId="HotSpot">
    <w:name w:val="HotSpot"/>
    <w:rsid w:val="00FE63B2"/>
    <w:rPr>
      <w:color w:val="0033CC"/>
      <w:u w:val="none"/>
    </w:rPr>
  </w:style>
  <w:style w:type="paragraph" w:customStyle="1" w:styleId="BodyTextRight">
    <w:name w:val="Body Text Right"/>
    <w:basedOn w:val="BodyText"/>
    <w:rsid w:val="00FE63B2"/>
    <w:pPr>
      <w:spacing w:before="0" w:after="0"/>
      <w:jc w:val="right"/>
    </w:pPr>
  </w:style>
  <w:style w:type="paragraph" w:styleId="Index3">
    <w:name w:val="index 3"/>
    <w:basedOn w:val="ListNumber2"/>
    <w:next w:val="Normal"/>
    <w:semiHidden/>
    <w:rsid w:val="00FE63B2"/>
    <w:pPr>
      <w:numPr>
        <w:numId w:val="0"/>
      </w:numPr>
      <w:tabs>
        <w:tab w:val="right" w:leader="dot" w:pos="4176"/>
      </w:tabs>
    </w:pPr>
  </w:style>
  <w:style w:type="paragraph" w:styleId="ListNumber2">
    <w:name w:val="List Number 2"/>
    <w:basedOn w:val="List2"/>
    <w:rsid w:val="00FE63B2"/>
    <w:pPr>
      <w:numPr>
        <w:numId w:val="10"/>
      </w:numPr>
      <w:tabs>
        <w:tab w:val="clear" w:pos="1060"/>
      </w:tabs>
    </w:pPr>
  </w:style>
  <w:style w:type="paragraph" w:customStyle="1" w:styleId="MarginNote">
    <w:name w:val="Margin Note"/>
    <w:basedOn w:val="BodyText"/>
    <w:rsid w:val="00FE63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63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63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63B2"/>
    <w:rPr>
      <w:sz w:val="32"/>
    </w:rPr>
  </w:style>
  <w:style w:type="paragraph" w:customStyle="1" w:styleId="HeadingProcedure">
    <w:name w:val="Heading Procedure"/>
    <w:basedOn w:val="HeadingBase"/>
    <w:next w:val="Normal"/>
    <w:rsid w:val="00FE63B2"/>
    <w:pPr>
      <w:tabs>
        <w:tab w:val="left" w:pos="0"/>
      </w:tabs>
      <w:spacing w:before="120" w:after="60"/>
    </w:pPr>
    <w:rPr>
      <w:i/>
      <w:color w:val="918585"/>
      <w:sz w:val="22"/>
    </w:rPr>
  </w:style>
  <w:style w:type="paragraph" w:customStyle="1" w:styleId="TableBodyText">
    <w:name w:val="Table Body Text"/>
    <w:basedOn w:val="BodyText"/>
    <w:rsid w:val="00FE63B2"/>
    <w:pPr>
      <w:spacing w:before="60" w:after="60"/>
    </w:pPr>
  </w:style>
  <w:style w:type="paragraph" w:styleId="ListContinue">
    <w:name w:val="List Continue"/>
    <w:basedOn w:val="List"/>
    <w:rsid w:val="00FE63B2"/>
    <w:pPr>
      <w:ind w:firstLine="0"/>
    </w:pPr>
  </w:style>
  <w:style w:type="paragraph" w:customStyle="1" w:styleId="ListNote">
    <w:name w:val="List Note"/>
    <w:basedOn w:val="List"/>
    <w:rsid w:val="00FE63B2"/>
    <w:pPr>
      <w:pBdr>
        <w:top w:val="single" w:sz="6" w:space="2" w:color="918585"/>
        <w:bottom w:val="single" w:sz="6" w:space="2" w:color="918585"/>
      </w:pBdr>
      <w:tabs>
        <w:tab w:val="left" w:pos="1021"/>
      </w:tabs>
      <w:ind w:firstLine="0"/>
    </w:pPr>
  </w:style>
  <w:style w:type="paragraph" w:customStyle="1" w:styleId="Warning">
    <w:name w:val="Warning"/>
    <w:basedOn w:val="BodyText"/>
    <w:rsid w:val="00FE63B2"/>
    <w:pPr>
      <w:shd w:val="clear" w:color="auto" w:fill="D9D9D9"/>
      <w:tabs>
        <w:tab w:val="left" w:pos="992"/>
      </w:tabs>
      <w:ind w:left="119" w:right="119"/>
    </w:pPr>
    <w:rPr>
      <w:sz w:val="20"/>
    </w:rPr>
  </w:style>
  <w:style w:type="paragraph" w:customStyle="1" w:styleId="MarginIcons">
    <w:name w:val="Margin Icons"/>
    <w:basedOn w:val="BodyText"/>
    <w:rsid w:val="00FE63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63B2"/>
    <w:rPr>
      <w:rFonts w:ascii="Courier New" w:hAnsi="Courier New"/>
    </w:rPr>
  </w:style>
  <w:style w:type="paragraph" w:customStyle="1" w:styleId="NoteBullet">
    <w:name w:val="Note Bullet"/>
    <w:basedOn w:val="Note"/>
    <w:rsid w:val="00FE63B2"/>
    <w:pPr>
      <w:tabs>
        <w:tab w:val="clear" w:pos="680"/>
      </w:tabs>
      <w:spacing w:before="60" w:after="60"/>
    </w:pPr>
  </w:style>
  <w:style w:type="paragraph" w:customStyle="1" w:styleId="SubHeading2">
    <w:name w:val="SubHeading2"/>
    <w:basedOn w:val="HeadingBase"/>
    <w:rsid w:val="00FE63B2"/>
    <w:pPr>
      <w:spacing w:before="240" w:after="60"/>
    </w:pPr>
    <w:rPr>
      <w:sz w:val="20"/>
    </w:rPr>
  </w:style>
  <w:style w:type="paragraph" w:customStyle="1" w:styleId="SubHeading1">
    <w:name w:val="SubHeading1"/>
    <w:basedOn w:val="HeadingBase"/>
    <w:rsid w:val="00FE63B2"/>
    <w:pPr>
      <w:spacing w:before="240" w:after="60"/>
    </w:pPr>
    <w:rPr>
      <w:color w:val="918585"/>
      <w:sz w:val="22"/>
    </w:rPr>
  </w:style>
  <w:style w:type="paragraph" w:customStyle="1" w:styleId="SideHeading">
    <w:name w:val="Side Heading"/>
    <w:basedOn w:val="HeadingBase"/>
    <w:rsid w:val="00FE63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63B2"/>
    <w:pPr>
      <w:tabs>
        <w:tab w:val="num" w:pos="360"/>
      </w:tabs>
    </w:pPr>
  </w:style>
  <w:style w:type="paragraph" w:styleId="PlainText">
    <w:name w:val="Plain Text"/>
    <w:basedOn w:val="Normal"/>
    <w:link w:val="PlainTextChar"/>
    <w:rsid w:val="00FE63B2"/>
    <w:rPr>
      <w:sz w:val="20"/>
    </w:rPr>
  </w:style>
  <w:style w:type="character" w:customStyle="1" w:styleId="PlainTextChar">
    <w:name w:val="Plain Text Char"/>
    <w:basedOn w:val="DefaultParagraphFont"/>
    <w:link w:val="PlainText"/>
    <w:rsid w:val="00FE63B2"/>
    <w:rPr>
      <w:rFonts w:ascii="Courier New" w:eastAsia="Times New Roman" w:hAnsi="Courier New" w:cs="Times New Roman"/>
      <w:sz w:val="20"/>
      <w:szCs w:val="20"/>
      <w:lang w:eastAsia="en-US"/>
    </w:rPr>
  </w:style>
  <w:style w:type="character" w:customStyle="1" w:styleId="MenuOption">
    <w:name w:val="Menu Option"/>
    <w:basedOn w:val="DefaultParagraphFont"/>
    <w:rsid w:val="00FE63B2"/>
    <w:rPr>
      <w:b/>
      <w:smallCaps/>
    </w:rPr>
  </w:style>
  <w:style w:type="paragraph" w:customStyle="1" w:styleId="TableListNumber">
    <w:name w:val="Table List Number"/>
    <w:basedOn w:val="ListNumber"/>
    <w:rsid w:val="00FE63B2"/>
    <w:pPr>
      <w:numPr>
        <w:numId w:val="0"/>
      </w:numPr>
    </w:pPr>
  </w:style>
  <w:style w:type="paragraph" w:styleId="TOC4">
    <w:name w:val="toc 4"/>
    <w:basedOn w:val="TOCBase"/>
    <w:next w:val="Normal"/>
    <w:semiHidden/>
    <w:rsid w:val="00FE63B2"/>
    <w:pPr>
      <w:tabs>
        <w:tab w:val="right" w:leader="dot" w:pos="9071"/>
      </w:tabs>
      <w:ind w:left="1701"/>
    </w:pPr>
  </w:style>
  <w:style w:type="paragraph" w:customStyle="1" w:styleId="ListAlpha">
    <w:name w:val="List Alpha"/>
    <w:basedOn w:val="List"/>
    <w:rsid w:val="00FE63B2"/>
    <w:pPr>
      <w:numPr>
        <w:numId w:val="9"/>
      </w:numPr>
    </w:pPr>
  </w:style>
  <w:style w:type="paragraph" w:customStyle="1" w:styleId="ListAlpha2">
    <w:name w:val="List Alpha 2"/>
    <w:basedOn w:val="List2"/>
    <w:rsid w:val="00FE63B2"/>
    <w:pPr>
      <w:numPr>
        <w:numId w:val="8"/>
      </w:numPr>
    </w:pPr>
  </w:style>
  <w:style w:type="paragraph" w:styleId="List2">
    <w:name w:val="List 2"/>
    <w:basedOn w:val="BodyText"/>
    <w:rsid w:val="00FE63B2"/>
    <w:pPr>
      <w:tabs>
        <w:tab w:val="left" w:pos="680"/>
      </w:tabs>
      <w:spacing w:before="60" w:after="60"/>
      <w:ind w:left="680" w:hanging="340"/>
    </w:pPr>
  </w:style>
  <w:style w:type="paragraph" w:styleId="List3">
    <w:name w:val="List 3"/>
    <w:basedOn w:val="BodyText"/>
    <w:rsid w:val="00FE63B2"/>
    <w:pPr>
      <w:tabs>
        <w:tab w:val="left" w:pos="1021"/>
      </w:tabs>
      <w:spacing w:before="60" w:after="60"/>
      <w:ind w:left="1020" w:hanging="340"/>
    </w:pPr>
  </w:style>
  <w:style w:type="paragraph" w:styleId="List4">
    <w:name w:val="List 4"/>
    <w:basedOn w:val="BodyText"/>
    <w:rsid w:val="00FE63B2"/>
    <w:pPr>
      <w:tabs>
        <w:tab w:val="left" w:pos="1361"/>
      </w:tabs>
      <w:spacing w:before="60" w:after="60"/>
      <w:ind w:left="1361" w:hanging="340"/>
    </w:pPr>
  </w:style>
  <w:style w:type="paragraph" w:styleId="List5">
    <w:name w:val="List 5"/>
    <w:basedOn w:val="BodyText"/>
    <w:rsid w:val="00FE63B2"/>
    <w:pPr>
      <w:tabs>
        <w:tab w:val="left" w:pos="1701"/>
      </w:tabs>
      <w:spacing w:before="60" w:after="60"/>
      <w:ind w:left="1701" w:hanging="340"/>
    </w:pPr>
  </w:style>
  <w:style w:type="paragraph" w:styleId="ListBullet3">
    <w:name w:val="List Bullet 3"/>
    <w:basedOn w:val="List3"/>
    <w:rsid w:val="00FE63B2"/>
    <w:pPr>
      <w:numPr>
        <w:numId w:val="14"/>
      </w:numPr>
      <w:tabs>
        <w:tab w:val="clear" w:pos="1021"/>
      </w:tabs>
      <w:ind w:left="1037" w:hanging="357"/>
    </w:pPr>
  </w:style>
  <w:style w:type="paragraph" w:styleId="ListBullet4">
    <w:name w:val="List Bullet 4"/>
    <w:basedOn w:val="List4"/>
    <w:rsid w:val="00FE63B2"/>
    <w:pPr>
      <w:numPr>
        <w:numId w:val="3"/>
      </w:numPr>
      <w:tabs>
        <w:tab w:val="clear" w:pos="1361"/>
      </w:tabs>
    </w:pPr>
  </w:style>
  <w:style w:type="paragraph" w:styleId="ListBullet5">
    <w:name w:val="List Bullet 5"/>
    <w:basedOn w:val="List5"/>
    <w:rsid w:val="00FE63B2"/>
    <w:pPr>
      <w:numPr>
        <w:numId w:val="4"/>
      </w:numPr>
    </w:pPr>
  </w:style>
  <w:style w:type="paragraph" w:styleId="ListContinue2">
    <w:name w:val="List Continue 2"/>
    <w:basedOn w:val="List2"/>
    <w:rsid w:val="00FE63B2"/>
    <w:pPr>
      <w:ind w:firstLine="0"/>
    </w:pPr>
  </w:style>
  <w:style w:type="paragraph" w:styleId="ListContinue3">
    <w:name w:val="List Continue 3"/>
    <w:basedOn w:val="List3"/>
    <w:rsid w:val="00FE63B2"/>
    <w:pPr>
      <w:ind w:left="1021" w:firstLine="0"/>
    </w:pPr>
  </w:style>
  <w:style w:type="paragraph" w:styleId="ListContinue4">
    <w:name w:val="List Continue 4"/>
    <w:basedOn w:val="List4"/>
    <w:rsid w:val="00FE63B2"/>
    <w:pPr>
      <w:ind w:firstLine="0"/>
    </w:pPr>
  </w:style>
  <w:style w:type="paragraph" w:styleId="ListContinue5">
    <w:name w:val="List Continue 5"/>
    <w:basedOn w:val="List5"/>
    <w:rsid w:val="00FE63B2"/>
    <w:pPr>
      <w:ind w:firstLine="0"/>
    </w:pPr>
  </w:style>
  <w:style w:type="paragraph" w:styleId="ListNumber3">
    <w:name w:val="List Number 3"/>
    <w:basedOn w:val="List3"/>
    <w:rsid w:val="00FE63B2"/>
    <w:pPr>
      <w:numPr>
        <w:numId w:val="5"/>
      </w:numPr>
    </w:pPr>
  </w:style>
  <w:style w:type="paragraph" w:styleId="ListNumber4">
    <w:name w:val="List Number 4"/>
    <w:basedOn w:val="List4"/>
    <w:rsid w:val="00FE63B2"/>
    <w:pPr>
      <w:numPr>
        <w:numId w:val="6"/>
      </w:numPr>
    </w:pPr>
  </w:style>
  <w:style w:type="paragraph" w:styleId="ListNumber5">
    <w:name w:val="List Number 5"/>
    <w:basedOn w:val="List5"/>
    <w:rsid w:val="00FE63B2"/>
    <w:pPr>
      <w:numPr>
        <w:numId w:val="7"/>
      </w:numPr>
    </w:pPr>
  </w:style>
  <w:style w:type="paragraph" w:styleId="BlockText">
    <w:name w:val="Block Text"/>
    <w:basedOn w:val="Normal"/>
    <w:rsid w:val="00FE63B2"/>
    <w:pPr>
      <w:spacing w:after="120"/>
      <w:ind w:left="1440" w:right="1440"/>
    </w:pPr>
  </w:style>
  <w:style w:type="character" w:customStyle="1" w:styleId="Subscript">
    <w:name w:val="Subscript"/>
    <w:basedOn w:val="DefaultParagraphFont"/>
    <w:rsid w:val="00FE63B2"/>
    <w:rPr>
      <w:sz w:val="16"/>
      <w:vertAlign w:val="subscript"/>
    </w:rPr>
  </w:style>
  <w:style w:type="character" w:customStyle="1" w:styleId="Superscript">
    <w:name w:val="Superscript"/>
    <w:basedOn w:val="DefaultParagraphFont"/>
    <w:rsid w:val="00FE63B2"/>
    <w:rPr>
      <w:sz w:val="16"/>
      <w:vertAlign w:val="superscript"/>
    </w:rPr>
  </w:style>
  <w:style w:type="character" w:customStyle="1" w:styleId="Symbols">
    <w:name w:val="Symbols"/>
    <w:basedOn w:val="DefaultParagraphFont"/>
    <w:rsid w:val="00FE63B2"/>
    <w:rPr>
      <w:rFonts w:ascii="Symbol" w:hAnsi="Symbol"/>
    </w:rPr>
  </w:style>
  <w:style w:type="character" w:customStyle="1" w:styleId="MenuOptions">
    <w:name w:val="Menu Options"/>
    <w:basedOn w:val="DefaultParagraphFont"/>
    <w:rsid w:val="00FE63B2"/>
    <w:rPr>
      <w:rFonts w:ascii="Arial Narrow" w:hAnsi="Arial Narrow"/>
      <w:smallCaps/>
    </w:rPr>
  </w:style>
  <w:style w:type="character" w:customStyle="1" w:styleId="Buttons">
    <w:name w:val="Buttons"/>
    <w:basedOn w:val="DefaultParagraphFont"/>
    <w:rsid w:val="00FE63B2"/>
    <w:rPr>
      <w:b/>
    </w:rPr>
  </w:style>
  <w:style w:type="character" w:customStyle="1" w:styleId="Underlined">
    <w:name w:val="Underlined"/>
    <w:basedOn w:val="DefaultParagraphFont"/>
    <w:rsid w:val="00FE63B2"/>
    <w:rPr>
      <w:u w:val="single"/>
    </w:rPr>
  </w:style>
  <w:style w:type="paragraph" w:customStyle="1" w:styleId="TableBodyTextRight">
    <w:name w:val="Table Body Text Right"/>
    <w:basedOn w:val="TableBodyText"/>
    <w:rsid w:val="00FE63B2"/>
    <w:pPr>
      <w:widowControl w:val="0"/>
      <w:autoSpaceDE w:val="0"/>
      <w:autoSpaceDN w:val="0"/>
      <w:adjustRightInd w:val="0"/>
      <w:jc w:val="right"/>
    </w:pPr>
    <w:rPr>
      <w:rFonts w:cs="Arial"/>
      <w:szCs w:val="18"/>
    </w:rPr>
  </w:style>
  <w:style w:type="paragraph" w:customStyle="1" w:styleId="CopyrightText">
    <w:name w:val="Copyright Text"/>
    <w:basedOn w:val="BodyText"/>
    <w:rsid w:val="00FE63B2"/>
    <w:rPr>
      <w:sz w:val="18"/>
    </w:rPr>
  </w:style>
  <w:style w:type="paragraph" w:customStyle="1" w:styleId="BodySmallRight">
    <w:name w:val="Body Small Right"/>
    <w:basedOn w:val="BodyTextRight"/>
    <w:rsid w:val="00FE63B2"/>
    <w:rPr>
      <w:sz w:val="18"/>
      <w:szCs w:val="18"/>
    </w:rPr>
  </w:style>
  <w:style w:type="paragraph" w:customStyle="1" w:styleId="MarginEdition">
    <w:name w:val="Margin Edition"/>
    <w:basedOn w:val="MarginNote"/>
    <w:rsid w:val="00FE63B2"/>
    <w:pPr>
      <w:spacing w:before="0" w:after="0"/>
    </w:pPr>
    <w:rPr>
      <w:rFonts w:ascii="Times New Roman" w:hAnsi="Times New Roman"/>
      <w:color w:val="999999"/>
    </w:rPr>
  </w:style>
  <w:style w:type="paragraph" w:customStyle="1" w:styleId="Spacer">
    <w:name w:val="Spacer"/>
    <w:basedOn w:val="Normal"/>
    <w:rsid w:val="00FE63B2"/>
    <w:rPr>
      <w:sz w:val="2"/>
      <w:szCs w:val="2"/>
    </w:rPr>
  </w:style>
  <w:style w:type="character" w:customStyle="1" w:styleId="Small">
    <w:name w:val="Small"/>
    <w:basedOn w:val="DefaultParagraphFont"/>
    <w:rsid w:val="00FE63B2"/>
    <w:rPr>
      <w:sz w:val="16"/>
    </w:rPr>
  </w:style>
  <w:style w:type="paragraph" w:customStyle="1" w:styleId="WideTable">
    <w:name w:val="Wide Table"/>
    <w:basedOn w:val="Normal"/>
    <w:rsid w:val="00FE63B2"/>
    <w:pPr>
      <w:ind w:left="-1418"/>
    </w:pPr>
    <w:rPr>
      <w:sz w:val="2"/>
      <w:szCs w:val="2"/>
    </w:rPr>
  </w:style>
  <w:style w:type="character" w:styleId="PageNumber">
    <w:name w:val="page number"/>
    <w:basedOn w:val="DefaultParagraphFont"/>
    <w:rsid w:val="00FE63B2"/>
  </w:style>
  <w:style w:type="paragraph" w:styleId="Quote">
    <w:name w:val="Quote"/>
    <w:basedOn w:val="Heading1"/>
    <w:link w:val="QuoteChar"/>
    <w:qFormat/>
    <w:rsid w:val="00FE63B2"/>
    <w:rPr>
      <w:b w:val="0"/>
      <w:sz w:val="72"/>
      <w:szCs w:val="72"/>
      <w:lang w:val="en-NZ"/>
    </w:rPr>
  </w:style>
  <w:style w:type="character" w:customStyle="1" w:styleId="QuoteChar">
    <w:name w:val="Quote Char"/>
    <w:basedOn w:val="DefaultParagraphFont"/>
    <w:link w:val="Quote"/>
    <w:rsid w:val="00FE63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63B2"/>
    <w:pPr>
      <w:pageBreakBefore/>
    </w:pPr>
  </w:style>
  <w:style w:type="paragraph" w:customStyle="1" w:styleId="Border">
    <w:name w:val="Border"/>
    <w:basedOn w:val="Normal"/>
    <w:qFormat/>
    <w:rsid w:val="00FE63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63B2"/>
    <w:rPr>
      <w:b/>
      <w:bCs/>
      <w:i/>
      <w:iCs/>
      <w:color w:val="auto"/>
    </w:rPr>
  </w:style>
  <w:style w:type="paragraph" w:styleId="IntenseQuote">
    <w:name w:val="Intense Quote"/>
    <w:basedOn w:val="Normal"/>
    <w:next w:val="Normal"/>
    <w:link w:val="IntenseQuoteChar"/>
    <w:uiPriority w:val="30"/>
    <w:qFormat/>
    <w:rsid w:val="00FE63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63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63B2"/>
    <w:rPr>
      <w:smallCaps/>
      <w:color w:val="auto"/>
      <w:u w:val="single"/>
    </w:rPr>
  </w:style>
  <w:style w:type="character" w:styleId="IntenseReference">
    <w:name w:val="Intense Reference"/>
    <w:basedOn w:val="DefaultParagraphFont"/>
    <w:uiPriority w:val="32"/>
    <w:qFormat/>
    <w:rsid w:val="00FE63B2"/>
    <w:rPr>
      <w:b/>
      <w:bCs/>
      <w:smallCaps/>
      <w:color w:val="auto"/>
      <w:spacing w:val="5"/>
      <w:u w:val="single"/>
    </w:rPr>
  </w:style>
  <w:style w:type="paragraph" w:customStyle="1" w:styleId="2ColumnHeading">
    <w:name w:val="2Column Heading"/>
    <w:basedOn w:val="BodyText"/>
    <w:qFormat/>
    <w:rsid w:val="00FE63B2"/>
    <w:pPr>
      <w:spacing w:after="60"/>
      <w:ind w:left="-2268"/>
    </w:pPr>
    <w:rPr>
      <w:b/>
    </w:rPr>
  </w:style>
  <w:style w:type="paragraph" w:customStyle="1" w:styleId="Heading1TOC">
    <w:name w:val="Heading1 TOC"/>
    <w:basedOn w:val="Normal"/>
    <w:qFormat/>
    <w:rsid w:val="00FE63B2"/>
    <w:pPr>
      <w:spacing w:before="240" w:after="120"/>
    </w:pPr>
    <w:rPr>
      <w:rFonts w:ascii="Times New Roman" w:hAnsi="Times New Roman"/>
      <w:b/>
      <w:sz w:val="32"/>
    </w:rPr>
  </w:style>
  <w:style w:type="paragraph" w:customStyle="1" w:styleId="Heading2TOC">
    <w:name w:val="Heading2 TOC"/>
    <w:basedOn w:val="Normal"/>
    <w:qFormat/>
    <w:rsid w:val="00FE63B2"/>
    <w:pPr>
      <w:spacing w:before="240" w:after="60"/>
    </w:pPr>
    <w:rPr>
      <w:rFonts w:ascii="Times New Roman" w:hAnsi="Times New Roman"/>
      <w:b/>
      <w:sz w:val="28"/>
    </w:rPr>
  </w:style>
  <w:style w:type="character" w:customStyle="1" w:styleId="Underline">
    <w:name w:val="Underline"/>
    <w:basedOn w:val="DefaultParagraphFont"/>
    <w:qFormat/>
    <w:rsid w:val="00FE63B2"/>
    <w:rPr>
      <w:u w:val="single"/>
    </w:rPr>
  </w:style>
  <w:style w:type="character" w:customStyle="1" w:styleId="BoldandItalics">
    <w:name w:val="Bold and Italics"/>
    <w:qFormat/>
    <w:rsid w:val="00FE63B2"/>
    <w:rPr>
      <w:b/>
      <w:i/>
      <w:u w:val="none"/>
    </w:rPr>
  </w:style>
  <w:style w:type="paragraph" w:styleId="BalloonText">
    <w:name w:val="Balloon Text"/>
    <w:basedOn w:val="Normal"/>
    <w:link w:val="BalloonTextChar"/>
    <w:rsid w:val="00FE63B2"/>
    <w:rPr>
      <w:rFonts w:ascii="Tahoma" w:hAnsi="Tahoma" w:cs="Tahoma"/>
      <w:sz w:val="16"/>
      <w:szCs w:val="16"/>
    </w:rPr>
  </w:style>
  <w:style w:type="character" w:customStyle="1" w:styleId="BalloonTextChar">
    <w:name w:val="Balloon Text Char"/>
    <w:basedOn w:val="DefaultParagraphFont"/>
    <w:link w:val="BalloonText"/>
    <w:rsid w:val="00FE63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63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63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63B2"/>
    <w:rPr>
      <w:b/>
      <w:color w:val="660033"/>
      <w:spacing w:val="0"/>
    </w:rPr>
  </w:style>
  <w:style w:type="paragraph" w:customStyle="1" w:styleId="Nameditemlist">
    <w:name w:val="Named item list"/>
    <w:basedOn w:val="BodyText"/>
    <w:qFormat/>
    <w:rsid w:val="00FE63B2"/>
    <w:pPr>
      <w:tabs>
        <w:tab w:val="left" w:pos="2835"/>
      </w:tabs>
      <w:ind w:left="2835" w:hanging="2835"/>
    </w:pPr>
  </w:style>
  <w:style w:type="paragraph" w:customStyle="1" w:styleId="BodyTextnopadding">
    <w:name w:val="Body Text no padding"/>
    <w:basedOn w:val="BodyText"/>
    <w:qFormat/>
    <w:rsid w:val="00FE63B2"/>
    <w:pPr>
      <w:spacing w:before="0" w:after="0"/>
    </w:pPr>
  </w:style>
  <w:style w:type="paragraph" w:customStyle="1" w:styleId="BodyTextBold">
    <w:name w:val="Body Text Bold"/>
    <w:basedOn w:val="BodyText"/>
    <w:qFormat/>
    <w:rsid w:val="00FE63B2"/>
    <w:rPr>
      <w:b/>
    </w:rPr>
  </w:style>
  <w:style w:type="character" w:styleId="Hyperlink">
    <w:name w:val="Hyperlink"/>
    <w:basedOn w:val="DefaultParagraphFont"/>
    <w:uiPriority w:val="99"/>
    <w:unhideWhenUsed/>
    <w:rsid w:val="000416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1250</Words>
  <Characters>7765</Characters>
  <Application>Microsoft Office Word</Application>
  <DocSecurity>0</DocSecurity>
  <Lines>258</Lines>
  <Paragraphs>158</Paragraphs>
  <ScaleCrop>false</ScaleCrop>
  <Company>Author-it Software Corporation Ltd.</Company>
  <LinksUpToDate>false</LinksUpToDate>
  <CharactersWithSpaces>8857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ICPCBF218 Produce basic folded and glued cartons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2025-03-01T13:09:00Z</dcterms:created>
  <dcterms:modified xsi:type="dcterms:W3CDTF">2025-03-01T13:09:00Z</dcterms:modified>
</cp:coreProperties>
</file>