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02FE" w:rsidP="00E502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ICPCBF209 Set up and operate in-line mail machine</w:t>
      </w:r>
      <w:r>
        <w:fldChar w:fldCharType="end"/>
      </w:r>
    </w:p>
    <w:p w:rsidR="00E502FE" w:rsidP="00E502FE">
      <w:pPr>
        <w:pStyle w:val="Version"/>
        <w:sectPr w:rsidSect="001A0E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0ED7" w:rsidP="001A0ED7">
      <w:pPr>
        <w:pStyle w:val="SuperHeading"/>
      </w:pPr>
      <w:r w:rsidRPr="001A0ED7">
        <w:t>ICPCBF209 Set up and operate in-line mail machine</w:t>
      </w:r>
    </w:p>
    <w:p w:rsidR="00000000" w:rsidRPr="001A0ED7" w:rsidP="001A0ED7">
      <w:pPr>
        <w:pStyle w:val="Heading1"/>
      </w:pPr>
      <w:bookmarkStart w:id="1" w:name="O_679022"/>
      <w:bookmarkEnd w:id="1"/>
      <w:r w:rsidRPr="001A0E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A0E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ED7" w:rsidP="001A0ED7">
            <w:pPr>
              <w:pStyle w:val="BodyText"/>
            </w:pPr>
            <w:r w:rsidRPr="001A0ED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D7">
            <w:pPr>
              <w:pStyle w:val="BodyText"/>
              <w:rPr>
                <w:lang w:val="en-NZ"/>
              </w:rPr>
            </w:pPr>
            <w:r w:rsidRPr="001A0ED7">
              <w:rPr>
                <w:rStyle w:val="SpecialBold"/>
              </w:rPr>
              <w:t>Comments</w:t>
            </w:r>
          </w:p>
        </w:tc>
      </w:tr>
      <w:tr w:rsidTr="001A0E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D7">
            <w:pPr>
              <w:pStyle w:val="BodyText"/>
              <w:rPr>
                <w:lang w:val="en-NZ"/>
              </w:rPr>
            </w:pPr>
            <w:r w:rsidRPr="001A0ED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ED7" w:rsidP="001A0ED7">
            <w:pPr>
              <w:pStyle w:val="BodyText"/>
            </w:pPr>
            <w:r w:rsidRPr="001A0ED7">
              <w:t>This version first released with ICP Printing and Graphic Arts Training Package Version 1.0.</w:t>
            </w:r>
          </w:p>
        </w:tc>
      </w:tr>
    </w:tbl>
    <w:p w:rsidR="00000000" w:rsidRPr="001A0ED7" w:rsidP="001A0ED7">
      <w:pPr>
        <w:pStyle w:val="BodyText"/>
      </w:pPr>
    </w:p>
    <w:p w:rsidR="00000000" w:rsidRPr="001A0ED7" w:rsidP="001A0ED7">
      <w:pPr>
        <w:pStyle w:val="AllowPageBreak"/>
      </w:pPr>
    </w:p>
    <w:p w:rsidR="00000000" w:rsidRPr="001A0ED7" w:rsidP="001A0ED7">
      <w:pPr>
        <w:pStyle w:val="Heading1"/>
      </w:pPr>
      <w:bookmarkStart w:id="2" w:name="O_679023"/>
      <w:bookmarkEnd w:id="2"/>
      <w:r w:rsidRPr="001A0ED7">
        <w:t>Application</w:t>
      </w:r>
    </w:p>
    <w:p w:rsidR="00000000" w:rsidRPr="001A0ED7" w:rsidP="00E502FE">
      <w:pPr>
        <w:pStyle w:val="BodyText"/>
      </w:pPr>
      <w:r w:rsidRPr="001A0ED7">
        <w:t xml:space="preserve">This unit describes the skills and knowledge required to safely set up and </w:t>
      </w:r>
      <w:r w:rsidRPr="001A0ED7">
        <w:t>operate an intelligent in-line cut sheet form feeder, folder and inserter mail machine and perform production tasks involving off-loading, packing and labelling completed packages for distribution, and identifying any production problems.</w:t>
      </w:r>
    </w:p>
    <w:p w:rsidR="00000000" w:rsidRPr="001A0ED7" w:rsidP="00E502FE">
      <w:pPr>
        <w:pStyle w:val="BodyText"/>
      </w:pPr>
      <w:r w:rsidRPr="001A0ED7">
        <w:t>It applies to in</w:t>
      </w:r>
      <w:r w:rsidRPr="001A0ED7">
        <w:t>dividuals who work under direct supervision performing mainly routine tasks with some accountability for completing requirements in accordance with job specifications and internal procedures.</w:t>
      </w:r>
    </w:p>
    <w:p w:rsidR="00000000" w:rsidRPr="001A0ED7" w:rsidP="00E502FE">
      <w:pPr>
        <w:pStyle w:val="BodyText"/>
      </w:pPr>
      <w:r w:rsidRPr="001A0ED7">
        <w:t>No licensing, legislative or certification requirements apply t</w:t>
      </w:r>
      <w:r w:rsidRPr="001A0ED7">
        <w:t>o this unit at the time of publication.</w:t>
      </w:r>
    </w:p>
    <w:p w:rsidR="00000000" w:rsidRPr="001A0ED7" w:rsidP="001A0ED7">
      <w:pPr>
        <w:pStyle w:val="Heading1"/>
      </w:pPr>
      <w:bookmarkStart w:id="3" w:name="O_679026"/>
      <w:bookmarkEnd w:id="3"/>
      <w:r w:rsidRPr="001A0ED7">
        <w:t>Unit Sector</w:t>
      </w:r>
    </w:p>
    <w:p w:rsidR="00000000" w:rsidRPr="001A0ED7" w:rsidP="00E502FE">
      <w:pPr>
        <w:pStyle w:val="BodyText"/>
      </w:pPr>
      <w:r w:rsidRPr="001A0ED7">
        <w:t>Converting, Binding and Finishing</w:t>
      </w:r>
    </w:p>
    <w:p w:rsidR="00000000" w:rsidRPr="001A0ED7" w:rsidP="001A0ED7">
      <w:pPr>
        <w:pStyle w:val="Heading1"/>
      </w:pPr>
      <w:bookmarkStart w:id="4" w:name="O_679027"/>
      <w:bookmarkEnd w:id="4"/>
      <w:r w:rsidRPr="001A0ED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A0E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ED7" w:rsidP="001A0ED7">
            <w:pPr>
              <w:pStyle w:val="BodyText"/>
            </w:pPr>
            <w:r w:rsidRPr="001A0ED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D7">
            <w:pPr>
              <w:pStyle w:val="BodyText"/>
              <w:rPr>
                <w:lang w:val="en-NZ"/>
              </w:rPr>
            </w:pPr>
            <w:r w:rsidRPr="001A0ED7">
              <w:rPr>
                <w:rStyle w:val="SpecialBold"/>
              </w:rPr>
              <w:t>PERFORMANCE CRITERIA</w:t>
            </w:r>
          </w:p>
        </w:tc>
      </w:tr>
      <w:tr w:rsidTr="001A0E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ED7" w:rsidP="001A0ED7">
            <w:pPr>
              <w:pStyle w:val="BodyText"/>
            </w:pPr>
            <w:r w:rsidRPr="001A0ED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D7">
            <w:pPr>
              <w:pStyle w:val="BodyText"/>
              <w:rPr>
                <w:lang w:val="en-NZ"/>
              </w:rPr>
            </w:pPr>
            <w:r w:rsidRPr="001A0ED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0E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D7">
            <w:pPr>
              <w:pStyle w:val="BodyText"/>
              <w:rPr>
                <w:lang w:val="en-NZ"/>
              </w:rPr>
            </w:pPr>
            <w:r w:rsidRPr="001A0ED7">
              <w:t>1. Prepare for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ED7" w:rsidP="001A0ED7">
            <w:pPr>
              <w:pStyle w:val="BodyText"/>
            </w:pPr>
            <w:r w:rsidRPr="001A0ED7">
              <w:t xml:space="preserve">1.1 Job specifications are read and interpreted from job documentation or process control system </w:t>
            </w:r>
          </w:p>
          <w:p w:rsidR="00000000" w:rsidRPr="001A0ED7" w:rsidP="001A0ED7">
            <w:pPr>
              <w:pStyle w:val="BodyText"/>
            </w:pPr>
            <w:r w:rsidRPr="001A0ED7">
              <w:t xml:space="preserve">1.2 Job is signed off by printers </w:t>
            </w:r>
          </w:p>
          <w:p w:rsidR="00000000" w:rsidRPr="001A0ED7" w:rsidP="001A0ED7">
            <w:pPr>
              <w:pStyle w:val="BodyText"/>
            </w:pPr>
            <w:r w:rsidRPr="001A0ED7">
              <w:t>1.3 Mai</w:t>
            </w:r>
            <w:r w:rsidRPr="001A0ED7">
              <w:t xml:space="preserve">ling procedures are identified from job specifications </w:t>
            </w:r>
          </w:p>
          <w:p w:rsidR="00000000" w:rsidRPr="001A0ED7" w:rsidP="001A0ED7">
            <w:pPr>
              <w:pStyle w:val="BodyText"/>
            </w:pPr>
            <w:r w:rsidRPr="001A0ED7">
              <w:t xml:space="preserve">1.4 Materials are checked and in correct order for job and all </w:t>
            </w:r>
            <w:r w:rsidRPr="001A0ED7">
              <w:t>sheets are in correct position for barcode scanning if required</w:t>
            </w:r>
          </w:p>
          <w:p w:rsidR="00000000" w:rsidRPr="001A0ED7" w:rsidP="001A0ED7">
            <w:pPr>
              <w:pStyle w:val="BodyText"/>
            </w:pPr>
            <w:r w:rsidRPr="001A0ED7">
              <w:t xml:space="preserve">1.5 All tracks and conveyor belts are clean and clear </w:t>
            </w:r>
          </w:p>
          <w:p w:rsidR="00000000" w:rsidP="001A0ED7">
            <w:pPr>
              <w:pStyle w:val="BodyText"/>
              <w:rPr>
                <w:lang w:val="en-NZ"/>
              </w:rPr>
            </w:pPr>
            <w:r w:rsidRPr="001A0ED7">
              <w:t>1.6 Work area is s</w:t>
            </w:r>
            <w:r w:rsidRPr="001A0ED7">
              <w:t xml:space="preserve">afe and ready for production, according to safety requirements </w:t>
            </w:r>
          </w:p>
        </w:tc>
      </w:tr>
      <w:tr w:rsidTr="001A0E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D7">
            <w:pPr>
              <w:pStyle w:val="BodyText"/>
              <w:rPr>
                <w:lang w:val="en-NZ"/>
              </w:rPr>
            </w:pPr>
            <w:r w:rsidRPr="001A0ED7">
              <w:t>2. Set up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ED7" w:rsidP="001A0ED7">
            <w:pPr>
              <w:pStyle w:val="BodyText"/>
            </w:pPr>
            <w:r w:rsidRPr="001A0ED7">
              <w:t xml:space="preserve">2.1 Mail type is identified from job specifications </w:t>
            </w:r>
          </w:p>
          <w:p w:rsidR="00000000" w:rsidRPr="001A0ED7" w:rsidP="001A0ED7">
            <w:pPr>
              <w:pStyle w:val="BodyText"/>
            </w:pPr>
            <w:r w:rsidRPr="001A0ED7">
              <w:t xml:space="preserve">2.2 Number and type of inserts are identified </w:t>
            </w:r>
          </w:p>
          <w:p w:rsidR="00000000" w:rsidRPr="001A0ED7" w:rsidP="001A0ED7">
            <w:pPr>
              <w:pStyle w:val="BodyText"/>
            </w:pPr>
            <w:r w:rsidRPr="001A0ED7">
              <w:t xml:space="preserve">2.3 Job specifications are entered into console </w:t>
            </w:r>
          </w:p>
          <w:p w:rsidR="00000000" w:rsidP="001A0ED7">
            <w:pPr>
              <w:pStyle w:val="BodyText"/>
              <w:rPr>
                <w:lang w:val="en-NZ"/>
              </w:rPr>
            </w:pPr>
            <w:r w:rsidRPr="001A0ED7">
              <w:t xml:space="preserve">2.4 Settings are checked against job specifications before production starts </w:t>
            </w:r>
          </w:p>
        </w:tc>
      </w:tr>
      <w:tr w:rsidTr="001A0E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D7">
            <w:pPr>
              <w:pStyle w:val="BodyText"/>
              <w:rPr>
                <w:lang w:val="en-NZ"/>
              </w:rPr>
            </w:pPr>
            <w:r w:rsidRPr="001A0ED7">
              <w:t>3. Monitor operation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ED7" w:rsidP="001A0ED7">
            <w:pPr>
              <w:pStyle w:val="BodyText"/>
            </w:pPr>
            <w:r w:rsidRPr="001A0ED7">
              <w:t xml:space="preserve">3.1 Machine is jogged to ensure correct positioning and hopper feed operation </w:t>
            </w:r>
          </w:p>
          <w:p w:rsidR="00000000" w:rsidRPr="001A0ED7" w:rsidP="001A0ED7">
            <w:pPr>
              <w:pStyle w:val="BodyText"/>
            </w:pPr>
            <w:r w:rsidRPr="001A0ED7">
              <w:t xml:space="preserve">3.2 All sections of the machine are monitored to ensure optimum operation </w:t>
            </w:r>
          </w:p>
          <w:p w:rsidR="00000000" w:rsidRPr="001A0ED7" w:rsidP="001A0ED7">
            <w:pPr>
              <w:pStyle w:val="BodyText"/>
            </w:pPr>
            <w:r w:rsidRPr="001A0ED7">
              <w:t>3.</w:t>
            </w:r>
            <w:r w:rsidRPr="001A0ED7">
              <w:t xml:space="preserve">3 Envelopes are manipulated and fanned to ensure they move efficiently through the machine </w:t>
            </w:r>
          </w:p>
          <w:p w:rsidR="00000000" w:rsidRPr="001A0ED7" w:rsidP="001A0ED7">
            <w:pPr>
              <w:pStyle w:val="BodyText"/>
            </w:pPr>
            <w:r w:rsidRPr="001A0ED7">
              <w:t xml:space="preserve">3.4 Folds, inserts and envelopes are continuously monitored for defects, and defects are put aside for remake </w:t>
            </w:r>
          </w:p>
          <w:p w:rsidR="00000000" w:rsidRPr="001A0ED7" w:rsidP="001A0ED7">
            <w:pPr>
              <w:pStyle w:val="BodyText"/>
            </w:pPr>
            <w:r w:rsidRPr="001A0ED7">
              <w:t>3.5 Materials are checked and hoppers reloaded as req</w:t>
            </w:r>
            <w:r w:rsidRPr="001A0ED7">
              <w:t>uired</w:t>
            </w:r>
          </w:p>
          <w:p w:rsidR="00000000" w:rsidRPr="001A0ED7" w:rsidP="001A0ED7">
            <w:pPr>
              <w:pStyle w:val="BodyText"/>
            </w:pPr>
            <w:r w:rsidRPr="001A0ED7">
              <w:t xml:space="preserve">3.6 Adjustments are made when quality standards are not met </w:t>
            </w:r>
          </w:p>
          <w:p w:rsidR="00000000" w:rsidRPr="001A0ED7" w:rsidP="001A0ED7">
            <w:pPr>
              <w:pStyle w:val="BodyText"/>
            </w:pPr>
            <w:r w:rsidRPr="001A0ED7">
              <w:t>3.7 Sequence is monitored according to job specifications</w:t>
            </w:r>
          </w:p>
          <w:p w:rsidR="00000000" w:rsidP="001A0ED7">
            <w:pPr>
              <w:pStyle w:val="BodyText"/>
              <w:rPr>
                <w:lang w:val="en-NZ"/>
              </w:rPr>
            </w:pPr>
            <w:r w:rsidRPr="001A0ED7">
              <w:t xml:space="preserve">3.8 Number of spoils is documented according to enterprise procedures </w:t>
            </w:r>
          </w:p>
        </w:tc>
      </w:tr>
      <w:tr w:rsidTr="001A0E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D7">
            <w:pPr>
              <w:pStyle w:val="BodyText"/>
              <w:rPr>
                <w:lang w:val="en-NZ"/>
              </w:rPr>
            </w:pPr>
            <w:r w:rsidRPr="001A0ED7">
              <w:t>4. Identify and rectify problems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ED7" w:rsidP="001A0ED7">
            <w:pPr>
              <w:pStyle w:val="BodyText"/>
            </w:pPr>
            <w:r w:rsidRPr="001A0ED7">
              <w:t>4.1 Sequence or inserter e</w:t>
            </w:r>
            <w:r w:rsidRPr="001A0ED7">
              <w:t>rrors are identified and barcodes checked, and changes entered into console, if required</w:t>
            </w:r>
          </w:p>
          <w:p w:rsidR="00000000" w:rsidRPr="001A0ED7" w:rsidP="001A0ED7">
            <w:pPr>
              <w:pStyle w:val="BodyText"/>
            </w:pPr>
            <w:r w:rsidRPr="001A0ED7">
              <w:t xml:space="preserve">4.2 Tracks, conveyors and sensors are cleaned and cleared if lags and jams occur </w:t>
            </w:r>
          </w:p>
          <w:p w:rsidR="00000000" w:rsidRPr="001A0ED7" w:rsidP="001A0ED7">
            <w:pPr>
              <w:pStyle w:val="BodyText"/>
            </w:pPr>
            <w:r w:rsidRPr="001A0ED7">
              <w:t>4.3 Any machine consumables needing replacement are replaced or adjusted with a minim</w:t>
            </w:r>
            <w:r w:rsidRPr="001A0ED7">
              <w:t xml:space="preserve">um of downtime </w:t>
            </w:r>
          </w:p>
          <w:p w:rsidR="00000000" w:rsidRPr="001A0ED7" w:rsidP="001A0ED7">
            <w:pPr>
              <w:pStyle w:val="BodyText"/>
            </w:pPr>
            <w:r w:rsidRPr="001A0ED7">
              <w:t>4.4 Faulty performance of equipment is identified and reported according to enterprise procedures</w:t>
            </w:r>
          </w:p>
          <w:p w:rsidR="00000000" w:rsidP="001A0ED7">
            <w:pPr>
              <w:pStyle w:val="BodyText"/>
              <w:rPr>
                <w:lang w:val="en-NZ"/>
              </w:rPr>
            </w:pPr>
            <w:r w:rsidRPr="001A0ED7">
              <w:t>4.5 Wastage is monitored, kept to a minimum and correctly disposed of according to enterprise quality standards</w:t>
            </w:r>
          </w:p>
        </w:tc>
      </w:tr>
      <w:tr w:rsidTr="001A0E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D7">
            <w:pPr>
              <w:pStyle w:val="BodyText"/>
              <w:rPr>
                <w:lang w:val="en-NZ"/>
              </w:rPr>
            </w:pPr>
            <w:r w:rsidRPr="001A0ED7">
              <w:t>5. Pack envelopes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ED7" w:rsidP="001A0ED7">
            <w:pPr>
              <w:pStyle w:val="BodyText"/>
            </w:pPr>
            <w:r w:rsidRPr="001A0ED7">
              <w:t>5.1 Completed envelopes are unloaded and checked for quality</w:t>
            </w:r>
          </w:p>
          <w:p w:rsidR="00000000" w:rsidRPr="001A0ED7" w:rsidP="001A0ED7">
            <w:pPr>
              <w:pStyle w:val="BodyText"/>
            </w:pPr>
            <w:r w:rsidRPr="001A0ED7">
              <w:t>5.2 Completed packages are packed into labelled trays and Australia Post labels are affixed according to job specifications</w:t>
            </w:r>
          </w:p>
          <w:p w:rsidR="00000000" w:rsidRPr="001A0ED7" w:rsidP="001A0ED7">
            <w:pPr>
              <w:pStyle w:val="BodyText"/>
            </w:pPr>
            <w:r w:rsidRPr="001A0ED7">
              <w:t>5.3 Sequence numbers and postcodes are in correct pre-sort order ensuri</w:t>
            </w:r>
            <w:r w:rsidRPr="001A0ED7">
              <w:t>ng job continuity</w:t>
            </w:r>
          </w:p>
          <w:p w:rsidR="00000000" w:rsidRPr="001A0ED7" w:rsidP="001A0ED7">
            <w:pPr>
              <w:pStyle w:val="BodyText"/>
            </w:pPr>
            <w:r w:rsidRPr="001A0ED7">
              <w:t xml:space="preserve">5.4 Job is reconciled and documented and supervisor is notified if job does not reconcile </w:t>
            </w:r>
          </w:p>
          <w:p w:rsidR="00000000" w:rsidRPr="001A0ED7" w:rsidP="001A0ED7">
            <w:pPr>
              <w:pStyle w:val="BodyText"/>
            </w:pPr>
            <w:r w:rsidRPr="001A0ED7">
              <w:t>5.5 Machine is cleared and stock put away</w:t>
            </w:r>
          </w:p>
        </w:tc>
      </w:tr>
    </w:tbl>
    <w:p w:rsidR="00000000" w:rsidRPr="001A0ED7" w:rsidP="001A0ED7">
      <w:pPr>
        <w:pStyle w:val="BodyText"/>
      </w:pPr>
    </w:p>
    <w:p w:rsidR="00000000" w:rsidRPr="001A0ED7" w:rsidP="001A0ED7">
      <w:pPr>
        <w:pStyle w:val="AllowPageBreak"/>
      </w:pPr>
    </w:p>
    <w:p w:rsidR="00000000" w:rsidRPr="001A0ED7" w:rsidP="001A0ED7">
      <w:pPr>
        <w:pStyle w:val="Heading1"/>
      </w:pPr>
      <w:bookmarkStart w:id="5" w:name="O_679028"/>
      <w:bookmarkEnd w:id="5"/>
      <w:r w:rsidRPr="001A0ED7">
        <w:t>Foundation Skills</w:t>
      </w:r>
    </w:p>
    <w:p w:rsidR="00000000" w:rsidRPr="00E502FE" w:rsidP="00E502FE">
      <w:pPr>
        <w:pStyle w:val="BodyText"/>
        <w:rPr>
          <w:i/>
        </w:rPr>
      </w:pPr>
      <w:r w:rsidRPr="00E502FE">
        <w:rPr>
          <w:rStyle w:val="Emphasis"/>
        </w:rPr>
        <w:t>This section describes language, literacy, numeracy and employment s</w:t>
      </w:r>
      <w:r w:rsidRPr="00E502FE">
        <w:rPr>
          <w:rStyle w:val="Emphasis"/>
        </w:rPr>
        <w:t>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1A0E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ED7" w:rsidP="001A0ED7">
            <w:pPr>
              <w:pStyle w:val="BodyText"/>
            </w:pPr>
            <w:r w:rsidRPr="001A0ED7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ED7" w:rsidP="001A0ED7">
            <w:pPr>
              <w:pStyle w:val="BodyText"/>
            </w:pPr>
            <w:r w:rsidRPr="001A0ED7">
              <w:rPr>
                <w:rStyle w:val="SpecialBold"/>
              </w:rPr>
              <w:t>Performance</w:t>
            </w:r>
          </w:p>
          <w:p w:rsidR="00000000" w:rsidRPr="001A0ED7" w:rsidP="001A0ED7">
            <w:pPr>
              <w:pStyle w:val="BodyText"/>
            </w:pPr>
            <w:r w:rsidRPr="001A0ED7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D7">
            <w:pPr>
              <w:pStyle w:val="BodyText"/>
              <w:rPr>
                <w:lang w:val="en-NZ"/>
              </w:rPr>
            </w:pPr>
            <w:r w:rsidRPr="001A0ED7">
              <w:rPr>
                <w:rStyle w:val="SpecialBold"/>
              </w:rPr>
              <w:t>Description</w:t>
            </w:r>
          </w:p>
        </w:tc>
      </w:tr>
      <w:tr w:rsidTr="001A0E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D7">
            <w:pPr>
              <w:pStyle w:val="BodyText"/>
              <w:rPr>
                <w:lang w:val="en-NZ"/>
              </w:rPr>
            </w:pPr>
            <w:r w:rsidRPr="001A0ED7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D7">
            <w:pPr>
              <w:pStyle w:val="BodyText"/>
              <w:rPr>
                <w:lang w:val="en-NZ"/>
              </w:rPr>
            </w:pPr>
            <w:r w:rsidRPr="001A0ED7">
              <w:t>1.1, 1.3, 2.1-2.4, 3.7, 3.8, 4.4,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ED7" w:rsidP="001A0ED7">
            <w:pPr>
              <w:pStyle w:val="ListBullet"/>
            </w:pPr>
            <w:r w:rsidRPr="001A0ED7">
              <w:t>Establishes job requirements from information contained in relevant systems and documents</w:t>
            </w:r>
          </w:p>
          <w:p w:rsidR="00000000" w:rsidP="001A0ED7">
            <w:pPr>
              <w:pStyle w:val="ListBullet"/>
              <w:rPr>
                <w:lang w:val="en-NZ"/>
              </w:rPr>
            </w:pPr>
            <w:r w:rsidRPr="001A0ED7">
              <w:t>Checks accuracy of information against written instructions</w:t>
            </w:r>
          </w:p>
        </w:tc>
      </w:tr>
      <w:tr w:rsidTr="001A0E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D7">
            <w:pPr>
              <w:pStyle w:val="BodyText"/>
              <w:rPr>
                <w:lang w:val="en-NZ"/>
              </w:rPr>
            </w:pPr>
            <w:r w:rsidRPr="001A0ED7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D7">
            <w:pPr>
              <w:pStyle w:val="BodyText"/>
              <w:rPr>
                <w:lang w:val="en-NZ"/>
              </w:rPr>
            </w:pPr>
            <w:r w:rsidRPr="001A0ED7">
              <w:t>1.2, 3.8, 4.4, 5.4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D7">
            <w:pPr>
              <w:pStyle w:val="ListBullet"/>
              <w:rPr>
                <w:lang w:val="en-NZ"/>
              </w:rPr>
            </w:pPr>
            <w:r w:rsidRPr="001A0ED7">
              <w:t>Records information related to outcomes of job according to organisational re</w:t>
            </w:r>
            <w:r w:rsidRPr="001A0ED7">
              <w:t xml:space="preserve">quirements </w:t>
            </w:r>
          </w:p>
        </w:tc>
      </w:tr>
      <w:tr w:rsidTr="001A0E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D7">
            <w:pPr>
              <w:pStyle w:val="BodyText"/>
              <w:rPr>
                <w:lang w:val="en-NZ"/>
              </w:rPr>
            </w:pPr>
            <w:r w:rsidRPr="001A0ED7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D7">
            <w:pPr>
              <w:pStyle w:val="BodyText"/>
              <w:rPr>
                <w:lang w:val="en-NZ"/>
              </w:rPr>
            </w:pPr>
            <w:r w:rsidRPr="001A0ED7">
              <w:t>4.4, 5.4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D7">
            <w:pPr>
              <w:pStyle w:val="ListBullet"/>
              <w:rPr>
                <w:lang w:val="en-NZ"/>
              </w:rPr>
            </w:pPr>
            <w:r w:rsidRPr="001A0ED7">
              <w:t>Speaks clearly using appropriate vocabulary, tone and pace to report faults and discrepancies</w:t>
            </w:r>
          </w:p>
        </w:tc>
      </w:tr>
      <w:tr w:rsidTr="001A0E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D7">
            <w:pPr>
              <w:pStyle w:val="BodyText"/>
              <w:rPr>
                <w:lang w:val="en-NZ"/>
              </w:rPr>
            </w:pPr>
            <w:r w:rsidRPr="001A0ED7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D7">
            <w:pPr>
              <w:pStyle w:val="BodyText"/>
              <w:rPr>
                <w:lang w:val="en-NZ"/>
              </w:rPr>
            </w:pPr>
            <w:r w:rsidRPr="001A0ED7">
              <w:t>3.8, 5.3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D7">
            <w:pPr>
              <w:pStyle w:val="ListBullet"/>
              <w:rPr>
                <w:lang w:val="en-NZ"/>
              </w:rPr>
            </w:pPr>
            <w:r w:rsidRPr="001A0ED7">
              <w:t>Uses simple mathematical calculations and arranges sequential numerical information</w:t>
            </w:r>
          </w:p>
        </w:tc>
      </w:tr>
      <w:tr w:rsidTr="001A0E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D7">
            <w:pPr>
              <w:pStyle w:val="BodyText"/>
              <w:rPr>
                <w:lang w:val="en-NZ"/>
              </w:rPr>
            </w:pPr>
            <w:r w:rsidRPr="001A0ED7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D7">
            <w:pPr>
              <w:pStyle w:val="BodyText"/>
              <w:rPr>
                <w:lang w:val="en-NZ"/>
              </w:rPr>
            </w:pPr>
            <w:r w:rsidRPr="001A0ED7">
              <w:t>1.3, 1.5, 1.6, 3.6, 3.8, 4.4, 4.5, 5.1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D7">
            <w:pPr>
              <w:pStyle w:val="ListBullet"/>
              <w:rPr>
                <w:lang w:val="en-NZ"/>
              </w:rPr>
            </w:pPr>
            <w:r w:rsidRPr="001A0ED7">
              <w:t>Complies with legislative requirements and follows organisational policies and procedures relevant to own role</w:t>
            </w:r>
          </w:p>
        </w:tc>
      </w:tr>
      <w:tr w:rsidTr="001A0E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D7">
            <w:pPr>
              <w:pStyle w:val="BodyText"/>
              <w:rPr>
                <w:lang w:val="en-NZ"/>
              </w:rPr>
            </w:pPr>
            <w:r w:rsidRPr="001A0ED7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D7">
            <w:pPr>
              <w:pStyle w:val="BodyText"/>
              <w:rPr>
                <w:lang w:val="en-NZ"/>
              </w:rPr>
            </w:pPr>
            <w:r w:rsidRPr="001A0ED7">
              <w:t>4.4, 5.4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D7">
            <w:pPr>
              <w:pStyle w:val="ListBullet"/>
              <w:rPr>
                <w:lang w:val="en-NZ"/>
              </w:rPr>
            </w:pPr>
            <w:r w:rsidRPr="001A0ED7">
              <w:t>Follows accepted practices and protocols for r</w:t>
            </w:r>
            <w:r w:rsidRPr="001A0ED7">
              <w:t>eporting issues to supervisors</w:t>
            </w:r>
          </w:p>
        </w:tc>
      </w:tr>
      <w:tr w:rsidTr="001A0ED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D7">
            <w:pPr>
              <w:pStyle w:val="BodyText"/>
              <w:rPr>
                <w:lang w:val="en-NZ"/>
              </w:rPr>
            </w:pPr>
            <w:r w:rsidRPr="001A0ED7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D7">
            <w:pPr>
              <w:pStyle w:val="BodyText"/>
              <w:rPr>
                <w:lang w:val="en-NZ"/>
              </w:rPr>
            </w:pPr>
            <w:r w:rsidRPr="001A0ED7">
              <w:t>1.1-1.4, 2.2, 2.4, 3.1-3.6, 3.7, 4.1-4.5, 5.1, 5.3, 5.5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ED7" w:rsidP="001A0ED7">
            <w:pPr>
              <w:pStyle w:val="ListBullet"/>
            </w:pPr>
            <w:r w:rsidRPr="001A0ED7">
              <w:t>Follows clearly defined instructions and monitors own progress on tasks</w:t>
            </w:r>
          </w:p>
          <w:p w:rsidR="00000000" w:rsidRPr="001A0ED7" w:rsidP="001A0ED7">
            <w:pPr>
              <w:pStyle w:val="ListBullet"/>
            </w:pPr>
            <w:r w:rsidRPr="001A0ED7">
              <w:t xml:space="preserve">Identifies and responds to familiar problems related directly to own role by initiating standard procedures </w:t>
            </w:r>
          </w:p>
        </w:tc>
      </w:tr>
    </w:tbl>
    <w:p w:rsidR="00000000" w:rsidRPr="001A0ED7" w:rsidP="001A0ED7">
      <w:pPr>
        <w:pStyle w:val="BodyText"/>
      </w:pPr>
    </w:p>
    <w:p w:rsidR="00000000" w:rsidRPr="001A0ED7" w:rsidP="001A0ED7">
      <w:pPr>
        <w:pStyle w:val="AllowPageBreak"/>
      </w:pPr>
    </w:p>
    <w:p w:rsidR="00000000" w:rsidRPr="001A0ED7" w:rsidP="001A0ED7">
      <w:pPr>
        <w:pStyle w:val="Heading1"/>
      </w:pPr>
      <w:bookmarkStart w:id="6" w:name="O_679030"/>
      <w:bookmarkEnd w:id="6"/>
      <w:r w:rsidRPr="001A0ED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430"/>
        <w:gridCol w:w="2160"/>
      </w:tblGrid>
      <w:tr w:rsidTr="001A0E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ED7" w:rsidP="001A0ED7">
            <w:pPr>
              <w:pStyle w:val="BodyText"/>
            </w:pPr>
            <w:r w:rsidRPr="001A0ED7">
              <w:rPr>
                <w:rStyle w:val="SpecialBold"/>
              </w:rPr>
              <w:t xml:space="preserve">Code and title </w:t>
            </w:r>
          </w:p>
          <w:p w:rsidR="00000000" w:rsidRPr="001A0ED7" w:rsidP="001A0ED7">
            <w:pPr>
              <w:pStyle w:val="BodyText"/>
            </w:pPr>
            <w:r w:rsidRPr="001A0ED7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ED7" w:rsidP="001A0ED7">
            <w:pPr>
              <w:pStyle w:val="BodyText"/>
            </w:pPr>
            <w:r w:rsidRPr="001A0ED7">
              <w:rPr>
                <w:rStyle w:val="SpecialBold"/>
              </w:rPr>
              <w:t>Code and title</w:t>
            </w:r>
          </w:p>
          <w:p w:rsidR="00000000" w:rsidRPr="001A0ED7" w:rsidP="001A0ED7">
            <w:pPr>
              <w:pStyle w:val="BodyText"/>
            </w:pPr>
            <w:r w:rsidRPr="001A0ED7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ED7" w:rsidP="001A0ED7">
            <w:pPr>
              <w:pStyle w:val="BodyText"/>
            </w:pPr>
            <w:r w:rsidRPr="001A0ED7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D7">
            <w:pPr>
              <w:pStyle w:val="BodyText"/>
              <w:rPr>
                <w:lang w:val="en-NZ"/>
              </w:rPr>
            </w:pPr>
            <w:r w:rsidRPr="001A0ED7">
              <w:rPr>
                <w:rStyle w:val="SpecialBold"/>
              </w:rPr>
              <w:t>Equivalence status</w:t>
            </w:r>
          </w:p>
        </w:tc>
      </w:tr>
      <w:tr w:rsidTr="001A0E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D7">
            <w:pPr>
              <w:pStyle w:val="BodyText"/>
              <w:rPr>
                <w:lang w:val="en-NZ"/>
              </w:rPr>
            </w:pPr>
            <w:r w:rsidRPr="001A0ED7">
              <w:t>ICPCBF209 Set up and operate in-line mail machine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D7">
            <w:pPr>
              <w:pStyle w:val="BodyText"/>
              <w:rPr>
                <w:lang w:val="en-NZ"/>
              </w:rPr>
            </w:pPr>
            <w:r w:rsidRPr="001A0ED7">
              <w:t>ICPCF209C Set up and operate in-line mail machine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D7">
            <w:pPr>
              <w:pStyle w:val="BodyText"/>
              <w:rPr>
                <w:lang w:val="en-NZ"/>
              </w:rPr>
            </w:pPr>
            <w:r w:rsidRPr="001A0ED7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ED7" w:rsidP="001A0ED7">
            <w:pPr>
              <w:pStyle w:val="BodyText"/>
            </w:pPr>
            <w:r w:rsidRPr="001A0ED7">
              <w:t>Equivalent unit</w:t>
            </w:r>
          </w:p>
        </w:tc>
      </w:tr>
    </w:tbl>
    <w:p w:rsidR="00000000" w:rsidRPr="001A0ED7" w:rsidP="001A0ED7">
      <w:pPr>
        <w:pStyle w:val="BodyText"/>
      </w:pPr>
    </w:p>
    <w:p w:rsidR="00000000" w:rsidRPr="001A0ED7" w:rsidP="001A0ED7">
      <w:pPr>
        <w:pStyle w:val="AllowPageBreak"/>
      </w:pPr>
    </w:p>
    <w:p w:rsidR="00000000" w:rsidRPr="001A0ED7" w:rsidP="001A0ED7">
      <w:pPr>
        <w:pStyle w:val="Heading1"/>
      </w:pPr>
      <w:bookmarkStart w:id="7" w:name="O_679037"/>
      <w:bookmarkEnd w:id="7"/>
      <w:r w:rsidRPr="001A0ED7">
        <w:t>Links</w:t>
      </w:r>
    </w:p>
    <w:p w:rsidR="00000000" w:rsidRPr="001A0ED7" w:rsidP="00E502FE">
      <w:pPr>
        <w:pStyle w:val="BodyText"/>
      </w:pPr>
      <w:r w:rsidRPr="001A0E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375CDD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A0ED7" w:rsidP="00E502FE">
      <w:pPr>
        <w:pStyle w:val="BodyText"/>
        <w:sectPr w:rsidSect="001A0ED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A0ED7" w:rsidP="001A0ED7">
      <w:pPr>
        <w:pStyle w:val="SuperHeading"/>
      </w:pPr>
      <w:r w:rsidRPr="001A0ED7">
        <w:t>Assessment Requirements for ICPCBF209 Set up and operate in-line mail machine</w:t>
      </w:r>
    </w:p>
    <w:p w:rsidR="00000000" w:rsidRPr="001A0ED7" w:rsidP="001A0ED7">
      <w:pPr>
        <w:pStyle w:val="Heading1"/>
      </w:pPr>
      <w:bookmarkStart w:id="8" w:name="O_679032"/>
      <w:bookmarkEnd w:id="8"/>
      <w:r w:rsidRPr="001A0E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A0E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ED7" w:rsidP="001A0ED7">
            <w:pPr>
              <w:pStyle w:val="BodyText"/>
            </w:pPr>
            <w:r w:rsidRPr="001A0ED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D7">
            <w:pPr>
              <w:pStyle w:val="BodyText"/>
              <w:rPr>
                <w:lang w:val="en-NZ"/>
              </w:rPr>
            </w:pPr>
            <w:r w:rsidRPr="001A0ED7">
              <w:rPr>
                <w:rStyle w:val="SpecialBold"/>
              </w:rPr>
              <w:t>Comments</w:t>
            </w:r>
          </w:p>
        </w:tc>
      </w:tr>
      <w:tr w:rsidTr="001A0E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ED7">
            <w:pPr>
              <w:pStyle w:val="BodyText"/>
              <w:rPr>
                <w:lang w:val="en-NZ"/>
              </w:rPr>
            </w:pPr>
            <w:r w:rsidRPr="001A0ED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ED7" w:rsidP="001A0ED7">
            <w:pPr>
              <w:pStyle w:val="BodyText"/>
            </w:pPr>
            <w:r w:rsidRPr="001A0ED7">
              <w:t>This version first released with ICP Printing and Graphic Arts Training Package Version 1.0.</w:t>
            </w:r>
          </w:p>
        </w:tc>
      </w:tr>
    </w:tbl>
    <w:p w:rsidR="00000000" w:rsidRPr="001A0ED7" w:rsidP="001A0ED7">
      <w:pPr>
        <w:pStyle w:val="BodyText"/>
      </w:pPr>
    </w:p>
    <w:p w:rsidR="00000000" w:rsidRPr="001A0ED7" w:rsidP="001A0ED7">
      <w:pPr>
        <w:pStyle w:val="AllowPageBreak"/>
      </w:pPr>
    </w:p>
    <w:p w:rsidR="00000000" w:rsidRPr="001A0ED7" w:rsidP="001A0ED7">
      <w:pPr>
        <w:pStyle w:val="Heading1"/>
      </w:pPr>
      <w:bookmarkStart w:id="9" w:name="O_679033"/>
      <w:bookmarkEnd w:id="9"/>
      <w:r w:rsidRPr="001A0ED7">
        <w:t>Performance Evidence</w:t>
      </w:r>
    </w:p>
    <w:p w:rsidR="00000000" w:rsidRPr="001A0ED7" w:rsidP="00E502FE">
      <w:pPr>
        <w:pStyle w:val="BodyText"/>
      </w:pPr>
      <w:r w:rsidRPr="001A0ED7">
        <w:t>Evidence of the ability to:</w:t>
      </w:r>
    </w:p>
    <w:p w:rsidR="00000000" w:rsidRPr="001A0ED7" w:rsidP="001A0ED7">
      <w:pPr>
        <w:pStyle w:val="ListBullet"/>
      </w:pPr>
      <w:r w:rsidRPr="001A0ED7">
        <w:t>safely set up, operate and monitor an in-line mail machine</w:t>
      </w:r>
    </w:p>
    <w:p w:rsidR="00000000" w:rsidRPr="001A0ED7" w:rsidP="001A0ED7">
      <w:pPr>
        <w:pStyle w:val="ListBullet"/>
      </w:pPr>
      <w:r w:rsidRPr="001A0ED7">
        <w:t>demonstrate all safety devices on the machine</w:t>
      </w:r>
    </w:p>
    <w:p w:rsidR="00000000" w:rsidRPr="001A0ED7" w:rsidP="001A0ED7">
      <w:pPr>
        <w:pStyle w:val="ListBullet"/>
      </w:pPr>
      <w:r w:rsidRPr="001A0ED7">
        <w:t>complete job that includes multiple inserts and rectify any routine production problems that occur with minimum downtime.</w:t>
      </w:r>
    </w:p>
    <w:p w:rsidR="00000000" w:rsidRPr="001A0ED7" w:rsidP="001A0ED7">
      <w:pPr>
        <w:pStyle w:val="BodyText"/>
      </w:pPr>
    </w:p>
    <w:p w:rsidR="00000000" w:rsidRPr="001A0ED7" w:rsidP="00E502FE">
      <w:pPr>
        <w:pStyle w:val="BodyText"/>
      </w:pPr>
      <w:r w:rsidRPr="001A0ED7">
        <w:t>Note: If a specific volume or frequency is not stated, then evidence must be provided a</w:t>
      </w:r>
      <w:r w:rsidRPr="001A0ED7">
        <w:t>t least once.</w:t>
      </w:r>
    </w:p>
    <w:p w:rsidR="00000000" w:rsidRPr="001A0ED7" w:rsidP="001A0ED7">
      <w:pPr>
        <w:pStyle w:val="Heading1"/>
      </w:pPr>
      <w:bookmarkStart w:id="10" w:name="O_679034"/>
      <w:bookmarkEnd w:id="10"/>
      <w:r w:rsidRPr="001A0ED7">
        <w:t>Knowledge Evidence</w:t>
      </w:r>
    </w:p>
    <w:p w:rsidR="00000000" w:rsidRPr="001A0ED7" w:rsidP="00E502FE">
      <w:pPr>
        <w:pStyle w:val="BodyText"/>
      </w:pPr>
      <w:r w:rsidRPr="001A0ED7">
        <w:t>To complete the unit requirements safely and effectively, the individual must:</w:t>
      </w:r>
    </w:p>
    <w:p w:rsidR="00000000" w:rsidRPr="001A0ED7" w:rsidP="001A0ED7">
      <w:pPr>
        <w:pStyle w:val="ListBullet"/>
      </w:pPr>
      <w:r w:rsidRPr="001A0ED7">
        <w:t>explain correct setup procedure to meet work health and safety (WHS) and enterprise requirements</w:t>
      </w:r>
    </w:p>
    <w:p w:rsidR="00000000" w:rsidRPr="001A0ED7" w:rsidP="001A0ED7">
      <w:pPr>
        <w:pStyle w:val="ListBullet"/>
      </w:pPr>
      <w:r w:rsidRPr="001A0ED7">
        <w:t>explain how quality checks ar</w:t>
      </w:r>
      <w:r w:rsidRPr="001A0ED7">
        <w:t>e achieved</w:t>
      </w:r>
    </w:p>
    <w:p w:rsidR="00000000" w:rsidRPr="001A0ED7" w:rsidP="001A0ED7">
      <w:pPr>
        <w:pStyle w:val="ListBullet"/>
      </w:pPr>
      <w:r w:rsidRPr="001A0ED7">
        <w:t>identify waste disposal procedures relevant to this task, where they are kept and the information included in them.</w:t>
      </w:r>
    </w:p>
    <w:p w:rsidR="00000000" w:rsidRPr="001A0ED7" w:rsidP="001A0ED7">
      <w:pPr>
        <w:pStyle w:val="AllowPageBreak"/>
      </w:pPr>
    </w:p>
    <w:p w:rsidR="00000000" w:rsidRPr="001A0ED7" w:rsidP="001A0ED7">
      <w:pPr>
        <w:pStyle w:val="Heading1"/>
      </w:pPr>
      <w:bookmarkStart w:id="11" w:name="O_679035"/>
      <w:bookmarkEnd w:id="11"/>
      <w:r w:rsidRPr="001A0ED7">
        <w:t>Assessment Conditions</w:t>
      </w:r>
    </w:p>
    <w:p w:rsidR="00000000" w:rsidRPr="001A0ED7" w:rsidP="00E502FE">
      <w:pPr>
        <w:pStyle w:val="BodyText"/>
      </w:pPr>
      <w:r w:rsidRPr="001A0ED7">
        <w:t>Gather evidence to demonstrate consistent performance in conditions that are safe and repl</w:t>
      </w:r>
      <w:r w:rsidRPr="001A0ED7">
        <w:t>icate the workplace. Noise levels, production flow, interruptions and time variances must be typical of those experienced in the converting, binding and finishing field of work and include access to:</w:t>
      </w:r>
    </w:p>
    <w:p w:rsidR="00000000" w:rsidRPr="001A0ED7" w:rsidP="001A0ED7">
      <w:pPr>
        <w:pStyle w:val="ListBullet"/>
      </w:pPr>
      <w:r w:rsidRPr="001A0ED7">
        <w:t>in-line cut sheet form feeder</w:t>
      </w:r>
    </w:p>
    <w:p w:rsidR="00000000" w:rsidRPr="001A0ED7" w:rsidP="001A0ED7">
      <w:pPr>
        <w:pStyle w:val="ListBullet"/>
      </w:pPr>
      <w:r w:rsidRPr="001A0ED7">
        <w:t>folder and inserter</w:t>
      </w:r>
    </w:p>
    <w:p w:rsidR="00000000" w:rsidRPr="001A0ED7" w:rsidP="001A0ED7">
      <w:pPr>
        <w:pStyle w:val="ListBullet"/>
      </w:pPr>
      <w:r w:rsidRPr="001A0ED7">
        <w:t>speci</w:t>
      </w:r>
      <w:r w:rsidRPr="001A0ED7">
        <w:t xml:space="preserve">al purpose tools, equipment and materials. </w:t>
      </w:r>
    </w:p>
    <w:p w:rsidR="00000000" w:rsidRPr="001A0ED7" w:rsidP="001A0ED7">
      <w:pPr>
        <w:pStyle w:val="BodyText"/>
      </w:pPr>
    </w:p>
    <w:p w:rsidR="00000000" w:rsidRPr="001A0ED7" w:rsidP="00E502FE">
      <w:pPr>
        <w:pStyle w:val="BodyText"/>
      </w:pPr>
      <w:r w:rsidRPr="001A0ED7">
        <w:t>Assessors must satisfy NVR/AQTF assessor requirements.</w:t>
      </w:r>
    </w:p>
    <w:p w:rsidR="00000000" w:rsidRPr="001A0ED7" w:rsidP="001A0ED7">
      <w:pPr>
        <w:pStyle w:val="Heading1"/>
      </w:pPr>
      <w:bookmarkStart w:id="12" w:name="O_679038"/>
      <w:bookmarkEnd w:id="12"/>
      <w:r w:rsidRPr="001A0ED7">
        <w:t>Links</w:t>
      </w:r>
    </w:p>
    <w:p w:rsidR="00000000" w:rsidRPr="001A0ED7" w:rsidP="00E502FE">
      <w:pPr>
        <w:pStyle w:val="BodyText"/>
      </w:pPr>
      <w:r w:rsidRPr="001A0E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375CDD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A0ED7" w:rsidP="001A0ED7"/>
    <w:sectPr w:rsidSect="001A0ED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E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ED7" w:rsidRPr="00E502FE" w:rsidP="00E502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E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2FE" w:rsidP="001A0E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02FE" w:rsidP="001A0E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502FE" w:rsidP="001A0ED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ED7" w:rsidP="001A0E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502FE">
      <w:t>Approved</w:t>
    </w:r>
    <w:r w:rsidR="00E502F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502F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502FE">
      <w:rPr>
        <w:noProof/>
      </w:rPr>
      <w:t>4</w:t>
    </w:r>
    <w:r>
      <w:rPr>
        <w:noProof/>
      </w:rPr>
      <w:fldChar w:fldCharType="end"/>
    </w:r>
  </w:p>
  <w:p w:rsidR="001A0ED7" w:rsidP="001A0E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502F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502FE">
      <w:t>Manufacturing Industry Skills Alliance</w:t>
    </w:r>
    <w:r w:rsidR="00E502FE">
      <w:fldChar w:fldCharType="end"/>
    </w:r>
  </w:p>
  <w:p w:rsidR="001A0ED7" w:rsidP="001A0E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E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2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0ED7" w:rsidRPr="00E502FE" w:rsidP="00E502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E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2FE" w:rsidRPr="002D2AF8" w:rsidP="001A0E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ICPCBF209 Set up and operate in-line mail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502FE" w:rsidP="001A0ED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ED7" w:rsidRPr="002D2AF8" w:rsidP="001A0E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502FE">
      <w:t>ICPCBF209 Set up and operate in-line mail machine</w:t>
    </w:r>
    <w:r w:rsidR="00E502F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502FE">
      <w:rPr>
        <w:noProof/>
      </w:rPr>
      <w:t>1 March 2025</w:t>
    </w:r>
    <w:r>
      <w:fldChar w:fldCharType="end"/>
    </w:r>
  </w:p>
  <w:p w:rsidR="001A0ED7" w:rsidP="001A0E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6860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74EC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E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0E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0E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0E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0E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0E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0E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0E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0E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0E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0E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0ED7"/>
  </w:style>
  <w:style w:type="character" w:customStyle="1" w:styleId="Heading1Char">
    <w:name w:val="Heading 1 Char"/>
    <w:basedOn w:val="DefaultParagraphFont"/>
    <w:link w:val="Heading1"/>
    <w:rsid w:val="001A0E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0E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0E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0E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0ED7"/>
    <w:rPr>
      <w:b/>
      <w:spacing w:val="0"/>
    </w:rPr>
  </w:style>
  <w:style w:type="character" w:styleId="Emphasis">
    <w:name w:val="Emphasis"/>
    <w:basedOn w:val="DefaultParagraphFont"/>
    <w:qFormat/>
    <w:rsid w:val="001A0ED7"/>
    <w:rPr>
      <w:i/>
    </w:rPr>
  </w:style>
  <w:style w:type="paragraph" w:customStyle="1" w:styleId="SuperHeading">
    <w:name w:val="SuperHeading"/>
    <w:basedOn w:val="Normal"/>
    <w:rsid w:val="001A0E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0E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0E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0E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0E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0E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0E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0E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0E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0E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0E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0E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0E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0E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0E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0E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0E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0E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0E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0E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0E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0E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0E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0E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0E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0E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0E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0E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0E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0E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0E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0E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0E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0E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0E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0E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0E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0E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0ED7"/>
  </w:style>
  <w:style w:type="paragraph" w:styleId="TableofFigures">
    <w:name w:val="table of figures"/>
    <w:basedOn w:val="Normal"/>
    <w:next w:val="Normal"/>
    <w:semiHidden/>
    <w:rsid w:val="001A0E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0E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0ED7"/>
    <w:rPr>
      <w:rFonts w:ascii="Wingdings" w:hAnsi="Wingdings"/>
    </w:rPr>
  </w:style>
  <w:style w:type="paragraph" w:customStyle="1" w:styleId="TableHeading">
    <w:name w:val="Table Heading"/>
    <w:basedOn w:val="HeadingBase"/>
    <w:rsid w:val="001A0E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0ED7"/>
    <w:rPr>
      <w:color w:val="0033CC"/>
      <w:u w:val="none"/>
    </w:rPr>
  </w:style>
  <w:style w:type="paragraph" w:customStyle="1" w:styleId="BodyTextRight">
    <w:name w:val="Body Text Right"/>
    <w:basedOn w:val="BodyText"/>
    <w:rsid w:val="001A0E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0E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0E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0E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0E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0E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0ED7"/>
    <w:rPr>
      <w:sz w:val="32"/>
    </w:rPr>
  </w:style>
  <w:style w:type="paragraph" w:customStyle="1" w:styleId="HeadingProcedure">
    <w:name w:val="Heading Procedure"/>
    <w:basedOn w:val="HeadingBase"/>
    <w:next w:val="Normal"/>
    <w:rsid w:val="001A0E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0ED7"/>
    <w:pPr>
      <w:spacing w:before="60" w:after="60"/>
    </w:pPr>
  </w:style>
  <w:style w:type="paragraph" w:styleId="ListContinue">
    <w:name w:val="List Continue"/>
    <w:basedOn w:val="List"/>
    <w:rsid w:val="001A0ED7"/>
    <w:pPr>
      <w:ind w:firstLine="0"/>
    </w:pPr>
  </w:style>
  <w:style w:type="paragraph" w:customStyle="1" w:styleId="ListNote">
    <w:name w:val="List Note"/>
    <w:basedOn w:val="List"/>
    <w:rsid w:val="001A0E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0E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0E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0ED7"/>
    <w:rPr>
      <w:rFonts w:ascii="Courier New" w:hAnsi="Courier New"/>
    </w:rPr>
  </w:style>
  <w:style w:type="paragraph" w:customStyle="1" w:styleId="NoteBullet">
    <w:name w:val="Note Bullet"/>
    <w:basedOn w:val="Note"/>
    <w:rsid w:val="001A0E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0E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0E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0E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0E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0E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0E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0ED7"/>
    <w:rPr>
      <w:b/>
      <w:smallCaps/>
    </w:rPr>
  </w:style>
  <w:style w:type="paragraph" w:customStyle="1" w:styleId="TableListNumber">
    <w:name w:val="Table List Number"/>
    <w:basedOn w:val="ListNumber"/>
    <w:rsid w:val="001A0E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0E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0ED7"/>
    <w:pPr>
      <w:numPr>
        <w:numId w:val="8"/>
      </w:numPr>
    </w:pPr>
  </w:style>
  <w:style w:type="paragraph" w:customStyle="1" w:styleId="ListAlpha2">
    <w:name w:val="List Alpha 2"/>
    <w:basedOn w:val="List2"/>
    <w:rsid w:val="001A0ED7"/>
    <w:pPr>
      <w:numPr>
        <w:numId w:val="7"/>
      </w:numPr>
    </w:pPr>
  </w:style>
  <w:style w:type="paragraph" w:styleId="List2">
    <w:name w:val="List 2"/>
    <w:basedOn w:val="BodyText"/>
    <w:rsid w:val="001A0E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0E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0E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0E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0E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0E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0ED7"/>
    <w:pPr>
      <w:numPr>
        <w:numId w:val="3"/>
      </w:numPr>
    </w:pPr>
  </w:style>
  <w:style w:type="paragraph" w:styleId="ListContinue2">
    <w:name w:val="List Continue 2"/>
    <w:basedOn w:val="List2"/>
    <w:rsid w:val="001A0ED7"/>
    <w:pPr>
      <w:ind w:firstLine="0"/>
    </w:pPr>
  </w:style>
  <w:style w:type="paragraph" w:styleId="ListContinue3">
    <w:name w:val="List Continue 3"/>
    <w:basedOn w:val="List3"/>
    <w:rsid w:val="001A0ED7"/>
    <w:pPr>
      <w:ind w:left="1021" w:firstLine="0"/>
    </w:pPr>
  </w:style>
  <w:style w:type="paragraph" w:styleId="ListContinue4">
    <w:name w:val="List Continue 4"/>
    <w:basedOn w:val="List4"/>
    <w:rsid w:val="001A0ED7"/>
    <w:pPr>
      <w:ind w:firstLine="0"/>
    </w:pPr>
  </w:style>
  <w:style w:type="paragraph" w:styleId="ListContinue5">
    <w:name w:val="List Continue 5"/>
    <w:basedOn w:val="List5"/>
    <w:rsid w:val="001A0ED7"/>
    <w:pPr>
      <w:ind w:firstLine="0"/>
    </w:pPr>
  </w:style>
  <w:style w:type="paragraph" w:styleId="ListNumber3">
    <w:name w:val="List Number 3"/>
    <w:basedOn w:val="List3"/>
    <w:rsid w:val="001A0ED7"/>
    <w:pPr>
      <w:numPr>
        <w:numId w:val="4"/>
      </w:numPr>
    </w:pPr>
  </w:style>
  <w:style w:type="paragraph" w:styleId="ListNumber4">
    <w:name w:val="List Number 4"/>
    <w:basedOn w:val="List4"/>
    <w:rsid w:val="001A0ED7"/>
    <w:pPr>
      <w:numPr>
        <w:numId w:val="5"/>
      </w:numPr>
    </w:pPr>
  </w:style>
  <w:style w:type="paragraph" w:styleId="ListNumber5">
    <w:name w:val="List Number 5"/>
    <w:basedOn w:val="List5"/>
    <w:rsid w:val="001A0ED7"/>
    <w:pPr>
      <w:numPr>
        <w:numId w:val="6"/>
      </w:numPr>
    </w:pPr>
  </w:style>
  <w:style w:type="paragraph" w:styleId="BlockText">
    <w:name w:val="Block Text"/>
    <w:basedOn w:val="Normal"/>
    <w:rsid w:val="001A0E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0E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0ED7"/>
    <w:rPr>
      <w:sz w:val="16"/>
      <w:vertAlign w:val="superscript"/>
    </w:rPr>
  </w:style>
  <w:style w:type="character" w:customStyle="1" w:styleId="Symbols">
    <w:name w:val="Symbols"/>
    <w:basedOn w:val="DefaultParagraphFont"/>
    <w:rsid w:val="001A0ED7"/>
    <w:rPr>
      <w:rFonts w:ascii="Symbol" w:hAnsi="Symbol"/>
    </w:rPr>
  </w:style>
  <w:style w:type="character" w:customStyle="1" w:styleId="MenuOptions">
    <w:name w:val="Menu Options"/>
    <w:basedOn w:val="DefaultParagraphFont"/>
    <w:rsid w:val="001A0E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0ED7"/>
    <w:rPr>
      <w:b/>
    </w:rPr>
  </w:style>
  <w:style w:type="character" w:customStyle="1" w:styleId="Underlined">
    <w:name w:val="Underlined"/>
    <w:basedOn w:val="DefaultParagraphFont"/>
    <w:rsid w:val="001A0ED7"/>
    <w:rPr>
      <w:u w:val="single"/>
    </w:rPr>
  </w:style>
  <w:style w:type="paragraph" w:customStyle="1" w:styleId="TableBodyTextRight">
    <w:name w:val="Table Body Text Right"/>
    <w:basedOn w:val="TableBodyText"/>
    <w:rsid w:val="001A0E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0ED7"/>
    <w:rPr>
      <w:sz w:val="18"/>
    </w:rPr>
  </w:style>
  <w:style w:type="paragraph" w:customStyle="1" w:styleId="BodySmallRight">
    <w:name w:val="Body Small Right"/>
    <w:basedOn w:val="BodyTextRight"/>
    <w:rsid w:val="001A0ED7"/>
    <w:rPr>
      <w:sz w:val="18"/>
      <w:szCs w:val="18"/>
    </w:rPr>
  </w:style>
  <w:style w:type="paragraph" w:customStyle="1" w:styleId="MarginEdition">
    <w:name w:val="Margin Edition"/>
    <w:basedOn w:val="MarginNote"/>
    <w:rsid w:val="001A0E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0ED7"/>
    <w:rPr>
      <w:sz w:val="2"/>
      <w:szCs w:val="2"/>
    </w:rPr>
  </w:style>
  <w:style w:type="character" w:customStyle="1" w:styleId="Small">
    <w:name w:val="Small"/>
    <w:basedOn w:val="DefaultParagraphFont"/>
    <w:rsid w:val="001A0ED7"/>
    <w:rPr>
      <w:sz w:val="16"/>
    </w:rPr>
  </w:style>
  <w:style w:type="paragraph" w:customStyle="1" w:styleId="WideTable">
    <w:name w:val="Wide Table"/>
    <w:basedOn w:val="Normal"/>
    <w:rsid w:val="001A0E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0ED7"/>
  </w:style>
  <w:style w:type="paragraph" w:styleId="Quote">
    <w:name w:val="Quote"/>
    <w:basedOn w:val="Heading1"/>
    <w:link w:val="QuoteChar"/>
    <w:qFormat/>
    <w:rsid w:val="001A0E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0E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0ED7"/>
    <w:pPr>
      <w:pageBreakBefore/>
    </w:pPr>
  </w:style>
  <w:style w:type="paragraph" w:customStyle="1" w:styleId="Border">
    <w:name w:val="Border"/>
    <w:basedOn w:val="Normal"/>
    <w:qFormat/>
    <w:rsid w:val="001A0E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0E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0E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0E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0E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0E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0E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0E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0E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0ED7"/>
    <w:rPr>
      <w:u w:val="single"/>
    </w:rPr>
  </w:style>
  <w:style w:type="character" w:customStyle="1" w:styleId="BoldandItalics">
    <w:name w:val="Bold and Italics"/>
    <w:qFormat/>
    <w:rsid w:val="001A0ED7"/>
    <w:rPr>
      <w:b/>
      <w:i/>
      <w:u w:val="none"/>
    </w:rPr>
  </w:style>
  <w:style w:type="paragraph" w:styleId="BalloonText">
    <w:name w:val="Balloon Text"/>
    <w:basedOn w:val="Normal"/>
    <w:link w:val="BalloonTextChar"/>
    <w:rsid w:val="001A0E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0E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0E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0E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0E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0E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0ED7"/>
    <w:pPr>
      <w:spacing w:before="0" w:after="0"/>
    </w:pPr>
  </w:style>
  <w:style w:type="paragraph" w:customStyle="1" w:styleId="BodyTextBold">
    <w:name w:val="Body Text Bold"/>
    <w:basedOn w:val="BodyText"/>
    <w:qFormat/>
    <w:rsid w:val="001A0ED7"/>
    <w:rPr>
      <w:b/>
    </w:rPr>
  </w:style>
  <w:style w:type="character" w:styleId="Hyperlink">
    <w:name w:val="Hyperlink"/>
    <w:basedOn w:val="DefaultParagraphFont"/>
    <w:uiPriority w:val="99"/>
    <w:unhideWhenUsed/>
    <w:rsid w:val="00E502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1002</Words>
  <Characters>6046</Characters>
  <Application>Microsoft Office Word</Application>
  <DocSecurity>0</DocSecurity>
  <Lines>215</Lines>
  <Paragraphs>143</Paragraphs>
  <ScaleCrop>false</ScaleCrop>
  <Company>Author-it Software Corporation Ltd.</Company>
  <LinksUpToDate>false</LinksUpToDate>
  <CharactersWithSpaces>6905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ICPCBF209 Set up and operate in-line mail machine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2025-03-01T12:52:00Z</dcterms:created>
  <dcterms:modified xsi:type="dcterms:W3CDTF">2025-03-01T12:52:00Z</dcterms:modified>
</cp:coreProperties>
</file>