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78F3" w:rsidP="00C778F3">
      <w:pPr>
        <w:pStyle w:val="Title"/>
      </w:pPr>
      <w:r>
        <w:fldChar w:fldCharType="begin"/>
      </w:r>
      <w:r>
        <w:instrText xml:space="preserve"> TITLE   \* MERGEFORMAT </w:instrText>
      </w:r>
      <w:r>
        <w:fldChar w:fldCharType="separate"/>
      </w:r>
      <w:r>
        <w:t>ICP50120 Diploma of Printing and Graphic Arts Business Management</w:t>
      </w:r>
      <w:r>
        <w:fldChar w:fldCharType="end"/>
      </w:r>
    </w:p>
    <w:p w:rsidR="00C778F3" w:rsidP="00C778F3">
      <w:pPr>
        <w:pStyle w:val="Version"/>
        <w:sectPr w:rsidSect="00D44A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44A33" w:rsidP="00D44A33">
      <w:pPr>
        <w:pStyle w:val="SuperHeading"/>
      </w:pPr>
      <w:r w:rsidRPr="00D44A33">
        <w:t>ICP50120 Diploma of Printing and Graphic Arts Business Management</w:t>
      </w:r>
    </w:p>
    <w:p w:rsidR="00000000" w:rsidRPr="00D44A33" w:rsidP="00D44A33">
      <w:pPr>
        <w:pStyle w:val="Heading1"/>
      </w:pPr>
      <w:bookmarkStart w:id="1" w:name="O_1170584"/>
      <w:bookmarkEnd w:id="1"/>
      <w:r w:rsidRPr="00D44A33">
        <w:t>Modification History</w:t>
      </w:r>
    </w:p>
    <w:tbl>
      <w:tblPr>
        <w:tblW w:w="0" w:type="auto"/>
        <w:tblLayout w:type="fixed"/>
        <w:tblCellMar>
          <w:left w:w="62" w:type="dxa"/>
          <w:right w:w="62" w:type="dxa"/>
        </w:tblCellMar>
        <w:tblLook w:val="0000"/>
      </w:tblPr>
      <w:tblGrid>
        <w:gridCol w:w="2493"/>
        <w:gridCol w:w="6337"/>
      </w:tblGrid>
      <w:tr w:rsidTr="00C778F3">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33" w:rsidP="00D44A33">
            <w:pPr>
              <w:pStyle w:val="BodyText"/>
            </w:pPr>
            <w:r w:rsidRPr="00D44A3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rPr>
                <w:rStyle w:val="SpecialBold"/>
              </w:rPr>
              <w:t>Comments</w:t>
            </w:r>
          </w:p>
        </w:tc>
      </w:tr>
      <w:tr w:rsidTr="00C778F3">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t>This version first released with ICP Printing and Graphic Arts Training Package Version 4.0.</w:t>
            </w:r>
          </w:p>
        </w:tc>
      </w:tr>
      <w:tr w:rsidTr="00C778F3">
        <w:tblPrEx>
          <w:tblW w:w="0" w:type="auto"/>
          <w:tblLayout w:type="fixed"/>
          <w:tblCellMar>
            <w:left w:w="62" w:type="dxa"/>
            <w:right w:w="62" w:type="dxa"/>
          </w:tblCellMar>
          <w:tblLook w:val="0000"/>
        </w:tblPrEx>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33" w:rsidP="00D44A33">
            <w:pPr>
              <w:pStyle w:val="BodyText"/>
            </w:pPr>
            <w:r w:rsidRPr="00D44A33">
              <w:t>This version first released with ICP Printing and Graphic Arts Training Package Version 4.1.</w:t>
            </w:r>
          </w:p>
          <w:p w:rsidR="00000000" w:rsidRPr="00D44A33" w:rsidP="00D44A33">
            <w:pPr>
              <w:pStyle w:val="BodyText"/>
            </w:pPr>
            <w:r w:rsidRPr="00D44A33">
              <w:t>The following elective units of competency have been deleted as directed by the AISC:</w:t>
            </w:r>
          </w:p>
          <w:p w:rsidR="00000000" w:rsidRPr="00D44A33" w:rsidP="00D44A33">
            <w:pPr>
              <w:pStyle w:val="ListBullet"/>
            </w:pPr>
            <w:r w:rsidRPr="00D44A33">
              <w:t>ICPPRN422 Produce specialised gravure printed product</w:t>
            </w:r>
          </w:p>
          <w:p w:rsidR="00000000" w:rsidRPr="00D44A33" w:rsidP="00D44A33">
            <w:pPr>
              <w:pStyle w:val="ListBullet"/>
            </w:pPr>
            <w:r w:rsidRPr="00D44A33">
              <w:t>ICPPRN432 Produce spec</w:t>
            </w:r>
            <w:r w:rsidRPr="00D44A33">
              <w:t>ialised lithographic printed product</w:t>
            </w:r>
          </w:p>
          <w:p w:rsidR="00000000" w:rsidRPr="00D44A33" w:rsidP="00D44A33">
            <w:pPr>
              <w:pStyle w:val="ListBullet"/>
            </w:pPr>
            <w:r w:rsidRPr="00D44A33">
              <w:t>ICPPRN442 Produce specialised pad printed product</w:t>
            </w:r>
          </w:p>
          <w:p w:rsidR="00000000" w:rsidRPr="00D44A33" w:rsidP="00D44A33">
            <w:pPr>
              <w:pStyle w:val="ListBullet"/>
            </w:pPr>
            <w:r w:rsidRPr="00D44A33">
              <w:t>ICPPRN452 Produce specialised relief printed product</w:t>
            </w:r>
          </w:p>
          <w:p w:rsidR="00000000" w:rsidRPr="00D44A33" w:rsidP="00D44A33">
            <w:pPr>
              <w:pStyle w:val="ListBullet"/>
            </w:pPr>
            <w:r w:rsidRPr="00D44A33">
              <w:t>ICPPRN471 Set up for complex coating</w:t>
            </w:r>
          </w:p>
          <w:p w:rsidR="00000000" w:rsidRPr="00D44A33" w:rsidP="00D44A33">
            <w:pPr>
              <w:pStyle w:val="ListBullet"/>
            </w:pPr>
            <w:r w:rsidRPr="00D44A33">
              <w:t>ICPPRN472 Produce complex coated product</w:t>
            </w:r>
          </w:p>
          <w:p w:rsidR="00000000" w:rsidRPr="00D44A33" w:rsidP="00D44A33">
            <w:pPr>
              <w:pStyle w:val="ListBullet"/>
            </w:pPr>
            <w:r w:rsidRPr="00D44A33">
              <w:t>ICPPRN491 Use on-press monitoring of print quality</w:t>
            </w:r>
          </w:p>
          <w:p w:rsidR="00000000" w:rsidRPr="00D44A33" w:rsidP="00D44A33">
            <w:pPr>
              <w:pStyle w:val="ListBullet"/>
            </w:pPr>
            <w:r w:rsidRPr="00D44A33">
              <w:t>ICPPRN492 Use on-press print control devices</w:t>
            </w:r>
          </w:p>
          <w:p w:rsidR="00000000" w:rsidRPr="00D44A33" w:rsidP="00D44A33">
            <w:pPr>
              <w:pStyle w:val="ListBullet"/>
            </w:pPr>
            <w:r w:rsidRPr="00D44A33">
              <w:t>ICPPRN513 Set up for specialised flexographic printing</w:t>
            </w:r>
          </w:p>
          <w:p w:rsidR="00000000" w:rsidRPr="00D44A33" w:rsidP="00D44A33">
            <w:pPr>
              <w:pStyle w:val="ListBullet"/>
            </w:pPr>
            <w:r w:rsidRPr="00D44A33">
              <w:t>ICPPRN521 Set up for specialised gravure printing</w:t>
            </w:r>
          </w:p>
          <w:p w:rsidR="00000000" w:rsidRPr="00D44A33" w:rsidP="00D44A33">
            <w:pPr>
              <w:pStyle w:val="ListBullet"/>
            </w:pPr>
            <w:r w:rsidRPr="00D44A33">
              <w:t>ICPPRN531 Set up for specialised lithographic printing</w:t>
            </w:r>
          </w:p>
          <w:p w:rsidR="00000000" w:rsidRPr="00D44A33" w:rsidP="00D44A33">
            <w:pPr>
              <w:pStyle w:val="ListBullet"/>
            </w:pPr>
            <w:r w:rsidRPr="00D44A33">
              <w:t>ICPPRN541 Set up for specialised pad printing</w:t>
            </w:r>
          </w:p>
          <w:p w:rsidR="00000000" w:rsidRPr="00D44A33" w:rsidP="00D44A33">
            <w:pPr>
              <w:pStyle w:val="ListBullet"/>
            </w:pPr>
            <w:r w:rsidRPr="00D44A33">
              <w:t>ICPPRN551 Set up for specialised relief printing</w:t>
            </w:r>
          </w:p>
          <w:p w:rsidR="00000000" w:rsidRPr="00D44A33" w:rsidP="00D44A33">
            <w:pPr>
              <w:pStyle w:val="ListBullet"/>
            </w:pPr>
            <w:r w:rsidRPr="00D44A33">
              <w:t>ICPPRN552 Manage digital workflow.</w:t>
            </w:r>
          </w:p>
          <w:p w:rsidR="00000000" w:rsidRPr="00D44A33" w:rsidP="00D44A33">
            <w:pPr>
              <w:pStyle w:val="BodyText"/>
            </w:pPr>
            <w:r w:rsidRPr="00D44A33">
              <w:t>The above training products were identified as having zero enrolments over a three year period.</w:t>
            </w:r>
          </w:p>
          <w:p w:rsidR="00000000" w:rsidRPr="00D44A33" w:rsidP="00D44A33">
            <w:pPr>
              <w:pStyle w:val="BodyText"/>
            </w:pPr>
            <w:r w:rsidRPr="00D44A33">
              <w:t>Version created to reflect min</w:t>
            </w:r>
            <w:r w:rsidRPr="00D44A33">
              <w:t>or changes in the packaging rules to include the following units of competency:</w:t>
            </w:r>
          </w:p>
          <w:p w:rsidR="00000000" w:rsidRPr="00D44A33" w:rsidP="00D44A33">
            <w:pPr>
              <w:pStyle w:val="ListBullet"/>
            </w:pPr>
            <w:r w:rsidRPr="00D44A33">
              <w:t>ICPPRP422 Digitise complex images for reproduction.</w:t>
            </w:r>
          </w:p>
          <w:p w:rsidR="00000000" w:rsidRPr="00D44A33" w:rsidP="00D44A33">
            <w:pPr>
              <w:pStyle w:val="BodyText"/>
            </w:pPr>
            <w:r w:rsidRPr="00D44A33">
              <w:t>Fixed typographical errors.</w:t>
            </w:r>
          </w:p>
        </w:tc>
      </w:tr>
    </w:tbl>
    <w:p w:rsidR="00000000" w:rsidRPr="00D44A33" w:rsidP="00D44A33">
      <w:pPr>
        <w:pStyle w:val="BodyText"/>
      </w:pPr>
    </w:p>
    <w:p w:rsidR="00000000" w:rsidRPr="00D44A33" w:rsidP="00D44A33">
      <w:pPr>
        <w:pStyle w:val="AllowPageBreak"/>
      </w:pPr>
    </w:p>
    <w:p w:rsidR="00000000" w:rsidRPr="00D44A33" w:rsidP="00D44A33">
      <w:pPr>
        <w:pStyle w:val="Heading1"/>
      </w:pPr>
      <w:bookmarkStart w:id="2" w:name="O_1170583"/>
      <w:bookmarkEnd w:id="2"/>
      <w:r w:rsidRPr="00D44A33">
        <w:t>Qualification Description</w:t>
      </w:r>
    </w:p>
    <w:p w:rsidR="00000000" w:rsidRPr="00D44A33" w:rsidP="00C778F3">
      <w:pPr>
        <w:pStyle w:val="BodyText"/>
      </w:pPr>
      <w:r w:rsidRPr="00D44A33">
        <w:t>This qual</w:t>
      </w:r>
      <w:r w:rsidRPr="00D44A33">
        <w:t>ification applies to individuals who possess a sound theoretical knowledge in the printing and graphic arts industry and are responsible for production workflow.</w:t>
      </w:r>
    </w:p>
    <w:p w:rsidR="00000000" w:rsidRPr="00D44A33" w:rsidP="00C778F3">
      <w:pPr>
        <w:pStyle w:val="BodyText"/>
      </w:pPr>
      <w:r w:rsidRPr="00D44A33">
        <w:t xml:space="preserve">They analyse and evaluate information from a variety of sources and are involved in planning, </w:t>
      </w:r>
      <w:r w:rsidRPr="00D44A33">
        <w:t xml:space="preserve">scheduling and the supervision of labour, machines and materials for production. They provide leadership and guidance to others with responsibility for the output of others. They may be required to utilise previous experience from the printing and graphic </w:t>
      </w:r>
      <w:r w:rsidRPr="00D44A33">
        <w:t>arts industry or management roles in other industries.</w:t>
      </w:r>
    </w:p>
    <w:p w:rsidR="00000000" w:rsidRPr="00D44A33" w:rsidP="00D44A33">
      <w:pPr>
        <w:pStyle w:val="Heading1"/>
      </w:pPr>
      <w:r w:rsidRPr="00D44A33">
        <w:t>Licensing/Regulatory Information</w:t>
      </w:r>
    </w:p>
    <w:p w:rsidR="00000000" w:rsidRPr="00D44A33" w:rsidP="00C778F3">
      <w:pPr>
        <w:pStyle w:val="BodyText"/>
      </w:pPr>
      <w:r w:rsidRPr="00D44A33">
        <w:t>No licensing, legislative or certification requirements apply to this qualification at the time of publication.</w:t>
      </w:r>
    </w:p>
    <w:p w:rsidR="00000000" w:rsidRPr="00D44A33" w:rsidP="00D44A33">
      <w:pPr>
        <w:pStyle w:val="Heading1"/>
      </w:pPr>
      <w:bookmarkStart w:id="3" w:name="O_1170582"/>
      <w:bookmarkEnd w:id="3"/>
      <w:r w:rsidRPr="00D44A33">
        <w:t>Entry Requirements</w:t>
      </w:r>
    </w:p>
    <w:p w:rsidR="00000000" w:rsidRPr="00D44A33" w:rsidP="00C778F3">
      <w:pPr>
        <w:pStyle w:val="BodyText"/>
      </w:pPr>
      <w:r w:rsidRPr="00D44A33">
        <w:t>Nil</w:t>
      </w:r>
    </w:p>
    <w:p w:rsidR="00000000" w:rsidRPr="00D44A33" w:rsidP="00D44A33">
      <w:pPr>
        <w:pStyle w:val="Heading1"/>
      </w:pPr>
      <w:bookmarkStart w:id="4" w:name="O_1170581"/>
      <w:bookmarkEnd w:id="4"/>
      <w:r w:rsidRPr="00D44A33">
        <w:t>Packaging Rules</w:t>
      </w:r>
    </w:p>
    <w:p w:rsidR="00000000" w:rsidRPr="00D44A33" w:rsidP="00D44A33">
      <w:pPr>
        <w:pStyle w:val="Heading4"/>
      </w:pPr>
      <w:r w:rsidRPr="00D44A33">
        <w:t>Total number of units = 20</w:t>
      </w:r>
    </w:p>
    <w:p w:rsidR="00000000" w:rsidRPr="00D44A33" w:rsidP="00D44A33">
      <w:pPr>
        <w:pStyle w:val="List"/>
      </w:pPr>
      <w:r w:rsidRPr="00D44A33">
        <w:rPr>
          <w:rStyle w:val="SpecialBold"/>
        </w:rPr>
        <w:t>4 core units</w:t>
      </w:r>
      <w:r w:rsidRPr="00D44A33">
        <w:t>, plus</w:t>
      </w:r>
    </w:p>
    <w:p w:rsidR="00000000" w:rsidRPr="00D44A33" w:rsidP="00D44A33">
      <w:pPr>
        <w:pStyle w:val="List"/>
      </w:pPr>
      <w:r w:rsidRPr="00D44A33">
        <w:rPr>
          <w:rStyle w:val="SpecialBold"/>
        </w:rPr>
        <w:t>16 elective units</w:t>
      </w:r>
      <w:r w:rsidRPr="00D44A33">
        <w:t xml:space="preserve"> of which:</w:t>
      </w:r>
    </w:p>
    <w:p w:rsidR="00000000" w:rsidRPr="00D44A33" w:rsidP="00D44A33">
      <w:pPr>
        <w:pStyle w:val="ListBullet"/>
      </w:pPr>
      <w:r w:rsidRPr="00D44A33">
        <w:t>6 elective units must be selected from Group A Technical units</w:t>
      </w:r>
    </w:p>
    <w:p w:rsidR="00000000" w:rsidRPr="00D44A33" w:rsidP="00D44A33">
      <w:pPr>
        <w:pStyle w:val="ListBullet"/>
      </w:pPr>
      <w:r w:rsidRPr="00D44A33">
        <w:t>7 elective units must be selected from Group B  Print Management Skills units</w:t>
      </w:r>
    </w:p>
    <w:p w:rsidR="00000000" w:rsidRPr="00D44A33" w:rsidP="00D44A33">
      <w:pPr>
        <w:pStyle w:val="ListBullet"/>
      </w:pPr>
      <w:r w:rsidRPr="00D44A33">
        <w:t>3 units may be sele</w:t>
      </w:r>
      <w:r w:rsidRPr="00D44A33">
        <w:t>cted from the remaining listed elective units or from any endorsed training package or accredited course at Certificate IV level or higher.</w:t>
      </w:r>
    </w:p>
    <w:p w:rsidR="00000000" w:rsidRPr="00D44A33" w:rsidP="00C778F3">
      <w:pPr>
        <w:pStyle w:val="BodyText"/>
      </w:pPr>
      <w:r w:rsidRPr="00D44A33">
        <w:t>Elective units must be relevant to the work environment and the qualification, maintain the integrity of the AQF ali</w:t>
      </w:r>
      <w:r w:rsidRPr="00D44A33">
        <w:t>gnment and contribute to a valid, industry-supported vocational outcome.</w:t>
      </w:r>
    </w:p>
    <w:p w:rsidR="00000000" w:rsidRPr="00D44A33" w:rsidP="00D44A33">
      <w:pPr>
        <w:pStyle w:val="Heading4"/>
      </w:pPr>
      <w:r w:rsidRPr="00D44A33">
        <w:t>Core units</w:t>
      </w:r>
    </w:p>
    <w:p w:rsidR="00000000" w:rsidRPr="00D44A33" w:rsidP="00D44A33">
      <w:pPr>
        <w:pStyle w:val="List"/>
      </w:pPr>
      <w:r w:rsidRPr="00D44A33">
        <w:t>BSBSUS501 Develop workplace policy and procedures for sustainability</w:t>
      </w:r>
    </w:p>
    <w:p w:rsidR="00000000" w:rsidRPr="00D44A33" w:rsidP="00D44A33">
      <w:pPr>
        <w:pStyle w:val="List"/>
      </w:pPr>
      <w:r w:rsidRPr="00D44A33">
        <w:t>BSBXCM501 Lead communication in the workplace</w:t>
      </w:r>
    </w:p>
    <w:p w:rsidR="00000000" w:rsidRPr="00D44A33" w:rsidP="00D44A33">
      <w:pPr>
        <w:pStyle w:val="List"/>
      </w:pPr>
      <w:r w:rsidRPr="00D44A33">
        <w:t>ICPSUP4160 Manage quality in a production environment</w:t>
      </w:r>
    </w:p>
    <w:p w:rsidR="00000000" w:rsidRPr="00D44A33" w:rsidP="00D44A33">
      <w:pPr>
        <w:pStyle w:val="List"/>
      </w:pPr>
      <w:r w:rsidRPr="00D44A33">
        <w:t>ICPSUP4600 Manage a safe work environment</w:t>
      </w:r>
    </w:p>
    <w:p w:rsidR="00000000" w:rsidRPr="00D44A33" w:rsidP="00D44A33">
      <w:pPr>
        <w:pStyle w:val="Heading4"/>
      </w:pPr>
      <w:r w:rsidRPr="00D44A33">
        <w:t>Elective units</w:t>
      </w:r>
    </w:p>
    <w:p w:rsidR="00000000" w:rsidRPr="00D44A33" w:rsidP="00D44A33">
      <w:pPr>
        <w:pStyle w:val="Heading4"/>
      </w:pPr>
      <w:r w:rsidRPr="00D44A33">
        <w:t>Group A Technical units</w:t>
      </w:r>
    </w:p>
    <w:p w:rsidR="00000000" w:rsidRPr="00D44A33" w:rsidP="00D44A33">
      <w:pPr>
        <w:pStyle w:val="Heading4"/>
      </w:pPr>
      <w:r w:rsidRPr="00D44A33">
        <w:t>Converting, binding and finishing</w:t>
      </w:r>
    </w:p>
    <w:p w:rsidR="00000000" w:rsidRPr="00D44A33" w:rsidP="00D44A33">
      <w:pPr>
        <w:pStyle w:val="List"/>
      </w:pPr>
      <w:r w:rsidRPr="00D44A33">
        <w:t>ICPCBF3810 Set up machine for complex laminating</w:t>
      </w:r>
    </w:p>
    <w:p w:rsidR="00000000" w:rsidRPr="00D44A33" w:rsidP="00D44A33">
      <w:pPr>
        <w:pStyle w:val="List"/>
      </w:pPr>
      <w:r w:rsidRPr="00D44A33">
        <w:t>ICPCBF3820 Produce complex laminated product</w:t>
      </w:r>
    </w:p>
    <w:p w:rsidR="00000000" w:rsidRPr="00D44A33" w:rsidP="00D44A33">
      <w:pPr>
        <w:pStyle w:val="List"/>
      </w:pPr>
      <w:r w:rsidRPr="00D44A33">
        <w:t>ICPCBF3910 Use electronic monitoring systems (</w:t>
      </w:r>
      <w:r w:rsidRPr="00D44A33">
        <w:t>converting and finishing)</w:t>
      </w:r>
    </w:p>
    <w:p w:rsidR="00000000" w:rsidRPr="00D44A33" w:rsidP="00D44A33">
      <w:pPr>
        <w:pStyle w:val="Heading4"/>
      </w:pPr>
      <w:r w:rsidRPr="00D44A33">
        <w:t>Digital media technologies</w:t>
      </w:r>
    </w:p>
    <w:p w:rsidR="00000000" w:rsidRPr="00D44A33" w:rsidP="00D44A33">
      <w:pPr>
        <w:pStyle w:val="List"/>
      </w:pPr>
      <w:r w:rsidRPr="00D44A33">
        <w:t>CUAANM302 Create 3D digital animations</w:t>
      </w:r>
    </w:p>
    <w:p w:rsidR="00000000" w:rsidRPr="00D44A33" w:rsidP="00D44A33">
      <w:pPr>
        <w:pStyle w:val="List"/>
      </w:pPr>
      <w:r w:rsidRPr="00D44A33">
        <w:t>CUAANM303 Create 3D digital models</w:t>
      </w:r>
    </w:p>
    <w:p w:rsidR="00000000" w:rsidRPr="00D44A33" w:rsidP="00D44A33">
      <w:pPr>
        <w:pStyle w:val="List"/>
      </w:pPr>
      <w:r w:rsidRPr="00D44A33">
        <w:t>CUAANM401* Create advanced 3D digital models</w:t>
      </w:r>
    </w:p>
    <w:p w:rsidR="00000000" w:rsidRPr="00D44A33" w:rsidP="00D44A33">
      <w:pPr>
        <w:pStyle w:val="List"/>
      </w:pPr>
      <w:r w:rsidRPr="00D44A33">
        <w:t>CUAANM403 Create titles for screen productions</w:t>
      </w:r>
    </w:p>
    <w:p w:rsidR="00000000" w:rsidRPr="00D44A33" w:rsidP="00D44A33">
      <w:pPr>
        <w:pStyle w:val="List"/>
      </w:pPr>
      <w:r w:rsidRPr="00D44A33">
        <w:t>CUAANM503 Design animation and digita</w:t>
      </w:r>
      <w:r w:rsidRPr="00D44A33">
        <w:t>l visual effects</w:t>
      </w:r>
    </w:p>
    <w:p w:rsidR="00000000" w:rsidRPr="00D44A33" w:rsidP="00D44A33">
      <w:pPr>
        <w:pStyle w:val="List"/>
      </w:pPr>
      <w:r w:rsidRPr="00D44A33">
        <w:t>CUACMP311 Implement copyright arrangements</w:t>
      </w:r>
    </w:p>
    <w:p w:rsidR="00000000" w:rsidRPr="00D44A33" w:rsidP="00D44A33">
      <w:pPr>
        <w:pStyle w:val="List"/>
      </w:pPr>
      <w:r w:rsidRPr="00D44A33">
        <w:t>CUADIG302 Author interactive sequences</w:t>
      </w:r>
    </w:p>
    <w:p w:rsidR="00000000" w:rsidRPr="00D44A33" w:rsidP="00D44A33">
      <w:pPr>
        <w:pStyle w:val="List"/>
      </w:pPr>
      <w:r w:rsidRPr="00D44A33">
        <w:t>CUADIG401 Author interactive media</w:t>
      </w:r>
    </w:p>
    <w:p w:rsidR="00000000" w:rsidRPr="00D44A33" w:rsidP="00D44A33">
      <w:pPr>
        <w:pStyle w:val="List"/>
      </w:pPr>
      <w:r w:rsidRPr="00D44A33">
        <w:t>CUADIG502 Design digital applications</w:t>
      </w:r>
    </w:p>
    <w:p w:rsidR="00000000" w:rsidRPr="00D44A33" w:rsidP="00D44A33">
      <w:pPr>
        <w:pStyle w:val="List"/>
      </w:pPr>
      <w:r w:rsidRPr="00D44A33">
        <w:t>CUADIG503 Design e-learning resources</w:t>
      </w:r>
    </w:p>
    <w:p w:rsidR="00000000" w:rsidRPr="00D44A33" w:rsidP="00D44A33">
      <w:pPr>
        <w:pStyle w:val="List"/>
      </w:pPr>
      <w:r w:rsidRPr="00D44A33">
        <w:t>CUADIG504 Design games</w:t>
      </w:r>
    </w:p>
    <w:p w:rsidR="00000000" w:rsidRPr="00D44A33" w:rsidP="00D44A33">
      <w:pPr>
        <w:pStyle w:val="List"/>
      </w:pPr>
      <w:r w:rsidRPr="00D44A33">
        <w:t>CUADIG505 Design inform</w:t>
      </w:r>
      <w:r w:rsidRPr="00D44A33">
        <w:t>ation architecture</w:t>
      </w:r>
    </w:p>
    <w:p w:rsidR="00000000" w:rsidRPr="00D44A33" w:rsidP="00D44A33">
      <w:pPr>
        <w:pStyle w:val="List"/>
      </w:pPr>
      <w:r w:rsidRPr="00D44A33">
        <w:t>ICPDMT581 Manage multimedia production</w:t>
      </w:r>
    </w:p>
    <w:p w:rsidR="00000000" w:rsidRPr="00D44A33" w:rsidP="00D44A33">
      <w:pPr>
        <w:pStyle w:val="List"/>
      </w:pPr>
      <w:r w:rsidRPr="00D44A33">
        <w:t>ICPDMT582 Manage multimedia projects</w:t>
      </w:r>
    </w:p>
    <w:p w:rsidR="00000000" w:rsidRPr="00D44A33" w:rsidP="00D44A33">
      <w:pPr>
        <w:pStyle w:val="List"/>
      </w:pPr>
      <w:r w:rsidRPr="00D44A33">
        <w:t>ICTDBS504 Integrate database with a website</w:t>
      </w:r>
    </w:p>
    <w:p w:rsidR="00000000" w:rsidRPr="00D44A33" w:rsidP="00D44A33">
      <w:pPr>
        <w:pStyle w:val="List"/>
      </w:pPr>
      <w:r w:rsidRPr="00D44A33">
        <w:t>ICTWEB429 Create a markup language document to specification</w:t>
      </w:r>
    </w:p>
    <w:p w:rsidR="00000000" w:rsidRPr="00D44A33" w:rsidP="00D44A33">
      <w:pPr>
        <w:pStyle w:val="List"/>
      </w:pPr>
      <w:r w:rsidRPr="00D44A33">
        <w:t>ICTWEB510 Analyse information and assign meta tags</w:t>
      </w:r>
    </w:p>
    <w:p w:rsidR="00000000" w:rsidRPr="00D44A33" w:rsidP="00D44A33">
      <w:pPr>
        <w:pStyle w:val="Heading4"/>
      </w:pPr>
      <w:r w:rsidRPr="00D44A33">
        <w:t>Pre-press</w:t>
      </w:r>
    </w:p>
    <w:p w:rsidR="00000000" w:rsidRPr="00D44A33" w:rsidP="00D44A33">
      <w:pPr>
        <w:pStyle w:val="List"/>
      </w:pPr>
      <w:r w:rsidRPr="00D44A33">
        <w:t>ICPPRP2840 Produce PDF files for online and screen display</w:t>
      </w:r>
    </w:p>
    <w:p w:rsidR="00000000" w:rsidRPr="00D44A33" w:rsidP="00D44A33">
      <w:pPr>
        <w:pStyle w:val="List"/>
      </w:pPr>
      <w:r w:rsidRPr="00D44A33">
        <w:t>ICPPRP2970 Transfer digital files</w:t>
      </w:r>
    </w:p>
    <w:p w:rsidR="00000000" w:rsidRPr="00D44A33" w:rsidP="00D44A33">
      <w:pPr>
        <w:pStyle w:val="List"/>
      </w:pPr>
      <w:r w:rsidRPr="00D44A33">
        <w:t>ICPPRP3220 Digitise images for reproduction</w:t>
      </w:r>
    </w:p>
    <w:p w:rsidR="00000000" w:rsidRPr="00D44A33" w:rsidP="00D44A33">
      <w:pPr>
        <w:pStyle w:val="List"/>
      </w:pPr>
      <w:r w:rsidRPr="00D44A33">
        <w:t>ICPPRP3340 Prepare imposition format for printing processes</w:t>
      </w:r>
    </w:p>
    <w:p w:rsidR="00000000" w:rsidRPr="00D44A33" w:rsidP="00D44A33">
      <w:pPr>
        <w:pStyle w:val="List"/>
      </w:pPr>
      <w:r w:rsidRPr="00D44A33">
        <w:t>ICPPRP3850 Operate databases for digital printing</w:t>
      </w:r>
    </w:p>
    <w:p w:rsidR="00000000" w:rsidRPr="00D44A33" w:rsidP="00D44A33">
      <w:pPr>
        <w:pStyle w:val="List"/>
      </w:pPr>
      <w:r w:rsidRPr="00D44A33">
        <w:t>ICPPRP3960* Generate high-end PDF files</w:t>
      </w:r>
    </w:p>
    <w:p w:rsidR="00000000" w:rsidRPr="00D44A33" w:rsidP="00D44A33">
      <w:pPr>
        <w:pStyle w:val="List"/>
      </w:pPr>
      <w:r w:rsidRPr="00D44A33">
        <w:t>ICPPRP422 Digitise complex images for reproduction</w:t>
      </w:r>
    </w:p>
    <w:p w:rsidR="00000000" w:rsidRPr="00D44A33" w:rsidP="00D44A33">
      <w:pPr>
        <w:pStyle w:val="List"/>
      </w:pPr>
      <w:r w:rsidRPr="00D44A33">
        <w:t>ICPPRP4300 Manage colour</w:t>
      </w:r>
    </w:p>
    <w:p w:rsidR="00000000" w:rsidRPr="00D44A33" w:rsidP="00D44A33">
      <w:pPr>
        <w:pStyle w:val="List"/>
      </w:pPr>
      <w:r w:rsidRPr="00D44A33">
        <w:t>ICPPRP4350 Generate complex imposition</w:t>
      </w:r>
    </w:p>
    <w:p w:rsidR="00000000" w:rsidRPr="00D44A33" w:rsidP="00D44A33">
      <w:pPr>
        <w:pStyle w:val="List"/>
      </w:pPr>
      <w:r w:rsidRPr="00D44A33">
        <w:t>ICPPRP4840 Set up and operate automated workflow</w:t>
      </w:r>
    </w:p>
    <w:p w:rsidR="00000000" w:rsidRPr="00D44A33" w:rsidP="00D44A33">
      <w:pPr>
        <w:pStyle w:val="List"/>
      </w:pPr>
      <w:r w:rsidRPr="00D44A33">
        <w:t>ICPPRP4940* Develop document content and structure</w:t>
      </w:r>
    </w:p>
    <w:p w:rsidR="00000000" w:rsidRPr="00D44A33" w:rsidP="00D44A33">
      <w:pPr>
        <w:pStyle w:val="Heading4"/>
      </w:pPr>
      <w:r w:rsidRPr="00D44A33">
        <w:t>Printing</w:t>
      </w:r>
    </w:p>
    <w:p w:rsidR="00000000" w:rsidRPr="00D44A33" w:rsidP="00D44A33">
      <w:pPr>
        <w:pStyle w:val="List"/>
      </w:pPr>
      <w:r w:rsidRPr="00D44A33">
        <w:t>ICPPRN3820 Produce and manage complex digital print</w:t>
      </w:r>
    </w:p>
    <w:p w:rsidR="00000000" w:rsidRPr="00D44A33" w:rsidP="00D44A33">
      <w:pPr>
        <w:pStyle w:val="List"/>
      </w:pPr>
      <w:r w:rsidRPr="00D44A33">
        <w:t>ICPPRN3830 Prepare for personalised digital printing</w:t>
      </w:r>
    </w:p>
    <w:p w:rsidR="00000000" w:rsidRPr="00D44A33" w:rsidP="00D44A33">
      <w:pPr>
        <w:pStyle w:val="List"/>
      </w:pPr>
      <w:r w:rsidRPr="00D44A33">
        <w:t>ICPPRN3840 Set up and produce basic digital print</w:t>
      </w:r>
    </w:p>
    <w:p w:rsidR="00000000" w:rsidRPr="00D44A33" w:rsidP="00D44A33">
      <w:pPr>
        <w:pStyle w:val="List"/>
      </w:pPr>
      <w:r w:rsidRPr="00D44A33">
        <w:t xml:space="preserve">ICPPRN4140 Produce specialised flexographic printed product </w:t>
      </w:r>
    </w:p>
    <w:p w:rsidR="00000000" w:rsidRPr="00D44A33" w:rsidP="00D44A33">
      <w:pPr>
        <w:pStyle w:val="List"/>
      </w:pPr>
      <w:r w:rsidRPr="00D44A33">
        <w:t>ICPPRN4840 Prepare for variable</w:t>
      </w:r>
      <w:r w:rsidRPr="00D44A33">
        <w:t xml:space="preserve"> data printing</w:t>
      </w:r>
    </w:p>
    <w:p w:rsidR="00000000" w:rsidRPr="00D44A33" w:rsidP="00D44A33">
      <w:pPr>
        <w:pStyle w:val="List"/>
      </w:pPr>
      <w:r w:rsidRPr="00D44A33">
        <w:t>ICPPRN4930 Set up and monitor in-line printing operations</w:t>
      </w:r>
    </w:p>
    <w:p w:rsidR="00000000" w:rsidRPr="00D44A33" w:rsidP="00D44A33">
      <w:pPr>
        <w:pStyle w:val="List"/>
      </w:pPr>
      <w:r w:rsidRPr="00D44A33">
        <w:t>ICPPRN4960* Set up and produce complex digital print</w:t>
      </w:r>
    </w:p>
    <w:p w:rsidR="00000000" w:rsidRPr="00D44A33" w:rsidP="00D44A33">
      <w:pPr>
        <w:pStyle w:val="Heading4"/>
      </w:pPr>
      <w:r w:rsidRPr="00D44A33">
        <w:t>Screen printing</w:t>
      </w:r>
    </w:p>
    <w:p w:rsidR="00000000" w:rsidRPr="00D44A33" w:rsidP="00D44A33">
      <w:pPr>
        <w:pStyle w:val="List"/>
      </w:pPr>
      <w:r w:rsidRPr="00D44A33">
        <w:t>ICPSCP374 Operate a semi-automatic screen printing machine</w:t>
      </w:r>
    </w:p>
    <w:p w:rsidR="00000000" w:rsidRPr="00D44A33" w:rsidP="00D44A33">
      <w:pPr>
        <w:pStyle w:val="List"/>
      </w:pPr>
      <w:r w:rsidRPr="00D44A33">
        <w:t>ICPSCP3510 Prepare machine and drying/curing unit</w:t>
      </w:r>
    </w:p>
    <w:p w:rsidR="00000000" w:rsidRPr="00D44A33" w:rsidP="00D44A33">
      <w:pPr>
        <w:pStyle w:val="Heading4"/>
      </w:pPr>
      <w:r w:rsidRPr="00D44A33">
        <w:t>Group B Print Management Skills units</w:t>
      </w:r>
    </w:p>
    <w:p w:rsidR="00000000" w:rsidRPr="00D44A33" w:rsidP="00D44A33">
      <w:pPr>
        <w:pStyle w:val="List"/>
      </w:pPr>
      <w:r w:rsidRPr="00D44A33">
        <w:t>BSBCUS401 Coordinate implementation of customer service strategies</w:t>
      </w:r>
    </w:p>
    <w:p w:rsidR="00000000" w:rsidRPr="00D44A33" w:rsidP="00D44A33">
      <w:pPr>
        <w:pStyle w:val="List"/>
      </w:pPr>
      <w:r w:rsidRPr="00D44A33">
        <w:t>BSBCUS501 Manage quality customer service</w:t>
      </w:r>
    </w:p>
    <w:p w:rsidR="00000000" w:rsidRPr="00D44A33" w:rsidP="00D44A33">
      <w:pPr>
        <w:pStyle w:val="List"/>
      </w:pPr>
      <w:r w:rsidRPr="00D44A33">
        <w:t>BSBDES601 Manage design realisation</w:t>
      </w:r>
    </w:p>
    <w:p w:rsidR="00000000" w:rsidRPr="00D44A33" w:rsidP="00D44A33">
      <w:pPr>
        <w:pStyle w:val="List"/>
      </w:pPr>
      <w:r w:rsidRPr="00D44A33">
        <w:t>BSBLDR403 Lead team effectiveness</w:t>
      </w:r>
    </w:p>
    <w:p w:rsidR="00000000" w:rsidRPr="00D44A33" w:rsidP="00D44A33">
      <w:pPr>
        <w:pStyle w:val="List"/>
      </w:pPr>
      <w:r w:rsidRPr="00D44A33">
        <w:t>BSBMGT402 Implement operational plan</w:t>
      </w:r>
    </w:p>
    <w:p w:rsidR="00000000" w:rsidRPr="00D44A33" w:rsidP="00D44A33">
      <w:pPr>
        <w:pStyle w:val="List"/>
      </w:pPr>
      <w:r w:rsidRPr="00D44A33">
        <w:t>BS</w:t>
      </w:r>
      <w:r w:rsidRPr="00D44A33">
        <w:t>BMGT403 Implement continuous improvement</w:t>
      </w:r>
    </w:p>
    <w:p w:rsidR="00000000" w:rsidRPr="00D44A33" w:rsidP="00D44A33">
      <w:pPr>
        <w:pStyle w:val="List"/>
      </w:pPr>
      <w:r w:rsidRPr="00D44A33">
        <w:t>BSBMGT517 Manage operational plan</w:t>
      </w:r>
    </w:p>
    <w:p w:rsidR="00000000" w:rsidRPr="00D44A33" w:rsidP="00D44A33">
      <w:pPr>
        <w:pStyle w:val="List"/>
      </w:pPr>
      <w:r w:rsidRPr="00D44A33">
        <w:t>BSBMGT516 Facilitate continuous improvement</w:t>
      </w:r>
    </w:p>
    <w:p w:rsidR="00000000" w:rsidRPr="00D44A33" w:rsidP="00D44A33">
      <w:pPr>
        <w:pStyle w:val="List"/>
      </w:pPr>
      <w:r w:rsidRPr="00D44A33">
        <w:t>BSBMGT608 Manage innovation and continuous improvement</w:t>
      </w:r>
    </w:p>
    <w:p w:rsidR="00000000" w:rsidRPr="00D44A33" w:rsidP="00D44A33">
      <w:pPr>
        <w:pStyle w:val="List"/>
      </w:pPr>
      <w:r w:rsidRPr="00D44A33">
        <w:t>BSBMKG401 Profile the market</w:t>
      </w:r>
    </w:p>
    <w:p w:rsidR="00000000" w:rsidRPr="00D44A33" w:rsidP="00D44A33">
      <w:pPr>
        <w:pStyle w:val="List"/>
      </w:pPr>
      <w:r w:rsidRPr="00D44A33">
        <w:t>BSBMKG413 Promote products and services</w:t>
      </w:r>
    </w:p>
    <w:p w:rsidR="00000000" w:rsidRPr="00D44A33" w:rsidP="00D44A33">
      <w:pPr>
        <w:pStyle w:val="List"/>
      </w:pPr>
      <w:r w:rsidRPr="00D44A33">
        <w:t>BSBMKG501 Ide</w:t>
      </w:r>
      <w:r w:rsidRPr="00D44A33">
        <w:t>ntify and evaluate marketing opportunities</w:t>
      </w:r>
    </w:p>
    <w:p w:rsidR="00000000" w:rsidRPr="00D44A33" w:rsidP="00D44A33">
      <w:pPr>
        <w:pStyle w:val="List"/>
      </w:pPr>
      <w:r w:rsidRPr="00D44A33">
        <w:t>BSBPMG409 Apply project scope management techniques</w:t>
      </w:r>
    </w:p>
    <w:p w:rsidR="00000000" w:rsidRPr="00D44A33" w:rsidP="00D44A33">
      <w:pPr>
        <w:pStyle w:val="List"/>
      </w:pPr>
      <w:r w:rsidRPr="00D44A33">
        <w:t>BSBREL401 Establish networks</w:t>
      </w:r>
    </w:p>
    <w:p w:rsidR="00000000" w:rsidRPr="00D44A33" w:rsidP="00D44A33">
      <w:pPr>
        <w:pStyle w:val="List"/>
      </w:pPr>
      <w:r w:rsidRPr="00D44A33">
        <w:t>BSBREL402 Build client relationships and business networks</w:t>
      </w:r>
    </w:p>
    <w:p w:rsidR="00000000" w:rsidRPr="00D44A33" w:rsidP="00D44A33">
      <w:pPr>
        <w:pStyle w:val="List"/>
      </w:pPr>
      <w:r w:rsidRPr="00D44A33">
        <w:t>BSBSLS501 Develop a sales plan</w:t>
      </w:r>
    </w:p>
    <w:p w:rsidR="00000000" w:rsidRPr="00D44A33" w:rsidP="00D44A33">
      <w:pPr>
        <w:pStyle w:val="List"/>
      </w:pPr>
      <w:r w:rsidRPr="00D44A33">
        <w:t>BSBSMB402 Plan small business finances</w:t>
      </w:r>
    </w:p>
    <w:p w:rsidR="00000000" w:rsidRPr="00D44A33" w:rsidP="00D44A33">
      <w:pPr>
        <w:pStyle w:val="List"/>
      </w:pPr>
      <w:r w:rsidRPr="00D44A33">
        <w:t>BSB</w:t>
      </w:r>
      <w:r w:rsidRPr="00D44A33">
        <w:t>SMB403 Market the small business</w:t>
      </w:r>
    </w:p>
    <w:p w:rsidR="00000000" w:rsidRPr="00D44A33" w:rsidP="00D44A33">
      <w:pPr>
        <w:pStyle w:val="List"/>
      </w:pPr>
      <w:r w:rsidRPr="00D44A33">
        <w:t>BSBSMB404 Undertake small business planning</w:t>
      </w:r>
    </w:p>
    <w:p w:rsidR="00000000" w:rsidRPr="00D44A33" w:rsidP="00D44A33">
      <w:pPr>
        <w:pStyle w:val="List"/>
      </w:pPr>
      <w:r w:rsidRPr="00D44A33">
        <w:t>BSBWOR404 Develop work priorities</w:t>
      </w:r>
    </w:p>
    <w:p w:rsidR="00000000" w:rsidRPr="00D44A33" w:rsidP="00D44A33">
      <w:pPr>
        <w:pStyle w:val="List"/>
      </w:pPr>
      <w:r w:rsidRPr="00D44A33">
        <w:t>BSBWOR501 Manage personal work priorities and professional development</w:t>
      </w:r>
    </w:p>
    <w:p w:rsidR="00000000" w:rsidRPr="00D44A33" w:rsidP="00D44A33">
      <w:pPr>
        <w:pStyle w:val="List"/>
      </w:pPr>
      <w:r w:rsidRPr="00D44A33">
        <w:t>BSBWOR502 Lead and manage team effectiveness</w:t>
      </w:r>
    </w:p>
    <w:p w:rsidR="00000000" w:rsidRPr="00D44A33" w:rsidP="00D44A33">
      <w:pPr>
        <w:pStyle w:val="List"/>
      </w:pPr>
      <w:r w:rsidRPr="00D44A33">
        <w:t xml:space="preserve">ICPKNW3220 Develop and apply </w:t>
      </w:r>
      <w:r w:rsidRPr="00D44A33">
        <w:t>knowledge of the printing and graphic arts industry</w:t>
      </w:r>
    </w:p>
    <w:p w:rsidR="00000000" w:rsidRPr="00D44A33" w:rsidP="00D44A33">
      <w:pPr>
        <w:pStyle w:val="List"/>
      </w:pPr>
      <w:r w:rsidRPr="00D44A33">
        <w:t>ICPSUP351 Undertake basic production scheduling</w:t>
      </w:r>
    </w:p>
    <w:p w:rsidR="00000000" w:rsidRPr="00D44A33" w:rsidP="00D44A33">
      <w:pPr>
        <w:pStyle w:val="List"/>
      </w:pPr>
      <w:r w:rsidRPr="00D44A33">
        <w:t>ICPSUP488 Ensure process improvements are sustained</w:t>
      </w:r>
    </w:p>
    <w:p w:rsidR="00000000" w:rsidRPr="00D44A33" w:rsidP="00D44A33">
      <w:pPr>
        <w:pStyle w:val="List"/>
      </w:pPr>
      <w:r w:rsidRPr="00D44A33">
        <w:t>ICPSUP553 Prepare production costing estimates</w:t>
      </w:r>
    </w:p>
    <w:p w:rsidR="00000000" w:rsidRPr="00D44A33" w:rsidP="00D44A33">
      <w:pPr>
        <w:pStyle w:val="List"/>
      </w:pPr>
      <w:r w:rsidRPr="00D44A33">
        <w:t>ICPSUP583 Troubleshoot and optimise the production process</w:t>
      </w:r>
    </w:p>
    <w:p w:rsidR="00000000" w:rsidRPr="00D44A33" w:rsidP="00D44A33">
      <w:pPr>
        <w:pStyle w:val="List"/>
      </w:pPr>
      <w:r w:rsidRPr="00D44A33">
        <w:t>ICPSUP2160 Inspect quality against required standards in a production environment</w:t>
      </w:r>
    </w:p>
    <w:p w:rsidR="00000000" w:rsidRPr="00D44A33" w:rsidP="00D44A33">
      <w:pPr>
        <w:pStyle w:val="List"/>
      </w:pPr>
      <w:r w:rsidRPr="00D44A33">
        <w:t>MSMENV472 Implement and monitor environmentally sustainable work practices</w:t>
      </w:r>
    </w:p>
    <w:p w:rsidR="00000000" w:rsidRPr="00D44A33" w:rsidP="00D44A33">
      <w:pPr>
        <w:pStyle w:val="List"/>
      </w:pPr>
      <w:r w:rsidRPr="00D44A33">
        <w:t>MSMSUP390 Use structured problem-solving</w:t>
      </w:r>
      <w:r w:rsidRPr="00D44A33">
        <w:t xml:space="preserve"> tools</w:t>
      </w:r>
    </w:p>
    <w:p w:rsidR="00000000" w:rsidRPr="00D44A33" w:rsidP="00D44A33">
      <w:pPr>
        <w:pStyle w:val="List"/>
      </w:pPr>
      <w:r w:rsidRPr="00D44A33">
        <w:t>MSS403010 Facilitate change in an organisation implementing competitive systems and practices</w:t>
      </w:r>
    </w:p>
    <w:p w:rsidR="00000000" w:rsidRPr="00D44A33" w:rsidP="00D44A33">
      <w:pPr>
        <w:pStyle w:val="List"/>
      </w:pPr>
      <w:r w:rsidRPr="00D44A33">
        <w:t xml:space="preserve">MSS403040 Facilitate and improve implementation of 5S </w:t>
      </w:r>
    </w:p>
    <w:p w:rsidR="00000000" w:rsidRPr="00D44A33" w:rsidP="00D44A33">
      <w:pPr>
        <w:pStyle w:val="List"/>
      </w:pPr>
      <w:r w:rsidRPr="00D44A33">
        <w:t xml:space="preserve">MSS405021 Develop a Just in Time system </w:t>
      </w:r>
    </w:p>
    <w:p w:rsidR="00000000" w:rsidRPr="00D44A33" w:rsidP="00D44A33">
      <w:pPr>
        <w:pStyle w:val="List"/>
      </w:pPr>
      <w:r w:rsidRPr="00D44A33">
        <w:t xml:space="preserve">SIRXCEG005 Maintain business to business relationships </w:t>
      </w:r>
    </w:p>
    <w:p w:rsidR="00000000" w:rsidRPr="00D44A33" w:rsidP="00D44A33">
      <w:pPr>
        <w:pStyle w:val="List"/>
      </w:pPr>
      <w:r w:rsidRPr="00D44A33">
        <w:t>TAE</w:t>
      </w:r>
      <w:r w:rsidRPr="00D44A33">
        <w:t>ASS402 Assess competence</w:t>
      </w:r>
    </w:p>
    <w:p w:rsidR="00000000" w:rsidRPr="00D44A33" w:rsidP="00D44A33">
      <w:pPr>
        <w:pStyle w:val="List"/>
      </w:pPr>
      <w:r w:rsidRPr="00D44A33">
        <w:t>TAEDEL402 Plan, organise and facilitate learning in the workplace</w:t>
      </w:r>
    </w:p>
    <w:p w:rsidR="00000000" w:rsidRPr="00D44A33" w:rsidP="00C778F3">
      <w:pPr>
        <w:pStyle w:val="BodyText"/>
      </w:pPr>
      <w:r w:rsidRPr="00D44A33">
        <w:t>*Note the following prerequisite unit requirements:</w:t>
      </w:r>
    </w:p>
    <w:tbl>
      <w:tblPr>
        <w:tblW w:w="0" w:type="auto"/>
        <w:tblCellMar>
          <w:left w:w="62" w:type="dxa"/>
          <w:right w:w="62" w:type="dxa"/>
        </w:tblCellMar>
        <w:tblLook w:val="0000"/>
      </w:tblPr>
      <w:tblGrid>
        <w:gridCol w:w="4569"/>
        <w:gridCol w:w="4627"/>
      </w:tblGrid>
      <w:tr w:rsidTr="00C778F3">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33" w:rsidP="00D44A33">
            <w:pPr>
              <w:pStyle w:val="BodyText"/>
            </w:pPr>
            <w:r w:rsidRPr="00D44A33">
              <w:rPr>
                <w:rStyle w:val="SpecialBold"/>
              </w:rPr>
              <w:t>Unit in this qualification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rPr>
                <w:rStyle w:val="SpecialBold"/>
              </w:rPr>
              <w:t>Prerequisite unit</w:t>
            </w:r>
          </w:p>
        </w:tc>
      </w:tr>
      <w:tr w:rsidTr="00C778F3">
        <w:tblPrEx>
          <w:tblW w:w="0" w:type="auto"/>
          <w:tblCellMar>
            <w:left w:w="62" w:type="dxa"/>
            <w:right w:w="62" w:type="dxa"/>
          </w:tblCellMar>
          <w:tblLook w:val="0000"/>
        </w:tblPrEx>
        <w:trPr>
          <w:trHeight w:val="47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t>CUAANM401 Create advanced 3D digital models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t>CUAANM303 Create 3D di</w:t>
            </w:r>
            <w:r w:rsidRPr="00D44A33">
              <w:t>gital models</w:t>
            </w:r>
          </w:p>
        </w:tc>
      </w:tr>
      <w:tr w:rsidTr="00C778F3">
        <w:tblPrEx>
          <w:tblW w:w="0" w:type="auto"/>
          <w:tblCellMar>
            <w:left w:w="62" w:type="dxa"/>
            <w:right w:w="62" w:type="dxa"/>
          </w:tblCellMar>
          <w:tblLook w:val="0000"/>
        </w:tblPrEx>
        <w:trPr>
          <w:trHeight w:val="47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t>ICPPRN4960 Set up and produce complex digital print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t>ICPPRN3840 Set up and produce basic digital print</w:t>
            </w:r>
          </w:p>
        </w:tc>
      </w:tr>
      <w:tr w:rsidTr="00C778F3">
        <w:tblPrEx>
          <w:tblW w:w="0" w:type="auto"/>
          <w:tblCellMar>
            <w:left w:w="62" w:type="dxa"/>
            <w:right w:w="62" w:type="dxa"/>
          </w:tblCellMar>
          <w:tblLook w:val="0000"/>
        </w:tblPrEx>
        <w:trPr>
          <w:trHeight w:val="47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t>ICPPRP3960 Generate high-end PDF files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t>ICPPRP2840 Produce PDF files for online and screen display</w:t>
            </w:r>
          </w:p>
        </w:tc>
      </w:tr>
      <w:tr w:rsidTr="00C778F3">
        <w:tblPrEx>
          <w:tblW w:w="0" w:type="auto"/>
          <w:tblCellMar>
            <w:left w:w="62" w:type="dxa"/>
            <w:right w:w="62" w:type="dxa"/>
          </w:tblCellMar>
          <w:tblLook w:val="0000"/>
        </w:tblPrEx>
        <w:trPr>
          <w:trHeight w:val="47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4A33">
            <w:pPr>
              <w:pStyle w:val="BodyText"/>
              <w:rPr>
                <w:lang w:val="en-NZ"/>
              </w:rPr>
            </w:pPr>
            <w:r w:rsidRPr="00D44A33">
              <w:t>ICPPRP4940 Develop document content and 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4A33" w:rsidP="00D44A33">
            <w:pPr>
              <w:pStyle w:val="BodyText"/>
            </w:pPr>
            <w:r w:rsidRPr="00D44A33">
              <w:t>ICPPRP3960 Generate high-end PDF files</w:t>
            </w:r>
          </w:p>
        </w:tc>
      </w:tr>
    </w:tbl>
    <w:p w:rsidR="00000000" w:rsidRPr="00D44A33" w:rsidP="00D44A33">
      <w:pPr>
        <w:pStyle w:val="BodyText"/>
      </w:pPr>
    </w:p>
    <w:p w:rsidR="00000000" w:rsidRPr="00D44A33" w:rsidP="00D44A33">
      <w:pPr>
        <w:pStyle w:val="AllowPageBreak"/>
      </w:pPr>
    </w:p>
    <w:p w:rsidR="00000000" w:rsidRPr="00D44A33" w:rsidP="00D44A33">
      <w:pPr>
        <w:pStyle w:val="Heading1"/>
      </w:pPr>
      <w:bookmarkStart w:id="5" w:name="O_1170580"/>
      <w:bookmarkEnd w:id="5"/>
      <w:r w:rsidRPr="00D44A33">
        <w:t>Qualification Mapping Information</w:t>
      </w:r>
    </w:p>
    <w:p w:rsidR="00000000" w:rsidRPr="00D44A33" w:rsidP="00C778F3">
      <w:pPr>
        <w:pStyle w:val="BodyText"/>
      </w:pPr>
      <w:r w:rsidRPr="00D44A33">
        <w:t>No equivalent qualification. Supersedes but is not equivalent to ICP50115 Diploma of Printing and Graphic Arts.</w:t>
      </w:r>
    </w:p>
    <w:p w:rsidR="00000000" w:rsidRPr="00D44A33" w:rsidP="00D44A33">
      <w:pPr>
        <w:pStyle w:val="Heading1"/>
      </w:pPr>
      <w:bookmarkStart w:id="6" w:name="O_1170585"/>
      <w:bookmarkEnd w:id="6"/>
      <w:r w:rsidRPr="00D44A33">
        <w:t>Links</w:t>
      </w:r>
    </w:p>
    <w:p w:rsidR="00000000" w:rsidRPr="00D44A33" w:rsidP="00C778F3">
      <w:pPr>
        <w:pStyle w:val="BodyText"/>
      </w:pPr>
      <w:r w:rsidRPr="00D44A33">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045CBD">
        <w:rPr>
          <w:rStyle w:val="Hyperlink"/>
        </w:rPr>
        <w:t>https://vetnet.gov.au/Pages/TrainingDocs.aspx?q=a74b7a0f-a253-47e3-8be0-5d426e24131d</w:t>
      </w:r>
      <w:r>
        <w:fldChar w:fldCharType="end"/>
      </w:r>
    </w:p>
    <w:p w:rsidR="00000000" w:rsidRPr="00D44A33" w:rsidP="00D44A33"/>
    <w:sectPr w:rsidSect="00D44A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rsidRPr="00C778F3" w:rsidP="00C778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F3" w:rsidP="00D44A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778F3" w:rsidP="00D44A33">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778F3" w:rsidP="00D44A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A33" w:rsidRPr="00C778F3" w:rsidP="00C778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4A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F3" w:rsidRPr="002D2AF8" w:rsidP="00D44A33">
    <w:pPr>
      <w:pStyle w:val="Header"/>
      <w:framePr w:wrap="around"/>
    </w:pPr>
    <w:r>
      <w:fldChar w:fldCharType="begin"/>
    </w:r>
    <w:r>
      <w:instrText xml:space="preserve"> TITLE   \* MERGEFORMAT </w:instrText>
    </w:r>
    <w:r>
      <w:fldChar w:fldCharType="separate"/>
    </w:r>
    <w:r>
      <w:t>ICP50120 Diploma of Printing and Graphic Arts Business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C778F3" w:rsidP="00D44A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6ECE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90273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A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A33"/>
    <w:pPr>
      <w:spacing w:before="360" w:after="60"/>
      <w:outlineLvl w:val="0"/>
    </w:pPr>
    <w:rPr>
      <w:sz w:val="32"/>
    </w:rPr>
  </w:style>
  <w:style w:type="paragraph" w:styleId="Heading2">
    <w:name w:val="heading 2"/>
    <w:basedOn w:val="HeadingBase"/>
    <w:next w:val="BodyText"/>
    <w:link w:val="Heading2Char"/>
    <w:qFormat/>
    <w:rsid w:val="00D44A33"/>
    <w:pPr>
      <w:keepLines/>
      <w:spacing w:before="240" w:after="120"/>
      <w:outlineLvl w:val="1"/>
    </w:pPr>
    <w:rPr>
      <w:sz w:val="28"/>
      <w:szCs w:val="40"/>
    </w:rPr>
  </w:style>
  <w:style w:type="paragraph" w:styleId="Heading3">
    <w:name w:val="heading 3"/>
    <w:basedOn w:val="HeadingBase"/>
    <w:next w:val="BodyText"/>
    <w:link w:val="Heading3Char"/>
    <w:qFormat/>
    <w:rsid w:val="00D44A33"/>
    <w:pPr>
      <w:spacing w:before="180" w:after="120"/>
      <w:outlineLvl w:val="2"/>
    </w:pPr>
    <w:rPr>
      <w:spacing w:val="-10"/>
      <w:kern w:val="32"/>
    </w:rPr>
  </w:style>
  <w:style w:type="paragraph" w:styleId="Heading4">
    <w:name w:val="heading 4"/>
    <w:basedOn w:val="HeadingBase"/>
    <w:next w:val="BodyText"/>
    <w:link w:val="Heading4Char"/>
    <w:qFormat/>
    <w:rsid w:val="00D44A33"/>
    <w:pPr>
      <w:spacing w:before="160" w:after="120"/>
      <w:outlineLvl w:val="3"/>
    </w:pPr>
    <w:rPr>
      <w:sz w:val="22"/>
    </w:rPr>
  </w:style>
  <w:style w:type="paragraph" w:styleId="Heading5">
    <w:name w:val="heading 5"/>
    <w:basedOn w:val="HeadingBase"/>
    <w:next w:val="Normal"/>
    <w:link w:val="Heading5Char"/>
    <w:qFormat/>
    <w:rsid w:val="00D44A33"/>
    <w:pPr>
      <w:spacing w:before="80"/>
      <w:outlineLvl w:val="4"/>
    </w:pPr>
    <w:rPr>
      <w:color w:val="918585"/>
      <w:sz w:val="20"/>
    </w:rPr>
  </w:style>
  <w:style w:type="paragraph" w:styleId="Heading6">
    <w:name w:val="heading 6"/>
    <w:basedOn w:val="HeadingBase"/>
    <w:next w:val="Normal"/>
    <w:link w:val="Heading6Char"/>
    <w:qFormat/>
    <w:rsid w:val="00D44A33"/>
    <w:pPr>
      <w:spacing w:before="60"/>
      <w:outlineLvl w:val="5"/>
    </w:pPr>
    <w:rPr>
      <w:color w:val="918585"/>
      <w:sz w:val="20"/>
    </w:rPr>
  </w:style>
  <w:style w:type="paragraph" w:styleId="Heading7">
    <w:name w:val="heading 7"/>
    <w:basedOn w:val="Normal"/>
    <w:next w:val="Normal"/>
    <w:link w:val="Heading7Char"/>
    <w:qFormat/>
    <w:rsid w:val="00D44A33"/>
    <w:pPr>
      <w:ind w:left="720"/>
      <w:outlineLvl w:val="6"/>
    </w:pPr>
    <w:rPr>
      <w:i/>
    </w:rPr>
  </w:style>
  <w:style w:type="paragraph" w:styleId="Heading8">
    <w:name w:val="heading 8"/>
    <w:basedOn w:val="Normal"/>
    <w:next w:val="Normal"/>
    <w:link w:val="Heading8Char"/>
    <w:qFormat/>
    <w:rsid w:val="00D44A33"/>
    <w:pPr>
      <w:ind w:left="720"/>
      <w:outlineLvl w:val="7"/>
    </w:pPr>
    <w:rPr>
      <w:i/>
    </w:rPr>
  </w:style>
  <w:style w:type="paragraph" w:styleId="Heading9">
    <w:name w:val="heading 9"/>
    <w:basedOn w:val="Normal"/>
    <w:next w:val="Normal"/>
    <w:link w:val="Heading9Char"/>
    <w:qFormat/>
    <w:rsid w:val="00D44A33"/>
    <w:pPr>
      <w:ind w:left="720"/>
      <w:outlineLvl w:val="8"/>
    </w:pPr>
    <w:rPr>
      <w:i/>
    </w:rPr>
  </w:style>
  <w:style w:type="character" w:default="1" w:styleId="DefaultParagraphFont">
    <w:name w:val="Default Paragraph Font"/>
    <w:uiPriority w:val="1"/>
    <w:unhideWhenUsed/>
    <w:rsid w:val="00D44A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A33"/>
  </w:style>
  <w:style w:type="character" w:customStyle="1" w:styleId="Heading1Char">
    <w:name w:val="Heading 1 Char"/>
    <w:basedOn w:val="DefaultParagraphFont"/>
    <w:link w:val="Heading1"/>
    <w:rsid w:val="00D44A3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44A33"/>
    <w:rPr>
      <w:rFonts w:ascii="Times New Roman" w:eastAsia="Times New Roman" w:hAnsi="Times New Roman" w:cs="Times New Roman"/>
      <w:b/>
      <w:szCs w:val="20"/>
      <w:lang w:eastAsia="en-US"/>
    </w:rPr>
  </w:style>
  <w:style w:type="paragraph" w:styleId="BodyText">
    <w:name w:val="Body Text"/>
    <w:basedOn w:val="Normal"/>
    <w:link w:val="BodyTextChar"/>
    <w:rsid w:val="00D44A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A33"/>
    <w:rPr>
      <w:rFonts w:ascii="Times New Roman" w:eastAsia="Times New Roman" w:hAnsi="Times New Roman" w:cs="Times New Roman"/>
      <w:sz w:val="24"/>
      <w:lang w:eastAsia="en-US"/>
    </w:rPr>
  </w:style>
  <w:style w:type="paragraph" w:styleId="List">
    <w:name w:val="List"/>
    <w:basedOn w:val="BodyText"/>
    <w:next w:val="BodyText"/>
    <w:rsid w:val="00D44A33"/>
    <w:pPr>
      <w:tabs>
        <w:tab w:val="left" w:pos="340"/>
      </w:tabs>
      <w:spacing w:before="60" w:after="60"/>
      <w:ind w:left="340" w:hanging="340"/>
    </w:pPr>
  </w:style>
  <w:style w:type="paragraph" w:styleId="ListBullet">
    <w:name w:val="List Bullet"/>
    <w:basedOn w:val="List"/>
    <w:rsid w:val="00D44A33"/>
    <w:pPr>
      <w:numPr>
        <w:numId w:val="11"/>
      </w:numPr>
      <w:tabs>
        <w:tab w:val="clear" w:pos="340"/>
      </w:tabs>
      <w:spacing w:before="40" w:after="40"/>
    </w:pPr>
  </w:style>
  <w:style w:type="character" w:customStyle="1" w:styleId="SpecialBold">
    <w:name w:val="Special Bold"/>
    <w:basedOn w:val="DefaultParagraphFont"/>
    <w:rsid w:val="00D44A33"/>
    <w:rPr>
      <w:b/>
      <w:spacing w:val="0"/>
    </w:rPr>
  </w:style>
  <w:style w:type="paragraph" w:customStyle="1" w:styleId="SuperHeading">
    <w:name w:val="SuperHeading"/>
    <w:basedOn w:val="Normal"/>
    <w:rsid w:val="00D44A33"/>
    <w:pPr>
      <w:spacing w:before="240" w:after="120"/>
      <w:outlineLvl w:val="0"/>
    </w:pPr>
    <w:rPr>
      <w:rFonts w:ascii="Times New Roman" w:hAnsi="Times New Roman"/>
      <w:b/>
      <w:sz w:val="32"/>
    </w:rPr>
  </w:style>
  <w:style w:type="paragraph" w:customStyle="1" w:styleId="AllowPageBreak">
    <w:name w:val="AllowPageBreak"/>
    <w:rsid w:val="00D44A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4A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A3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44A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A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A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A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A33"/>
    <w:rPr>
      <w:rFonts w:ascii="Courier New" w:eastAsia="Times New Roman" w:hAnsi="Courier New" w:cs="Times New Roman"/>
      <w:i/>
      <w:szCs w:val="20"/>
      <w:lang w:eastAsia="en-US"/>
    </w:rPr>
  </w:style>
  <w:style w:type="paragraph" w:customStyle="1" w:styleId="HeadingBase">
    <w:name w:val="Heading Base"/>
    <w:rsid w:val="00D44A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A33"/>
    <w:pPr>
      <w:tabs>
        <w:tab w:val="right" w:leader="dot" w:pos="9072"/>
      </w:tabs>
      <w:ind w:left="567"/>
    </w:pPr>
    <w:rPr>
      <w:szCs w:val="22"/>
    </w:rPr>
  </w:style>
  <w:style w:type="paragraph" w:customStyle="1" w:styleId="TOCBase">
    <w:name w:val="TOC Base"/>
    <w:rsid w:val="00D44A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A33"/>
    <w:pPr>
      <w:tabs>
        <w:tab w:val="right" w:leader="dot" w:pos="9072"/>
      </w:tabs>
      <w:spacing w:before="40" w:after="40"/>
      <w:ind w:left="284"/>
    </w:pPr>
    <w:rPr>
      <w:rFonts w:ascii="Times New Roman" w:hAnsi="Times New Roman"/>
    </w:rPr>
  </w:style>
  <w:style w:type="paragraph" w:styleId="TOC1">
    <w:name w:val="toc 1"/>
    <w:basedOn w:val="TOCBase"/>
    <w:next w:val="Normal"/>
    <w:rsid w:val="00D44A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A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A33"/>
    <w:rPr>
      <w:rFonts w:ascii="Times New Roman" w:eastAsia="Times New Roman" w:hAnsi="Times New Roman" w:cs="Times New Roman"/>
      <w:sz w:val="16"/>
      <w:lang w:eastAsia="en-US"/>
    </w:rPr>
  </w:style>
  <w:style w:type="paragraph" w:styleId="Title">
    <w:name w:val="Title"/>
    <w:basedOn w:val="HeadingBase"/>
    <w:link w:val="TitleChar"/>
    <w:qFormat/>
    <w:rsid w:val="00D44A33"/>
    <w:pPr>
      <w:spacing w:before="5040"/>
      <w:jc w:val="center"/>
    </w:pPr>
    <w:rPr>
      <w:sz w:val="48"/>
      <w:szCs w:val="72"/>
      <w:lang w:val="en-US"/>
    </w:rPr>
  </w:style>
  <w:style w:type="character" w:customStyle="1" w:styleId="TitleChar">
    <w:name w:val="Title Char"/>
    <w:basedOn w:val="DefaultParagraphFont"/>
    <w:link w:val="Title"/>
    <w:rsid w:val="00D44A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A33"/>
    <w:pPr>
      <w:tabs>
        <w:tab w:val="left" w:pos="3600"/>
        <w:tab w:val="left" w:pos="3958"/>
      </w:tabs>
    </w:pPr>
  </w:style>
  <w:style w:type="paragraph" w:customStyle="1" w:styleId="Note">
    <w:name w:val="Note"/>
    <w:basedOn w:val="BodyText"/>
    <w:rsid w:val="00D44A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4A33"/>
    <w:pPr>
      <w:framePr w:wrap="auto" w:hAnchor="text" w:y="6049"/>
    </w:pPr>
    <w:rPr>
      <w:color w:val="000000"/>
      <w:sz w:val="40"/>
    </w:rPr>
  </w:style>
  <w:style w:type="paragraph" w:customStyle="1" w:styleId="TOCTitle">
    <w:name w:val="TOCTitle"/>
    <w:basedOn w:val="Heading1"/>
    <w:rsid w:val="00D44A33"/>
    <w:pPr>
      <w:spacing w:after="240"/>
      <w:jc w:val="center"/>
      <w:outlineLvl w:val="9"/>
    </w:pPr>
    <w:rPr>
      <w:caps/>
    </w:rPr>
  </w:style>
  <w:style w:type="paragraph" w:customStyle="1" w:styleId="Version">
    <w:name w:val="Version"/>
    <w:rsid w:val="00D44A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A33"/>
    <w:pPr>
      <w:numPr>
        <w:numId w:val="12"/>
      </w:numPr>
      <w:tabs>
        <w:tab w:val="clear" w:pos="680"/>
      </w:tabs>
    </w:pPr>
  </w:style>
  <w:style w:type="paragraph" w:styleId="Index1">
    <w:name w:val="index 1"/>
    <w:basedOn w:val="Normal"/>
    <w:next w:val="Normal"/>
    <w:semiHidden/>
    <w:rsid w:val="00D44A33"/>
    <w:pPr>
      <w:keepNext w:val="0"/>
      <w:tabs>
        <w:tab w:val="right" w:pos="4176"/>
      </w:tabs>
      <w:ind w:left="198" w:hanging="198"/>
    </w:pPr>
    <w:rPr>
      <w:rFonts w:ascii="Garamond" w:hAnsi="Garamond"/>
    </w:rPr>
  </w:style>
  <w:style w:type="paragraph" w:styleId="IndexHeading">
    <w:name w:val="index heading"/>
    <w:basedOn w:val="Normal"/>
    <w:next w:val="Index1"/>
    <w:semiHidden/>
    <w:rsid w:val="00D44A33"/>
    <w:pPr>
      <w:spacing w:before="120" w:after="120"/>
    </w:pPr>
    <w:rPr>
      <w:rFonts w:ascii="Arial" w:hAnsi="Arial"/>
      <w:b/>
      <w:color w:val="918585"/>
      <w:sz w:val="24"/>
    </w:rPr>
  </w:style>
  <w:style w:type="paragraph" w:styleId="Header">
    <w:name w:val="header"/>
    <w:basedOn w:val="Normal"/>
    <w:link w:val="HeaderChar"/>
    <w:rsid w:val="00D44A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A33"/>
    <w:rPr>
      <w:rFonts w:ascii="Times New Roman" w:eastAsia="Times New Roman" w:hAnsi="Times New Roman" w:cs="Times New Roman"/>
      <w:sz w:val="16"/>
      <w:szCs w:val="20"/>
      <w:lang w:val="en-GB" w:eastAsia="en-US"/>
    </w:rPr>
  </w:style>
  <w:style w:type="paragraph" w:customStyle="1" w:styleId="Chapter">
    <w:name w:val="Chapter"/>
    <w:basedOn w:val="Normal"/>
    <w:rsid w:val="00D44A33"/>
    <w:pPr>
      <w:spacing w:before="240"/>
    </w:pPr>
    <w:rPr>
      <w:rFonts w:ascii="Times New Roman" w:hAnsi="Times New Roman"/>
      <w:smallCaps/>
      <w:spacing w:val="80"/>
      <w:sz w:val="28"/>
    </w:rPr>
  </w:style>
  <w:style w:type="paragraph" w:customStyle="1" w:styleId="InChapter">
    <w:name w:val="InChapter"/>
    <w:basedOn w:val="Heading3"/>
    <w:rsid w:val="00D44A33"/>
    <w:pPr>
      <w:spacing w:after="240"/>
      <w:outlineLvl w:val="9"/>
    </w:pPr>
    <w:rPr>
      <w:noProof/>
    </w:rPr>
  </w:style>
  <w:style w:type="paragraph" w:styleId="Index2">
    <w:name w:val="index 2"/>
    <w:basedOn w:val="Normal"/>
    <w:next w:val="Normal"/>
    <w:semiHidden/>
    <w:rsid w:val="00D44A33"/>
    <w:pPr>
      <w:tabs>
        <w:tab w:val="right" w:pos="4176"/>
      </w:tabs>
      <w:ind w:left="568" w:hanging="284"/>
    </w:pPr>
    <w:rPr>
      <w:rFonts w:ascii="Garamond" w:hAnsi="Garamond"/>
    </w:rPr>
  </w:style>
  <w:style w:type="paragraph" w:customStyle="1" w:styleId="Byline">
    <w:name w:val="Byline"/>
    <w:rsid w:val="00D44A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A33"/>
    <w:pPr>
      <w:tabs>
        <w:tab w:val="clear" w:pos="3600"/>
        <w:tab w:val="clear" w:pos="3958"/>
      </w:tabs>
      <w:jc w:val="right"/>
    </w:pPr>
  </w:style>
  <w:style w:type="character" w:styleId="Emphasis">
    <w:name w:val="Emphasis"/>
    <w:basedOn w:val="DefaultParagraphFont"/>
    <w:qFormat/>
    <w:rsid w:val="00D44A33"/>
    <w:rPr>
      <w:i/>
    </w:rPr>
  </w:style>
  <w:style w:type="paragraph" w:styleId="Caption">
    <w:name w:val="caption"/>
    <w:basedOn w:val="BodyText"/>
    <w:next w:val="Normal"/>
    <w:qFormat/>
    <w:rsid w:val="00D44A33"/>
    <w:pPr>
      <w:framePr w:w="2268" w:hSpace="181" w:vSpace="181" w:wrap="around" w:vAnchor="text" w:hAnchor="page" w:x="1135" w:y="285" w:anchorLock="1"/>
    </w:pPr>
    <w:rPr>
      <w:i/>
    </w:rPr>
  </w:style>
  <w:style w:type="paragraph" w:customStyle="1" w:styleId="MiniTOCTitle">
    <w:name w:val="MiniTOCTitle"/>
    <w:basedOn w:val="Heading4"/>
    <w:rsid w:val="00D44A33"/>
    <w:pPr>
      <w:spacing w:before="240"/>
      <w:outlineLvl w:val="9"/>
    </w:pPr>
    <w:rPr>
      <w:noProof/>
      <w:sz w:val="24"/>
    </w:rPr>
  </w:style>
  <w:style w:type="paragraph" w:customStyle="1" w:styleId="MiniTOCItem">
    <w:name w:val="MiniTOCItem"/>
    <w:basedOn w:val="ListBullet"/>
    <w:rsid w:val="00D44A33"/>
    <w:pPr>
      <w:numPr>
        <w:numId w:val="0"/>
      </w:numPr>
      <w:tabs>
        <w:tab w:val="right" w:leader="dot" w:pos="6521"/>
      </w:tabs>
      <w:spacing w:before="0" w:after="0"/>
    </w:pPr>
  </w:style>
  <w:style w:type="paragraph" w:customStyle="1" w:styleId="TOFTitle">
    <w:name w:val="TOFTitle"/>
    <w:basedOn w:val="TOCTitle"/>
    <w:rsid w:val="00D44A33"/>
  </w:style>
  <w:style w:type="paragraph" w:styleId="TableofFigures">
    <w:name w:val="table of figures"/>
    <w:basedOn w:val="Normal"/>
    <w:next w:val="Normal"/>
    <w:semiHidden/>
    <w:rsid w:val="00D44A33"/>
    <w:pPr>
      <w:tabs>
        <w:tab w:val="right" w:leader="dot" w:pos="9072"/>
      </w:tabs>
      <w:ind w:left="970" w:hanging="403"/>
    </w:pPr>
    <w:rPr>
      <w:rFonts w:ascii="Times New Roman" w:hAnsi="Times New Roman"/>
      <w:b/>
    </w:rPr>
  </w:style>
  <w:style w:type="paragraph" w:styleId="ListNumber">
    <w:name w:val="List Number"/>
    <w:basedOn w:val="List"/>
    <w:rsid w:val="00D44A33"/>
    <w:pPr>
      <w:numPr>
        <w:numId w:val="14"/>
      </w:numPr>
      <w:tabs>
        <w:tab w:val="clear" w:pos="340"/>
      </w:tabs>
    </w:pPr>
  </w:style>
  <w:style w:type="character" w:customStyle="1" w:styleId="WingdingSymbols">
    <w:name w:val="Wingding Symbols"/>
    <w:rsid w:val="00D44A33"/>
    <w:rPr>
      <w:rFonts w:ascii="Wingdings" w:hAnsi="Wingdings"/>
    </w:rPr>
  </w:style>
  <w:style w:type="paragraph" w:customStyle="1" w:styleId="TableHeading">
    <w:name w:val="Table Heading"/>
    <w:basedOn w:val="HeadingBase"/>
    <w:rsid w:val="00D44A33"/>
    <w:pPr>
      <w:keepLines/>
      <w:pBdr>
        <w:bottom w:val="single" w:sz="6" w:space="1" w:color="918585"/>
      </w:pBdr>
      <w:spacing w:before="240"/>
    </w:pPr>
  </w:style>
  <w:style w:type="character" w:customStyle="1" w:styleId="HotSpot">
    <w:name w:val="HotSpot"/>
    <w:rsid w:val="00D44A33"/>
    <w:rPr>
      <w:color w:val="0033CC"/>
      <w:u w:val="none"/>
    </w:rPr>
  </w:style>
  <w:style w:type="paragraph" w:customStyle="1" w:styleId="BodyTextRight">
    <w:name w:val="Body Text Right"/>
    <w:basedOn w:val="BodyText"/>
    <w:rsid w:val="00D44A33"/>
    <w:pPr>
      <w:spacing w:before="0" w:after="0"/>
      <w:jc w:val="right"/>
    </w:pPr>
  </w:style>
  <w:style w:type="paragraph" w:styleId="Index3">
    <w:name w:val="index 3"/>
    <w:basedOn w:val="ListNumber2"/>
    <w:next w:val="Normal"/>
    <w:semiHidden/>
    <w:rsid w:val="00D44A33"/>
    <w:pPr>
      <w:numPr>
        <w:numId w:val="0"/>
      </w:numPr>
      <w:tabs>
        <w:tab w:val="right" w:leader="dot" w:pos="4176"/>
      </w:tabs>
    </w:pPr>
  </w:style>
  <w:style w:type="paragraph" w:styleId="ListNumber2">
    <w:name w:val="List Number 2"/>
    <w:basedOn w:val="List2"/>
    <w:rsid w:val="00D44A33"/>
    <w:pPr>
      <w:numPr>
        <w:numId w:val="9"/>
      </w:numPr>
      <w:tabs>
        <w:tab w:val="clear" w:pos="1060"/>
      </w:tabs>
    </w:pPr>
  </w:style>
  <w:style w:type="paragraph" w:customStyle="1" w:styleId="MarginNote">
    <w:name w:val="Margin Note"/>
    <w:basedOn w:val="BodyText"/>
    <w:rsid w:val="00D44A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A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A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A33"/>
    <w:rPr>
      <w:sz w:val="32"/>
    </w:rPr>
  </w:style>
  <w:style w:type="paragraph" w:customStyle="1" w:styleId="HeadingProcedure">
    <w:name w:val="Heading Procedure"/>
    <w:basedOn w:val="HeadingBase"/>
    <w:next w:val="Normal"/>
    <w:rsid w:val="00D44A33"/>
    <w:pPr>
      <w:tabs>
        <w:tab w:val="left" w:pos="0"/>
      </w:tabs>
      <w:spacing w:before="120" w:after="60"/>
    </w:pPr>
    <w:rPr>
      <w:i/>
      <w:color w:val="918585"/>
      <w:sz w:val="22"/>
    </w:rPr>
  </w:style>
  <w:style w:type="paragraph" w:customStyle="1" w:styleId="TableBodyText">
    <w:name w:val="Table Body Text"/>
    <w:basedOn w:val="BodyText"/>
    <w:rsid w:val="00D44A33"/>
    <w:pPr>
      <w:spacing w:before="60" w:after="60"/>
    </w:pPr>
  </w:style>
  <w:style w:type="paragraph" w:styleId="ListContinue">
    <w:name w:val="List Continue"/>
    <w:basedOn w:val="List"/>
    <w:rsid w:val="00D44A33"/>
    <w:pPr>
      <w:ind w:firstLine="0"/>
    </w:pPr>
  </w:style>
  <w:style w:type="paragraph" w:customStyle="1" w:styleId="ListNote">
    <w:name w:val="List Note"/>
    <w:basedOn w:val="List"/>
    <w:rsid w:val="00D44A33"/>
    <w:pPr>
      <w:pBdr>
        <w:top w:val="single" w:sz="6" w:space="2" w:color="918585"/>
        <w:bottom w:val="single" w:sz="6" w:space="2" w:color="918585"/>
      </w:pBdr>
      <w:tabs>
        <w:tab w:val="left" w:pos="1021"/>
      </w:tabs>
      <w:ind w:firstLine="0"/>
    </w:pPr>
  </w:style>
  <w:style w:type="paragraph" w:customStyle="1" w:styleId="Warning">
    <w:name w:val="Warning"/>
    <w:basedOn w:val="BodyText"/>
    <w:rsid w:val="00D44A33"/>
    <w:pPr>
      <w:shd w:val="clear" w:color="auto" w:fill="D9D9D9"/>
      <w:tabs>
        <w:tab w:val="left" w:pos="992"/>
      </w:tabs>
      <w:ind w:left="119" w:right="119"/>
    </w:pPr>
    <w:rPr>
      <w:sz w:val="20"/>
    </w:rPr>
  </w:style>
  <w:style w:type="paragraph" w:customStyle="1" w:styleId="MarginIcons">
    <w:name w:val="Margin Icons"/>
    <w:basedOn w:val="BodyText"/>
    <w:rsid w:val="00D44A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A33"/>
    <w:rPr>
      <w:rFonts w:ascii="Courier New" w:hAnsi="Courier New"/>
    </w:rPr>
  </w:style>
  <w:style w:type="paragraph" w:customStyle="1" w:styleId="NoteBullet">
    <w:name w:val="Note Bullet"/>
    <w:basedOn w:val="Note"/>
    <w:rsid w:val="00D44A33"/>
    <w:pPr>
      <w:tabs>
        <w:tab w:val="clear" w:pos="680"/>
      </w:tabs>
      <w:spacing w:before="60" w:after="60"/>
    </w:pPr>
  </w:style>
  <w:style w:type="paragraph" w:customStyle="1" w:styleId="SubHeading2">
    <w:name w:val="SubHeading2"/>
    <w:basedOn w:val="HeadingBase"/>
    <w:rsid w:val="00D44A33"/>
    <w:pPr>
      <w:spacing w:before="240" w:after="60"/>
    </w:pPr>
    <w:rPr>
      <w:sz w:val="20"/>
    </w:rPr>
  </w:style>
  <w:style w:type="paragraph" w:customStyle="1" w:styleId="SubHeading1">
    <w:name w:val="SubHeading1"/>
    <w:basedOn w:val="HeadingBase"/>
    <w:rsid w:val="00D44A33"/>
    <w:pPr>
      <w:spacing w:before="240" w:after="60"/>
    </w:pPr>
    <w:rPr>
      <w:color w:val="918585"/>
      <w:sz w:val="22"/>
    </w:rPr>
  </w:style>
  <w:style w:type="paragraph" w:customStyle="1" w:styleId="SideHeading">
    <w:name w:val="Side Heading"/>
    <w:basedOn w:val="HeadingBase"/>
    <w:rsid w:val="00D44A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A33"/>
    <w:pPr>
      <w:numPr>
        <w:numId w:val="10"/>
      </w:numPr>
    </w:pPr>
  </w:style>
  <w:style w:type="paragraph" w:styleId="PlainText">
    <w:name w:val="Plain Text"/>
    <w:basedOn w:val="Normal"/>
    <w:link w:val="PlainTextChar"/>
    <w:rsid w:val="00D44A33"/>
    <w:rPr>
      <w:sz w:val="20"/>
    </w:rPr>
  </w:style>
  <w:style w:type="character" w:customStyle="1" w:styleId="PlainTextChar">
    <w:name w:val="Plain Text Char"/>
    <w:basedOn w:val="DefaultParagraphFont"/>
    <w:link w:val="PlainText"/>
    <w:rsid w:val="00D44A33"/>
    <w:rPr>
      <w:rFonts w:ascii="Courier New" w:eastAsia="Times New Roman" w:hAnsi="Courier New" w:cs="Times New Roman"/>
      <w:sz w:val="20"/>
      <w:szCs w:val="20"/>
      <w:lang w:eastAsia="en-US"/>
    </w:rPr>
  </w:style>
  <w:style w:type="character" w:customStyle="1" w:styleId="MenuOption">
    <w:name w:val="Menu Option"/>
    <w:basedOn w:val="DefaultParagraphFont"/>
    <w:rsid w:val="00D44A33"/>
    <w:rPr>
      <w:b/>
      <w:smallCaps/>
    </w:rPr>
  </w:style>
  <w:style w:type="paragraph" w:customStyle="1" w:styleId="TableListNumber">
    <w:name w:val="Table List Number"/>
    <w:basedOn w:val="ListNumber"/>
    <w:rsid w:val="00D44A33"/>
    <w:pPr>
      <w:numPr>
        <w:numId w:val="0"/>
      </w:numPr>
    </w:pPr>
  </w:style>
  <w:style w:type="paragraph" w:styleId="TOC4">
    <w:name w:val="toc 4"/>
    <w:basedOn w:val="TOCBase"/>
    <w:next w:val="Normal"/>
    <w:semiHidden/>
    <w:rsid w:val="00D44A33"/>
    <w:pPr>
      <w:tabs>
        <w:tab w:val="right" w:leader="dot" w:pos="9071"/>
      </w:tabs>
      <w:ind w:left="1701"/>
    </w:pPr>
  </w:style>
  <w:style w:type="paragraph" w:customStyle="1" w:styleId="ListAlpha">
    <w:name w:val="List Alpha"/>
    <w:basedOn w:val="List"/>
    <w:rsid w:val="00D44A33"/>
    <w:pPr>
      <w:numPr>
        <w:numId w:val="8"/>
      </w:numPr>
    </w:pPr>
  </w:style>
  <w:style w:type="paragraph" w:customStyle="1" w:styleId="ListAlpha2">
    <w:name w:val="List Alpha 2"/>
    <w:basedOn w:val="List2"/>
    <w:rsid w:val="00D44A33"/>
    <w:pPr>
      <w:numPr>
        <w:numId w:val="7"/>
      </w:numPr>
    </w:pPr>
  </w:style>
  <w:style w:type="paragraph" w:styleId="List2">
    <w:name w:val="List 2"/>
    <w:basedOn w:val="BodyText"/>
    <w:rsid w:val="00D44A33"/>
    <w:pPr>
      <w:tabs>
        <w:tab w:val="left" w:pos="680"/>
      </w:tabs>
      <w:spacing w:before="60" w:after="60"/>
      <w:ind w:left="680" w:hanging="340"/>
    </w:pPr>
  </w:style>
  <w:style w:type="paragraph" w:styleId="List3">
    <w:name w:val="List 3"/>
    <w:basedOn w:val="BodyText"/>
    <w:rsid w:val="00D44A33"/>
    <w:pPr>
      <w:tabs>
        <w:tab w:val="left" w:pos="1021"/>
      </w:tabs>
      <w:spacing w:before="60" w:after="60"/>
      <w:ind w:left="1020" w:hanging="340"/>
    </w:pPr>
  </w:style>
  <w:style w:type="paragraph" w:styleId="List4">
    <w:name w:val="List 4"/>
    <w:basedOn w:val="BodyText"/>
    <w:rsid w:val="00D44A33"/>
    <w:pPr>
      <w:tabs>
        <w:tab w:val="left" w:pos="1361"/>
      </w:tabs>
      <w:spacing w:before="60" w:after="60"/>
      <w:ind w:left="1361" w:hanging="340"/>
    </w:pPr>
  </w:style>
  <w:style w:type="paragraph" w:styleId="List5">
    <w:name w:val="List 5"/>
    <w:basedOn w:val="BodyText"/>
    <w:rsid w:val="00D44A33"/>
    <w:pPr>
      <w:tabs>
        <w:tab w:val="left" w:pos="1701"/>
      </w:tabs>
      <w:spacing w:before="60" w:after="60"/>
      <w:ind w:left="1701" w:hanging="340"/>
    </w:pPr>
  </w:style>
  <w:style w:type="paragraph" w:styleId="ListBullet3">
    <w:name w:val="List Bullet 3"/>
    <w:basedOn w:val="List3"/>
    <w:rsid w:val="00D44A33"/>
    <w:pPr>
      <w:numPr>
        <w:numId w:val="13"/>
      </w:numPr>
      <w:tabs>
        <w:tab w:val="clear" w:pos="1021"/>
      </w:tabs>
      <w:ind w:left="1037" w:hanging="357"/>
    </w:pPr>
  </w:style>
  <w:style w:type="paragraph" w:styleId="ListBullet4">
    <w:name w:val="List Bullet 4"/>
    <w:basedOn w:val="List4"/>
    <w:rsid w:val="00D44A33"/>
    <w:pPr>
      <w:numPr>
        <w:numId w:val="2"/>
      </w:numPr>
      <w:tabs>
        <w:tab w:val="clear" w:pos="1361"/>
      </w:tabs>
    </w:pPr>
  </w:style>
  <w:style w:type="paragraph" w:styleId="ListBullet5">
    <w:name w:val="List Bullet 5"/>
    <w:basedOn w:val="List5"/>
    <w:rsid w:val="00D44A33"/>
    <w:pPr>
      <w:numPr>
        <w:numId w:val="3"/>
      </w:numPr>
    </w:pPr>
  </w:style>
  <w:style w:type="paragraph" w:styleId="ListContinue2">
    <w:name w:val="List Continue 2"/>
    <w:basedOn w:val="List2"/>
    <w:rsid w:val="00D44A33"/>
    <w:pPr>
      <w:ind w:firstLine="0"/>
    </w:pPr>
  </w:style>
  <w:style w:type="paragraph" w:styleId="ListContinue3">
    <w:name w:val="List Continue 3"/>
    <w:basedOn w:val="List3"/>
    <w:rsid w:val="00D44A33"/>
    <w:pPr>
      <w:ind w:left="1021" w:firstLine="0"/>
    </w:pPr>
  </w:style>
  <w:style w:type="paragraph" w:styleId="ListContinue4">
    <w:name w:val="List Continue 4"/>
    <w:basedOn w:val="List4"/>
    <w:rsid w:val="00D44A33"/>
    <w:pPr>
      <w:ind w:firstLine="0"/>
    </w:pPr>
  </w:style>
  <w:style w:type="paragraph" w:styleId="ListContinue5">
    <w:name w:val="List Continue 5"/>
    <w:basedOn w:val="List5"/>
    <w:rsid w:val="00D44A33"/>
    <w:pPr>
      <w:ind w:firstLine="0"/>
    </w:pPr>
  </w:style>
  <w:style w:type="paragraph" w:styleId="ListNumber3">
    <w:name w:val="List Number 3"/>
    <w:basedOn w:val="List3"/>
    <w:rsid w:val="00D44A33"/>
    <w:pPr>
      <w:numPr>
        <w:numId w:val="4"/>
      </w:numPr>
    </w:pPr>
  </w:style>
  <w:style w:type="paragraph" w:styleId="ListNumber4">
    <w:name w:val="List Number 4"/>
    <w:basedOn w:val="List4"/>
    <w:rsid w:val="00D44A33"/>
    <w:pPr>
      <w:numPr>
        <w:numId w:val="5"/>
      </w:numPr>
    </w:pPr>
  </w:style>
  <w:style w:type="paragraph" w:styleId="ListNumber5">
    <w:name w:val="List Number 5"/>
    <w:basedOn w:val="List5"/>
    <w:rsid w:val="00D44A33"/>
    <w:pPr>
      <w:numPr>
        <w:numId w:val="6"/>
      </w:numPr>
    </w:pPr>
  </w:style>
  <w:style w:type="paragraph" w:styleId="BlockText">
    <w:name w:val="Block Text"/>
    <w:basedOn w:val="Normal"/>
    <w:rsid w:val="00D44A33"/>
    <w:pPr>
      <w:spacing w:after="120"/>
      <w:ind w:left="1440" w:right="1440"/>
    </w:pPr>
  </w:style>
  <w:style w:type="character" w:customStyle="1" w:styleId="Subscript">
    <w:name w:val="Subscript"/>
    <w:basedOn w:val="DefaultParagraphFont"/>
    <w:rsid w:val="00D44A33"/>
    <w:rPr>
      <w:sz w:val="16"/>
      <w:vertAlign w:val="subscript"/>
    </w:rPr>
  </w:style>
  <w:style w:type="character" w:customStyle="1" w:styleId="Superscript">
    <w:name w:val="Superscript"/>
    <w:basedOn w:val="DefaultParagraphFont"/>
    <w:rsid w:val="00D44A33"/>
    <w:rPr>
      <w:sz w:val="16"/>
      <w:vertAlign w:val="superscript"/>
    </w:rPr>
  </w:style>
  <w:style w:type="character" w:customStyle="1" w:styleId="Symbols">
    <w:name w:val="Symbols"/>
    <w:basedOn w:val="DefaultParagraphFont"/>
    <w:rsid w:val="00D44A33"/>
    <w:rPr>
      <w:rFonts w:ascii="Symbol" w:hAnsi="Symbol"/>
    </w:rPr>
  </w:style>
  <w:style w:type="character" w:customStyle="1" w:styleId="MenuOptions">
    <w:name w:val="Menu Options"/>
    <w:basedOn w:val="DefaultParagraphFont"/>
    <w:rsid w:val="00D44A33"/>
    <w:rPr>
      <w:rFonts w:ascii="Arial Narrow" w:hAnsi="Arial Narrow"/>
      <w:smallCaps/>
    </w:rPr>
  </w:style>
  <w:style w:type="character" w:customStyle="1" w:styleId="Buttons">
    <w:name w:val="Buttons"/>
    <w:basedOn w:val="DefaultParagraphFont"/>
    <w:rsid w:val="00D44A33"/>
    <w:rPr>
      <w:b/>
    </w:rPr>
  </w:style>
  <w:style w:type="character" w:customStyle="1" w:styleId="Underlined">
    <w:name w:val="Underlined"/>
    <w:basedOn w:val="DefaultParagraphFont"/>
    <w:rsid w:val="00D44A33"/>
    <w:rPr>
      <w:u w:val="single"/>
    </w:rPr>
  </w:style>
  <w:style w:type="paragraph" w:customStyle="1" w:styleId="TableBodyTextRight">
    <w:name w:val="Table Body Text Right"/>
    <w:basedOn w:val="TableBodyText"/>
    <w:rsid w:val="00D44A33"/>
    <w:pPr>
      <w:widowControl w:val="0"/>
      <w:autoSpaceDE w:val="0"/>
      <w:autoSpaceDN w:val="0"/>
      <w:adjustRightInd w:val="0"/>
      <w:jc w:val="right"/>
    </w:pPr>
    <w:rPr>
      <w:rFonts w:cs="Arial"/>
      <w:szCs w:val="18"/>
    </w:rPr>
  </w:style>
  <w:style w:type="paragraph" w:customStyle="1" w:styleId="CopyrightText">
    <w:name w:val="Copyright Text"/>
    <w:basedOn w:val="BodyText"/>
    <w:rsid w:val="00D44A33"/>
    <w:rPr>
      <w:sz w:val="18"/>
    </w:rPr>
  </w:style>
  <w:style w:type="paragraph" w:customStyle="1" w:styleId="BodySmallRight">
    <w:name w:val="Body Small Right"/>
    <w:basedOn w:val="BodyTextRight"/>
    <w:rsid w:val="00D44A33"/>
    <w:rPr>
      <w:sz w:val="18"/>
      <w:szCs w:val="18"/>
    </w:rPr>
  </w:style>
  <w:style w:type="paragraph" w:customStyle="1" w:styleId="MarginEdition">
    <w:name w:val="Margin Edition"/>
    <w:basedOn w:val="MarginNote"/>
    <w:rsid w:val="00D44A33"/>
    <w:pPr>
      <w:spacing w:before="0" w:after="0"/>
    </w:pPr>
    <w:rPr>
      <w:rFonts w:ascii="Times New Roman" w:hAnsi="Times New Roman"/>
      <w:color w:val="999999"/>
    </w:rPr>
  </w:style>
  <w:style w:type="paragraph" w:customStyle="1" w:styleId="Spacer">
    <w:name w:val="Spacer"/>
    <w:basedOn w:val="Normal"/>
    <w:rsid w:val="00D44A33"/>
    <w:rPr>
      <w:sz w:val="2"/>
      <w:szCs w:val="2"/>
    </w:rPr>
  </w:style>
  <w:style w:type="character" w:customStyle="1" w:styleId="Small">
    <w:name w:val="Small"/>
    <w:basedOn w:val="DefaultParagraphFont"/>
    <w:rsid w:val="00D44A33"/>
    <w:rPr>
      <w:sz w:val="16"/>
    </w:rPr>
  </w:style>
  <w:style w:type="paragraph" w:customStyle="1" w:styleId="WideTable">
    <w:name w:val="Wide Table"/>
    <w:basedOn w:val="Normal"/>
    <w:rsid w:val="00D44A33"/>
    <w:pPr>
      <w:ind w:left="-1418"/>
    </w:pPr>
    <w:rPr>
      <w:sz w:val="2"/>
      <w:szCs w:val="2"/>
    </w:rPr>
  </w:style>
  <w:style w:type="character" w:styleId="PageNumber">
    <w:name w:val="page number"/>
    <w:basedOn w:val="DefaultParagraphFont"/>
    <w:rsid w:val="00D44A33"/>
  </w:style>
  <w:style w:type="paragraph" w:styleId="Quote">
    <w:name w:val="Quote"/>
    <w:basedOn w:val="Heading1"/>
    <w:link w:val="QuoteChar"/>
    <w:qFormat/>
    <w:rsid w:val="00D44A33"/>
    <w:rPr>
      <w:b w:val="0"/>
      <w:sz w:val="72"/>
      <w:szCs w:val="72"/>
      <w:lang w:val="en-NZ"/>
    </w:rPr>
  </w:style>
  <w:style w:type="character" w:customStyle="1" w:styleId="QuoteChar">
    <w:name w:val="Quote Char"/>
    <w:basedOn w:val="DefaultParagraphFont"/>
    <w:link w:val="Quote"/>
    <w:rsid w:val="00D44A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A33"/>
    <w:pPr>
      <w:pageBreakBefore/>
    </w:pPr>
  </w:style>
  <w:style w:type="paragraph" w:customStyle="1" w:styleId="Border">
    <w:name w:val="Border"/>
    <w:basedOn w:val="Normal"/>
    <w:qFormat/>
    <w:rsid w:val="00D44A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A33"/>
    <w:rPr>
      <w:b/>
      <w:bCs/>
      <w:i/>
      <w:iCs/>
      <w:color w:val="auto"/>
    </w:rPr>
  </w:style>
  <w:style w:type="paragraph" w:styleId="IntenseQuote">
    <w:name w:val="Intense Quote"/>
    <w:basedOn w:val="Normal"/>
    <w:next w:val="Normal"/>
    <w:link w:val="IntenseQuoteChar"/>
    <w:uiPriority w:val="30"/>
    <w:qFormat/>
    <w:rsid w:val="00D44A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A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A33"/>
    <w:rPr>
      <w:smallCaps/>
      <w:color w:val="auto"/>
      <w:u w:val="single"/>
    </w:rPr>
  </w:style>
  <w:style w:type="character" w:styleId="IntenseReference">
    <w:name w:val="Intense Reference"/>
    <w:basedOn w:val="DefaultParagraphFont"/>
    <w:uiPriority w:val="32"/>
    <w:qFormat/>
    <w:rsid w:val="00D44A33"/>
    <w:rPr>
      <w:b/>
      <w:bCs/>
      <w:smallCaps/>
      <w:color w:val="auto"/>
      <w:spacing w:val="5"/>
      <w:u w:val="single"/>
    </w:rPr>
  </w:style>
  <w:style w:type="paragraph" w:customStyle="1" w:styleId="2ColumnHeading">
    <w:name w:val="2Column Heading"/>
    <w:basedOn w:val="BodyText"/>
    <w:qFormat/>
    <w:rsid w:val="00D44A33"/>
    <w:pPr>
      <w:spacing w:after="60"/>
      <w:ind w:left="-2268"/>
    </w:pPr>
    <w:rPr>
      <w:b/>
    </w:rPr>
  </w:style>
  <w:style w:type="paragraph" w:customStyle="1" w:styleId="Heading1TOC">
    <w:name w:val="Heading1 TOC"/>
    <w:basedOn w:val="Normal"/>
    <w:qFormat/>
    <w:rsid w:val="00D44A33"/>
    <w:pPr>
      <w:spacing w:before="240" w:after="120"/>
    </w:pPr>
    <w:rPr>
      <w:rFonts w:ascii="Times New Roman" w:hAnsi="Times New Roman"/>
      <w:b/>
      <w:sz w:val="32"/>
    </w:rPr>
  </w:style>
  <w:style w:type="paragraph" w:customStyle="1" w:styleId="Heading2TOC">
    <w:name w:val="Heading2 TOC"/>
    <w:basedOn w:val="Normal"/>
    <w:qFormat/>
    <w:rsid w:val="00D44A33"/>
    <w:pPr>
      <w:spacing w:before="240" w:after="60"/>
    </w:pPr>
    <w:rPr>
      <w:rFonts w:ascii="Times New Roman" w:hAnsi="Times New Roman"/>
      <w:b/>
      <w:sz w:val="28"/>
    </w:rPr>
  </w:style>
  <w:style w:type="character" w:customStyle="1" w:styleId="Underline">
    <w:name w:val="Underline"/>
    <w:basedOn w:val="DefaultParagraphFont"/>
    <w:qFormat/>
    <w:rsid w:val="00D44A33"/>
    <w:rPr>
      <w:u w:val="single"/>
    </w:rPr>
  </w:style>
  <w:style w:type="character" w:customStyle="1" w:styleId="BoldandItalics">
    <w:name w:val="Bold and Italics"/>
    <w:qFormat/>
    <w:rsid w:val="00D44A33"/>
    <w:rPr>
      <w:b/>
      <w:i/>
      <w:u w:val="none"/>
    </w:rPr>
  </w:style>
  <w:style w:type="paragraph" w:styleId="BalloonText">
    <w:name w:val="Balloon Text"/>
    <w:basedOn w:val="Normal"/>
    <w:link w:val="BalloonTextChar"/>
    <w:rsid w:val="00D44A33"/>
    <w:rPr>
      <w:rFonts w:ascii="Tahoma" w:hAnsi="Tahoma" w:cs="Tahoma"/>
      <w:sz w:val="16"/>
      <w:szCs w:val="16"/>
    </w:rPr>
  </w:style>
  <w:style w:type="character" w:customStyle="1" w:styleId="BalloonTextChar">
    <w:name w:val="Balloon Text Char"/>
    <w:basedOn w:val="DefaultParagraphFont"/>
    <w:link w:val="BalloonText"/>
    <w:rsid w:val="00D44A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A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A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A33"/>
    <w:rPr>
      <w:b/>
      <w:color w:val="660033"/>
      <w:spacing w:val="0"/>
    </w:rPr>
  </w:style>
  <w:style w:type="paragraph" w:customStyle="1" w:styleId="Nameditemlist">
    <w:name w:val="Named item list"/>
    <w:basedOn w:val="BodyText"/>
    <w:qFormat/>
    <w:rsid w:val="00D44A33"/>
    <w:pPr>
      <w:tabs>
        <w:tab w:val="left" w:pos="2835"/>
      </w:tabs>
      <w:ind w:left="2835" w:hanging="2835"/>
    </w:pPr>
  </w:style>
  <w:style w:type="paragraph" w:customStyle="1" w:styleId="BodyTextnopadding">
    <w:name w:val="Body Text no padding"/>
    <w:basedOn w:val="BodyText"/>
    <w:qFormat/>
    <w:rsid w:val="00D44A33"/>
    <w:pPr>
      <w:spacing w:before="0" w:after="0"/>
    </w:pPr>
  </w:style>
  <w:style w:type="paragraph" w:customStyle="1" w:styleId="BodyTextBold">
    <w:name w:val="Body Text Bold"/>
    <w:basedOn w:val="BodyText"/>
    <w:qFormat/>
    <w:rsid w:val="00D44A33"/>
    <w:rPr>
      <w:b/>
    </w:rPr>
  </w:style>
  <w:style w:type="character" w:styleId="Hyperlink">
    <w:name w:val="Hyperlink"/>
    <w:basedOn w:val="DefaultParagraphFont"/>
    <w:uiPriority w:val="99"/>
    <w:unhideWhenUsed/>
    <w:rsid w:val="00C778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1008</Words>
  <Characters>6766</Characters>
  <Application>Microsoft Office Word</Application>
  <DocSecurity>0</DocSecurity>
  <Lines>193</Lines>
  <Paragraphs>172</Paragraphs>
  <ScaleCrop>false</ScaleCrop>
  <Company>Author-it Software Corporation Ltd.</Company>
  <LinksUpToDate>false</LinksUpToDate>
  <CharactersWithSpaces>7602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ICP50120 Diploma of Printing and Graphic Arts Business Management</dc:title>
  <dc:subject>Approved</dc:subject>
  <dc:creator>PwC’s Skills for Australia</dc:creator>
  <cp:keywords>Release 2</cp:keywords>
  <dc:description>Review Date: 12 April 2008</dc:description>
  <cp:lastModifiedBy>HSD_TPCMSd.prod</cp:lastModifiedBy>
  <cp:revision>3</cp:revision>
  <dcterms:created xsi:type="dcterms:W3CDTF">2021-07-20T15:54:21Z</dcterms:created>
  <dcterms:modified xsi:type="dcterms:W3CDTF">2021-07-20T01:50:00Z</dcterms:modified>
</cp:coreProperties>
</file>