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FE6" w:rsidP="004F5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ICP31015 Certificate III in Printing and Graphic Arts</w:t>
      </w:r>
      <w:r>
        <w:t xml:space="preserve"> (Mail House)</w:t>
      </w:r>
      <w:r>
        <w:fldChar w:fldCharType="end"/>
      </w:r>
    </w:p>
    <w:p w:rsidR="004F5FE6" w:rsidP="004F5FE6">
      <w:pPr>
        <w:pStyle w:val="Version"/>
        <w:sectPr w:rsidSect="009B5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B5786" w:rsidP="009B5786">
      <w:pPr>
        <w:pStyle w:val="SuperHeading"/>
      </w:pPr>
      <w:r w:rsidRPr="009B5786">
        <w:t>ICP31015 Certificate III in Printing and Graphic Arts (Mail House)</w:t>
      </w:r>
    </w:p>
    <w:p w:rsidR="00000000" w:rsidRPr="009B5786" w:rsidP="009B5786">
      <w:pPr>
        <w:pStyle w:val="Heading1"/>
      </w:pPr>
      <w:bookmarkStart w:id="1" w:name="O_713184"/>
      <w:bookmarkEnd w:id="1"/>
      <w:r w:rsidRPr="009B5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B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86" w:rsidP="009B5786">
            <w:pPr>
              <w:pStyle w:val="BodyText"/>
            </w:pPr>
            <w:r w:rsidRPr="009B57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86">
            <w:pPr>
              <w:pStyle w:val="BodyText"/>
              <w:rPr>
                <w:lang w:val="en-NZ"/>
              </w:rPr>
            </w:pPr>
            <w:r w:rsidRPr="009B5786">
              <w:rPr>
                <w:rStyle w:val="SpecialBold"/>
              </w:rPr>
              <w:t>Comments</w:t>
            </w:r>
          </w:p>
        </w:tc>
      </w:tr>
      <w:tr w:rsidTr="009B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86">
            <w:pPr>
              <w:pStyle w:val="BodyText"/>
              <w:rPr>
                <w:lang w:val="en-NZ"/>
              </w:rPr>
            </w:pPr>
            <w:r w:rsidRPr="009B57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86" w:rsidP="009B5786">
            <w:pPr>
              <w:pStyle w:val="BodyText"/>
            </w:pPr>
            <w:r w:rsidRPr="009B5786">
              <w:t>This qualification first released with ICP Printing and Graphic Arts Training Package Version 1.0.</w:t>
            </w:r>
          </w:p>
        </w:tc>
      </w:tr>
    </w:tbl>
    <w:p w:rsidR="00000000" w:rsidRPr="009B5786" w:rsidP="009B5786">
      <w:pPr>
        <w:pStyle w:val="BodyText"/>
      </w:pPr>
    </w:p>
    <w:p w:rsidR="00000000" w:rsidRPr="009B5786" w:rsidP="009B5786">
      <w:pPr>
        <w:pStyle w:val="AllowPageBreak"/>
      </w:pPr>
    </w:p>
    <w:p w:rsidR="00000000" w:rsidRPr="009B5786" w:rsidP="009B5786">
      <w:pPr>
        <w:pStyle w:val="Heading1"/>
      </w:pPr>
      <w:bookmarkStart w:id="2" w:name="O_713185"/>
      <w:bookmarkEnd w:id="2"/>
      <w:r w:rsidRPr="009B5786">
        <w:t>Qualification Description</w:t>
      </w:r>
    </w:p>
    <w:p w:rsidR="00000000" w:rsidRPr="009B5786" w:rsidP="009B5786">
      <w:pPr>
        <w:pStyle w:val="BodyText"/>
      </w:pPr>
      <w:r w:rsidRPr="009B5786">
        <w:t>This qualification applies to individuals engaged in mail management services, such as direct marketing and transactional mailing. They are responsible for the preparation, set-up, monitoring and operation of various mailing house</w:t>
      </w:r>
      <w:r w:rsidRPr="009B5786">
        <w:t xml:space="preserve"> machinery and equipment in roles such as a mail processor or team leader. They may provide leadership and guidance to others with some limited responsibility for the output of others.</w:t>
      </w:r>
    </w:p>
    <w:p w:rsidR="00000000" w:rsidRPr="009B5786" w:rsidP="009B5786">
      <w:pPr>
        <w:pStyle w:val="BodyText"/>
      </w:pPr>
    </w:p>
    <w:p w:rsidR="00000000" w:rsidRPr="009B5786" w:rsidP="009B5786">
      <w:pPr>
        <w:pStyle w:val="BodyText"/>
      </w:pPr>
      <w:r w:rsidRPr="009B5786">
        <w:rPr>
          <w:rStyle w:val="Emphasis"/>
        </w:rPr>
        <w:t xml:space="preserve">Licensing/Regulatory Information </w:t>
      </w:r>
    </w:p>
    <w:p w:rsidR="00000000" w:rsidRPr="009B5786" w:rsidP="009B5786">
      <w:pPr>
        <w:pStyle w:val="BodyText"/>
      </w:pPr>
      <w:r w:rsidRPr="009B5786">
        <w:rPr>
          <w:rStyle w:val="Emphasis"/>
        </w:rPr>
        <w:t>No licensing, legislative or certifi</w:t>
      </w:r>
      <w:r w:rsidRPr="009B5786">
        <w:rPr>
          <w:rStyle w:val="Emphasis"/>
        </w:rPr>
        <w:t>cation requirements apply to this qualification at the time of publication.</w:t>
      </w:r>
    </w:p>
    <w:p w:rsidR="00000000" w:rsidRPr="009B5786" w:rsidP="009B5786">
      <w:pPr>
        <w:pStyle w:val="AllowPageBreak"/>
      </w:pPr>
    </w:p>
    <w:p w:rsidR="00000000" w:rsidRPr="009B5786" w:rsidP="009B5786">
      <w:pPr>
        <w:pStyle w:val="Heading1"/>
      </w:pPr>
      <w:bookmarkStart w:id="3" w:name="O_713186"/>
      <w:bookmarkEnd w:id="3"/>
      <w:r w:rsidRPr="009B5786">
        <w:t>Entry Requirements</w:t>
      </w:r>
    </w:p>
    <w:p w:rsidR="00000000" w:rsidRPr="009B5786" w:rsidP="009B5786">
      <w:pPr>
        <w:pStyle w:val="BodyText"/>
      </w:pPr>
      <w:r w:rsidRPr="009B5786">
        <w:t>Nil</w:t>
      </w:r>
    </w:p>
    <w:p w:rsidR="00000000" w:rsidRPr="009B5786" w:rsidP="009B5786">
      <w:pPr>
        <w:pStyle w:val="AllowPageBreak"/>
      </w:pPr>
    </w:p>
    <w:p w:rsidR="00000000" w:rsidRPr="009B5786" w:rsidP="009B5786">
      <w:pPr>
        <w:pStyle w:val="Heading1"/>
      </w:pPr>
      <w:bookmarkStart w:id="4" w:name="O_713187"/>
      <w:bookmarkEnd w:id="4"/>
      <w:r w:rsidRPr="009B5786">
        <w:t>Packaging Rules</w:t>
      </w:r>
    </w:p>
    <w:p w:rsidR="00000000" w:rsidRPr="009B5786" w:rsidP="009B5786">
      <w:pPr>
        <w:pStyle w:val="BodyText"/>
      </w:pPr>
      <w:r w:rsidRPr="009B5786">
        <w:rPr>
          <w:rStyle w:val="SpecialBold"/>
        </w:rPr>
        <w:t>Total number of units = 19 units</w:t>
      </w:r>
    </w:p>
    <w:p w:rsidR="00000000" w:rsidRPr="009B5786" w:rsidP="009B5786">
      <w:pPr>
        <w:pStyle w:val="BodyText"/>
      </w:pPr>
      <w:r w:rsidRPr="009B5786">
        <w:rPr>
          <w:rStyle w:val="SpecialBold"/>
        </w:rPr>
        <w:t>4 core units</w:t>
      </w:r>
      <w:r w:rsidRPr="009B5786">
        <w:t>, plus</w:t>
      </w:r>
    </w:p>
    <w:p w:rsidR="00000000" w:rsidRPr="009B5786" w:rsidP="009B5786">
      <w:pPr>
        <w:pStyle w:val="BodyText"/>
      </w:pPr>
      <w:r w:rsidRPr="009B5786">
        <w:rPr>
          <w:rStyle w:val="SpecialBold"/>
        </w:rPr>
        <w:t>15 Electives</w:t>
      </w:r>
      <w:r w:rsidRPr="009B5786">
        <w:t xml:space="preserve"> of which:</w:t>
      </w:r>
    </w:p>
    <w:p w:rsidR="00000000" w:rsidRPr="009B5786" w:rsidP="009B5786">
      <w:pPr>
        <w:pStyle w:val="ListBullet"/>
      </w:pPr>
      <w:r w:rsidRPr="009B5786">
        <w:t>6 elective units must b</w:t>
      </w:r>
      <w:r w:rsidRPr="009B5786">
        <w:t>e from Group A</w:t>
      </w:r>
    </w:p>
    <w:p w:rsidR="00000000" w:rsidRPr="009B5786" w:rsidP="009B5786">
      <w:pPr>
        <w:pStyle w:val="ListBullet"/>
      </w:pPr>
      <w:r w:rsidRPr="009B5786">
        <w:t>2 elective units must be from Group A or B</w:t>
      </w:r>
    </w:p>
    <w:p w:rsidR="00000000" w:rsidRPr="009B5786" w:rsidP="009B5786">
      <w:pPr>
        <w:pStyle w:val="ListBullet"/>
      </w:pPr>
      <w:r w:rsidRPr="009B5786">
        <w:t>3 elective units must be from Group B</w:t>
      </w:r>
    </w:p>
    <w:p w:rsidR="00000000" w:rsidRPr="009B5786" w:rsidP="009B5786">
      <w:pPr>
        <w:pStyle w:val="ListBullet"/>
      </w:pPr>
      <w:r w:rsidRPr="009B5786">
        <w:t>the remaining 4 elective units may be selected from the remaining elective units, from other qualifications in this Training Package or any other endorsed Train</w:t>
      </w:r>
      <w:r w:rsidRPr="009B5786">
        <w:t>ing Package, or from an accredited course at Certificate III or IV level.</w:t>
      </w:r>
    </w:p>
    <w:p w:rsidR="00000000" w:rsidRPr="009B5786" w:rsidP="009B5786">
      <w:pPr>
        <w:pStyle w:val="BodyText"/>
      </w:pPr>
    </w:p>
    <w:p w:rsidR="00000000" w:rsidRPr="009B5786" w:rsidP="009B5786">
      <w:pPr>
        <w:pStyle w:val="BodyText"/>
      </w:pPr>
      <w:r w:rsidRPr="009B5786">
        <w:t>Elective units must be relevant to the work environment and the qualification, maintain the integrity of the AQF alignment and contribute to a valid, industry-supported vocational o</w:t>
      </w:r>
      <w:r w:rsidRPr="009B5786">
        <w:t xml:space="preserve">utcome. </w:t>
      </w:r>
    </w:p>
    <w:p w:rsidR="00000000" w:rsidRPr="009B5786" w:rsidP="009B5786">
      <w:pPr>
        <w:pStyle w:val="BodyText"/>
      </w:pPr>
    </w:p>
    <w:p w:rsidR="00000000" w:rsidRPr="009B5786" w:rsidP="009B5786">
      <w:pPr>
        <w:pStyle w:val="BodyText"/>
      </w:pPr>
      <w:r w:rsidRPr="009B5786">
        <w:rPr>
          <w:rStyle w:val="SpecialBold"/>
        </w:rPr>
        <w:t>Core Units</w:t>
      </w:r>
    </w:p>
    <w:p w:rsidR="00000000" w:rsidRPr="009B5786" w:rsidP="009B5786">
      <w:pPr>
        <w:pStyle w:val="BodyText"/>
      </w:pPr>
      <w:r w:rsidRPr="009B5786">
        <w:t>BSBSUS201 Participate in environmentally sustainable work practices</w:t>
      </w:r>
    </w:p>
    <w:p w:rsidR="00000000" w:rsidRPr="009B5786" w:rsidP="009B5786">
      <w:pPr>
        <w:pStyle w:val="BodyText"/>
      </w:pPr>
      <w:r w:rsidRPr="009B5786">
        <w:t>ICPSUP216 Inspect quality against required standards</w:t>
      </w:r>
    </w:p>
    <w:p w:rsidR="00000000" w:rsidRPr="009B5786" w:rsidP="009B5786">
      <w:pPr>
        <w:pStyle w:val="BodyText"/>
      </w:pPr>
      <w:r w:rsidRPr="009B5786">
        <w:t>ICPSUP260 Maintain a safe work environment</w:t>
      </w:r>
    </w:p>
    <w:p w:rsidR="00000000" w:rsidRPr="009B5786" w:rsidP="009B5786">
      <w:pPr>
        <w:pStyle w:val="BodyText"/>
      </w:pPr>
      <w:r w:rsidRPr="009B5786">
        <w:t>ICPSUP262 Communicate in the workplace</w:t>
      </w:r>
    </w:p>
    <w:p w:rsidR="00000000" w:rsidRPr="009B5786" w:rsidP="009B5786">
      <w:pPr>
        <w:pStyle w:val="BodyText"/>
      </w:pPr>
    </w:p>
    <w:p w:rsidR="00000000" w:rsidRPr="009B5786" w:rsidP="009B5786">
      <w:pPr>
        <w:pStyle w:val="BodyText"/>
      </w:pPr>
      <w:r w:rsidRPr="009B5786">
        <w:rPr>
          <w:rStyle w:val="SpecialBold"/>
        </w:rPr>
        <w:t>Elective Units</w:t>
      </w:r>
    </w:p>
    <w:p w:rsidR="00000000" w:rsidRPr="009B5786" w:rsidP="009B5786">
      <w:pPr>
        <w:pStyle w:val="BodyText"/>
      </w:pPr>
      <w:r w:rsidRPr="009B5786">
        <w:rPr>
          <w:rStyle w:val="SpecialBold"/>
        </w:rPr>
        <w:t>Group A</w:t>
      </w:r>
    </w:p>
    <w:p w:rsidR="00000000" w:rsidRPr="009B5786" w:rsidP="009B5786">
      <w:pPr>
        <w:pStyle w:val="BodyText"/>
      </w:pPr>
      <w:r w:rsidRPr="009B5786">
        <w:t>ICPKNW313 Apply knowledge and requirements of the converting, binding and finishing sector</w:t>
      </w:r>
    </w:p>
    <w:p w:rsidR="00000000" w:rsidRPr="009B5786" w:rsidP="009B5786">
      <w:pPr>
        <w:pStyle w:val="BodyText"/>
      </w:pPr>
      <w:r w:rsidRPr="009B5786">
        <w:t>ICPSUP202 Prepare, load and unload product on and off machine</w:t>
      </w:r>
    </w:p>
    <w:p w:rsidR="00000000" w:rsidRPr="009B5786" w:rsidP="009B5786">
      <w:pPr>
        <w:pStyle w:val="BodyText"/>
      </w:pPr>
      <w:r w:rsidRPr="009B5786">
        <w:t>ICPSUP203 Prepare and maintain the work area</w:t>
      </w:r>
    </w:p>
    <w:p w:rsidR="00000000" w:rsidRPr="009B5786" w:rsidP="009B5786">
      <w:pPr>
        <w:pStyle w:val="BodyText"/>
      </w:pPr>
      <w:r w:rsidRPr="009B5786">
        <w:t>ICPSUP243 Reconcile process outputs</w:t>
      </w:r>
    </w:p>
    <w:p w:rsidR="00000000" w:rsidRPr="009B5786" w:rsidP="009B5786">
      <w:pPr>
        <w:pStyle w:val="BodyText"/>
      </w:pPr>
      <w:r w:rsidRPr="009B5786">
        <w:t>ICPSUP282 Undertake ba</w:t>
      </w:r>
      <w:r w:rsidRPr="009B5786">
        <w:t>sic machine maintenance</w:t>
      </w:r>
    </w:p>
    <w:p w:rsidR="00000000" w:rsidRPr="009B5786" w:rsidP="009B5786">
      <w:pPr>
        <w:pStyle w:val="BodyText"/>
      </w:pPr>
      <w:r w:rsidRPr="009B5786">
        <w:t>ICPSUP351 Undertake basic production scheduling</w:t>
      </w:r>
    </w:p>
    <w:p w:rsidR="00000000" w:rsidRPr="009B5786" w:rsidP="009B5786">
      <w:pPr>
        <w:pStyle w:val="BodyText"/>
      </w:pPr>
      <w:r w:rsidRPr="009B5786">
        <w:t>ICPSUP352 Plan operational processes</w:t>
      </w:r>
    </w:p>
    <w:p w:rsidR="00000000" w:rsidRPr="009B5786" w:rsidP="009B5786">
      <w:pPr>
        <w:pStyle w:val="BodyText"/>
      </w:pPr>
      <w:r w:rsidRPr="009B5786">
        <w:t>ICPSUP362 Work team communication</w:t>
      </w:r>
    </w:p>
    <w:p w:rsidR="00000000" w:rsidRPr="009B5786" w:rsidP="009B5786">
      <w:pPr>
        <w:pStyle w:val="BodyText"/>
      </w:pPr>
      <w:r w:rsidRPr="009B5786">
        <w:t>TLIA2041A Manually sort mail and parcels</w:t>
      </w:r>
    </w:p>
    <w:p w:rsidR="00000000" w:rsidRPr="009B5786" w:rsidP="009B5786">
      <w:pPr>
        <w:pStyle w:val="BodyText"/>
      </w:pPr>
    </w:p>
    <w:p w:rsidR="00000000" w:rsidRPr="009B5786" w:rsidP="009B5786">
      <w:pPr>
        <w:pStyle w:val="BodyText"/>
      </w:pPr>
      <w:r w:rsidRPr="009B5786">
        <w:rPr>
          <w:rStyle w:val="SpecialBold"/>
        </w:rPr>
        <w:t>Group B</w:t>
      </w:r>
    </w:p>
    <w:p w:rsidR="00000000" w:rsidRPr="009B5786" w:rsidP="009B5786">
      <w:pPr>
        <w:pStyle w:val="BodyText"/>
      </w:pPr>
      <w:r w:rsidRPr="009B5786">
        <w:t>ICTWEB429 Create a markup language document to specification</w:t>
      </w:r>
    </w:p>
    <w:p w:rsidR="00000000" w:rsidRPr="009B5786" w:rsidP="009B5786">
      <w:pPr>
        <w:pStyle w:val="BodyText"/>
      </w:pPr>
      <w:r w:rsidRPr="009B5786">
        <w:t>IC</w:t>
      </w:r>
      <w:r w:rsidRPr="009B5786">
        <w:t>PCBF294 Set up profile cutting for envelope manufacture</w:t>
      </w:r>
    </w:p>
    <w:p w:rsidR="00000000" w:rsidRPr="009B5786" w:rsidP="009B5786">
      <w:pPr>
        <w:pStyle w:val="BodyText"/>
      </w:pPr>
      <w:r w:rsidRPr="009B5786">
        <w:t>ICPCBF303 Run and monitor envelope manufacturing machines</w:t>
      </w:r>
    </w:p>
    <w:p w:rsidR="00000000" w:rsidRPr="009B5786" w:rsidP="009B5786">
      <w:pPr>
        <w:pStyle w:val="BodyText"/>
      </w:pPr>
      <w:r w:rsidRPr="009B5786">
        <w:t>ICPCBF326 Undertake pre make-ready for die cutting</w:t>
      </w:r>
    </w:p>
    <w:p w:rsidR="00000000" w:rsidRPr="009B5786" w:rsidP="009B5786">
      <w:pPr>
        <w:pStyle w:val="BodyText"/>
      </w:pPr>
      <w:r w:rsidRPr="009B5786">
        <w:t>ICPCBF327 Set up machine for complex rotary die cutting or embossing</w:t>
      </w:r>
    </w:p>
    <w:p w:rsidR="00000000" w:rsidRPr="009B5786" w:rsidP="009B5786">
      <w:pPr>
        <w:pStyle w:val="BodyText"/>
      </w:pPr>
      <w:r w:rsidRPr="009B5786">
        <w:t>ICPCBF341 Set up machi</w:t>
      </w:r>
      <w:r w:rsidRPr="009B5786">
        <w:t>ne for complex sequenced or multiple folding</w:t>
      </w:r>
    </w:p>
    <w:p w:rsidR="00000000" w:rsidRPr="009B5786" w:rsidP="009B5786">
      <w:pPr>
        <w:pStyle w:val="BodyText"/>
      </w:pPr>
      <w:r w:rsidRPr="009B5786">
        <w:t>ICPCBF342 Produce complex sequenced or multiple folded product</w:t>
      </w:r>
    </w:p>
    <w:p w:rsidR="00000000" w:rsidRPr="009B5786" w:rsidP="009B5786">
      <w:pPr>
        <w:pStyle w:val="BodyText"/>
      </w:pPr>
      <w:r w:rsidRPr="009B5786">
        <w:t>ICPCBF396 Set up in-line scoring, folding and gluing machine for envelope manufacture</w:t>
      </w:r>
    </w:p>
    <w:p w:rsidR="00000000" w:rsidRPr="009B5786" w:rsidP="009B5786">
      <w:pPr>
        <w:pStyle w:val="BodyText"/>
      </w:pPr>
      <w:r w:rsidRPr="009B5786">
        <w:t>ICPCBF406 Set up and load in-line smart card machine</w:t>
      </w:r>
    </w:p>
    <w:p w:rsidR="00000000" w:rsidRPr="009B5786" w:rsidP="009B5786">
      <w:pPr>
        <w:pStyle w:val="BodyText"/>
      </w:pPr>
      <w:r w:rsidRPr="009B5786">
        <w:t>ICPCBF407</w:t>
      </w:r>
      <w:r w:rsidRPr="009B5786">
        <w:t xml:space="preserve"> Operate a smart card machine and pack product</w:t>
      </w:r>
    </w:p>
    <w:p w:rsidR="00000000" w:rsidRPr="009B5786" w:rsidP="009B5786">
      <w:pPr>
        <w:pStyle w:val="BodyText"/>
      </w:pPr>
      <w:r w:rsidRPr="009B5786">
        <w:t>ICPPRP385 Operate a database for digital printing</w:t>
      </w:r>
    </w:p>
    <w:p w:rsidR="00000000" w:rsidRPr="009B5786" w:rsidP="009B5786">
      <w:pPr>
        <w:pStyle w:val="BodyText"/>
      </w:pPr>
      <w:r w:rsidRPr="009B5786">
        <w:t>ICPPRN393 Set up for basic relief printing</w:t>
      </w:r>
    </w:p>
    <w:p w:rsidR="00000000" w:rsidRPr="009B5786" w:rsidP="009B5786">
      <w:pPr>
        <w:pStyle w:val="BodyText"/>
      </w:pPr>
      <w:r w:rsidRPr="009B5786">
        <w:t>ICPPRN282 Produce and manage basic digital print</w:t>
      </w:r>
    </w:p>
    <w:p w:rsidR="00000000" w:rsidRPr="009B5786" w:rsidP="009B5786">
      <w:pPr>
        <w:pStyle w:val="BodyText"/>
      </w:pPr>
      <w:r w:rsidRPr="009B5786">
        <w:t>ICPPRN288 Produce basic relief printed product</w:t>
      </w:r>
    </w:p>
    <w:p w:rsidR="00000000" w:rsidRPr="009B5786" w:rsidP="009B5786">
      <w:pPr>
        <w:pStyle w:val="BodyText"/>
      </w:pPr>
      <w:r w:rsidRPr="009B5786">
        <w:t>ICPPRN383 Prepare fo</w:t>
      </w:r>
      <w:r w:rsidRPr="009B5786">
        <w:t>r personalised digital printing</w:t>
      </w:r>
    </w:p>
    <w:p w:rsidR="00000000" w:rsidRPr="009B5786" w:rsidP="009B5786">
      <w:pPr>
        <w:pStyle w:val="BodyText"/>
      </w:pPr>
      <w:r w:rsidRPr="009B5786">
        <w:t>ICPPRN384 Set up and produce basic digital print</w:t>
      </w:r>
    </w:p>
    <w:p w:rsidR="00000000" w:rsidRPr="009B5786" w:rsidP="009B5786">
      <w:pPr>
        <w:pStyle w:val="BodyText"/>
      </w:pPr>
      <w:r w:rsidRPr="009B5786">
        <w:t>ICPPRN484 Prepare for variable data printing</w:t>
      </w:r>
    </w:p>
    <w:p w:rsidR="00000000" w:rsidRPr="009B5786" w:rsidP="009B5786">
      <w:pPr>
        <w:pStyle w:val="BodyText"/>
      </w:pPr>
      <w:r w:rsidRPr="009B5786">
        <w:t>ICPSUP211 Prepare ink and additives</w:t>
      </w:r>
    </w:p>
    <w:p w:rsidR="00000000" w:rsidRPr="009B5786" w:rsidP="009B5786">
      <w:pPr>
        <w:pStyle w:val="BodyText"/>
      </w:pPr>
      <w:r w:rsidRPr="009B5786">
        <w:t>ICPSUP212 Prepare coatings, adhesives</w:t>
      </w:r>
    </w:p>
    <w:p w:rsidR="00000000" w:rsidRPr="009B5786" w:rsidP="009B5786">
      <w:pPr>
        <w:pStyle w:val="BodyText"/>
      </w:pPr>
      <w:r w:rsidRPr="009B5786">
        <w:t>ICPSUP235 Lift loads mechanically</w:t>
      </w:r>
    </w:p>
    <w:p w:rsidR="00000000" w:rsidRPr="009B5786" w:rsidP="009B5786">
      <w:pPr>
        <w:pStyle w:val="BodyText"/>
      </w:pPr>
      <w:r w:rsidRPr="009B5786">
        <w:t>ICPSUP236 Shift loads mechanically</w:t>
      </w:r>
    </w:p>
    <w:p w:rsidR="00000000" w:rsidRPr="009B5786" w:rsidP="009B5786">
      <w:pPr>
        <w:pStyle w:val="BodyText"/>
      </w:pPr>
      <w:r w:rsidRPr="009B5786">
        <w:t>ICPSUP271 Provide basic instruction for a task</w:t>
      </w:r>
    </w:p>
    <w:p w:rsidR="00000000" w:rsidRPr="009B5786" w:rsidP="009B5786">
      <w:pPr>
        <w:pStyle w:val="BodyText"/>
      </w:pPr>
      <w:r w:rsidRPr="009B5786">
        <w:t>ICPSUP321 Pack and dispatch (advanced)</w:t>
      </w:r>
    </w:p>
    <w:p w:rsidR="00000000" w:rsidRPr="009B5786" w:rsidP="009B5786">
      <w:pPr>
        <w:pStyle w:val="BodyText"/>
      </w:pPr>
      <w:r w:rsidRPr="009B5786">
        <w:t>ICPSUP342 Undertake inventory procedures</w:t>
      </w:r>
    </w:p>
    <w:p w:rsidR="00000000" w:rsidRPr="009B5786" w:rsidP="009B5786">
      <w:pPr>
        <w:pStyle w:val="BodyText"/>
      </w:pPr>
      <w:r w:rsidRPr="009B5786">
        <w:t>ICPSUP345 Purchase materials and schedule deliveries</w:t>
      </w:r>
    </w:p>
    <w:p w:rsidR="00000000" w:rsidRPr="009B5786" w:rsidP="009B5786">
      <w:pPr>
        <w:pStyle w:val="BodyText"/>
      </w:pPr>
      <w:r w:rsidRPr="009B5786">
        <w:t>ICPSUP381 Operate and maintain computer r</w:t>
      </w:r>
      <w:r w:rsidRPr="009B5786">
        <w:t>esources</w:t>
      </w:r>
    </w:p>
    <w:p w:rsidR="00000000" w:rsidRPr="009B5786" w:rsidP="009B5786">
      <w:pPr>
        <w:pStyle w:val="BodyText"/>
      </w:pPr>
      <w:r w:rsidRPr="009B5786">
        <w:t>ICPSUP487 Analyse manual handling processes</w:t>
      </w:r>
    </w:p>
    <w:p w:rsidR="00000000" w:rsidRPr="009B5786" w:rsidP="009B5786">
      <w:pPr>
        <w:pStyle w:val="BodyText"/>
      </w:pPr>
      <w:r w:rsidRPr="009B5786">
        <w:t>ICPSUP488 Ensure process improvements are sustained</w:t>
      </w:r>
    </w:p>
    <w:p w:rsidR="00000000" w:rsidRPr="009B5786" w:rsidP="009B5786">
      <w:pPr>
        <w:pStyle w:val="BodyText"/>
      </w:pPr>
      <w:r w:rsidRPr="009B5786">
        <w:t>ICPSUP554 Manage teams</w:t>
      </w:r>
    </w:p>
    <w:p w:rsidR="00000000" w:rsidRPr="009B5786" w:rsidP="009B5786">
      <w:pPr>
        <w:pStyle w:val="BodyText"/>
      </w:pPr>
      <w:r w:rsidRPr="009B5786">
        <w:t xml:space="preserve">MSS402010A Manage the impact of change on own work </w:t>
      </w:r>
    </w:p>
    <w:p w:rsidR="00000000" w:rsidRPr="009B5786" w:rsidP="009B5786">
      <w:pPr>
        <w:pStyle w:val="BodyText"/>
      </w:pPr>
      <w:r w:rsidRPr="009B5786">
        <w:t>MSS402001A Apply competitive systems and practices</w:t>
      </w:r>
    </w:p>
    <w:p w:rsidR="00000000" w:rsidRPr="009B5786" w:rsidP="009B5786">
      <w:pPr>
        <w:pStyle w:val="BodyText"/>
      </w:pPr>
      <w:r w:rsidRPr="009B5786">
        <w:t>MSS402002A Sustain proces</w:t>
      </w:r>
      <w:r w:rsidRPr="009B5786">
        <w:t>s improvements</w:t>
      </w:r>
    </w:p>
    <w:p w:rsidR="00000000" w:rsidRPr="009B5786" w:rsidP="009B5786">
      <w:pPr>
        <w:pStyle w:val="BodyText"/>
      </w:pPr>
      <w:r w:rsidRPr="009B5786">
        <w:t>MSS402030A Apply cost factors to work practices</w:t>
      </w:r>
    </w:p>
    <w:p w:rsidR="00000000" w:rsidRPr="009B5786" w:rsidP="009B5786">
      <w:pPr>
        <w:pStyle w:val="BodyText"/>
      </w:pPr>
      <w:r w:rsidRPr="009B5786">
        <w:t>MSS402040A Apply 5S procedures</w:t>
      </w:r>
    </w:p>
    <w:p w:rsidR="00000000" w:rsidRPr="009B5786" w:rsidP="009B5786">
      <w:pPr>
        <w:pStyle w:val="BodyText"/>
      </w:pPr>
      <w:r w:rsidRPr="009B5786">
        <w:t xml:space="preserve">MSS402080A Undertake root cause analysis </w:t>
      </w:r>
    </w:p>
    <w:p w:rsidR="00000000" w:rsidRPr="009B5786" w:rsidP="009B5786">
      <w:pPr>
        <w:pStyle w:val="BodyText"/>
      </w:pPr>
      <w:r w:rsidRPr="009B5786">
        <w:t>MSAENV272B Participate in environmentally sustainable work practices</w:t>
      </w:r>
    </w:p>
    <w:p w:rsidR="00000000" w:rsidRPr="009B5786" w:rsidP="009B5786">
      <w:pPr>
        <w:pStyle w:val="BodyText"/>
      </w:pPr>
      <w:r w:rsidRPr="009B5786">
        <w:t>MSAPMSUP390A Use structured problem solving tools</w:t>
      </w:r>
    </w:p>
    <w:p w:rsidR="00000000" w:rsidRPr="009B5786" w:rsidP="009B5786">
      <w:pPr>
        <w:pStyle w:val="AllowPageBreak"/>
      </w:pPr>
    </w:p>
    <w:p w:rsidR="00000000" w:rsidRPr="009B5786" w:rsidP="009B5786">
      <w:pPr>
        <w:pStyle w:val="Heading1"/>
      </w:pPr>
      <w:bookmarkStart w:id="5" w:name="O_713188"/>
      <w:bookmarkEnd w:id="5"/>
      <w:r w:rsidRPr="009B5786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86" w:rsidP="009B5786">
            <w:pPr>
              <w:pStyle w:val="BodyText"/>
            </w:pPr>
            <w:r w:rsidRPr="009B5786">
              <w:rPr>
                <w:rStyle w:val="SpecialBold"/>
              </w:rPr>
              <w:t xml:space="preserve">Code and title </w:t>
            </w:r>
          </w:p>
          <w:p w:rsidR="00000000" w:rsidRPr="009B5786" w:rsidP="009B5786">
            <w:pPr>
              <w:pStyle w:val="BodyText"/>
            </w:pPr>
            <w:r w:rsidRPr="009B578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86" w:rsidP="009B5786">
            <w:pPr>
              <w:pStyle w:val="BodyText"/>
            </w:pPr>
            <w:r w:rsidRPr="009B5786">
              <w:rPr>
                <w:rStyle w:val="SpecialBold"/>
              </w:rPr>
              <w:t>Code and title</w:t>
            </w:r>
          </w:p>
          <w:p w:rsidR="00000000" w:rsidRPr="009B5786" w:rsidP="009B5786">
            <w:pPr>
              <w:pStyle w:val="BodyText"/>
            </w:pPr>
            <w:r w:rsidRPr="009B578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86" w:rsidP="009B5786">
            <w:pPr>
              <w:pStyle w:val="BodyText"/>
            </w:pPr>
            <w:r w:rsidRPr="009B578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86">
            <w:pPr>
              <w:pStyle w:val="BodyText"/>
              <w:rPr>
                <w:lang w:val="en-NZ"/>
              </w:rPr>
            </w:pPr>
            <w:r w:rsidRPr="009B5786">
              <w:rPr>
                <w:rStyle w:val="SpecialBold"/>
              </w:rPr>
              <w:t>Equivalence status</w:t>
            </w:r>
          </w:p>
        </w:tc>
      </w:tr>
      <w:tr w:rsidTr="009B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86">
            <w:pPr>
              <w:pStyle w:val="BodyText"/>
              <w:rPr>
                <w:lang w:val="en-NZ"/>
              </w:rPr>
            </w:pPr>
            <w:r w:rsidRPr="009B5786">
              <w:t>ICP31015 Certificate III in Printing and Graphic Arts (Mail House)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86">
            <w:pPr>
              <w:pStyle w:val="BodyText"/>
              <w:rPr>
                <w:lang w:val="en-NZ"/>
              </w:rPr>
            </w:pPr>
            <w:r w:rsidRPr="009B5786">
              <w:t>ICP31012 Certificate III in Printing and Graphic Arts (Mail House)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86">
            <w:pPr>
              <w:pStyle w:val="BodyText"/>
              <w:rPr>
                <w:lang w:val="en-NZ"/>
              </w:rPr>
            </w:pPr>
            <w:r w:rsidRPr="009B578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86" w:rsidP="009B5786">
            <w:pPr>
              <w:pStyle w:val="BodyText"/>
            </w:pPr>
            <w:r w:rsidRPr="009B5786">
              <w:t>Equivalent qualification</w:t>
            </w:r>
          </w:p>
        </w:tc>
      </w:tr>
    </w:tbl>
    <w:p w:rsidR="00000000" w:rsidRPr="009B5786" w:rsidP="009B5786">
      <w:pPr>
        <w:pStyle w:val="BodyText"/>
      </w:pPr>
    </w:p>
    <w:p w:rsidR="00000000" w:rsidRPr="009B5786" w:rsidP="009B5786">
      <w:pPr>
        <w:pStyle w:val="AllowPageBreak"/>
      </w:pPr>
    </w:p>
    <w:p w:rsidR="00000000" w:rsidRPr="009B5786" w:rsidP="009B5786">
      <w:pPr>
        <w:pStyle w:val="Heading1"/>
      </w:pPr>
      <w:bookmarkStart w:id="6" w:name="O_713190"/>
      <w:bookmarkEnd w:id="6"/>
      <w:r w:rsidRPr="009B5786">
        <w:t>Links</w:t>
      </w:r>
    </w:p>
    <w:p w:rsidR="00000000" w:rsidRPr="009B5786" w:rsidP="009B5786">
      <w:pPr>
        <w:pStyle w:val="BodyText"/>
      </w:pPr>
      <w:r w:rsidRPr="009B5786">
        <w:t>Companion volumes available from the IBSA website: http://www.ibsa.org.au/companion_volumes</w:t>
      </w:r>
      <w:r w:rsidRPr="009B5786">
        <w:t xml:space="preserve"> - http://www.ibsa.org.au/companion_volumes</w:t>
      </w:r>
    </w:p>
    <w:p w:rsidR="00000000" w:rsidRPr="009B5786" w:rsidP="009B5786"/>
    <w:sectPr w:rsidSect="009B57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86" w:rsidRPr="004F5FE6" w:rsidP="004F5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E6" w:rsidP="009B5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FE6" w:rsidP="009B5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5FE6" w:rsidP="009B5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86" w:rsidRPr="004F5FE6" w:rsidP="004F5F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E6" w:rsidRPr="002D2AF8" w:rsidP="009B5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ICP31015 Certificate III in Printing and Graphic Arts (Mail House)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March 2015</w:t>
    </w:r>
    <w:r>
      <w:fldChar w:fldCharType="end"/>
    </w:r>
  </w:p>
  <w:p w:rsidR="004F5FE6" w:rsidP="009B5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27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A8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786"/>
  </w:style>
  <w:style w:type="character" w:customStyle="1" w:styleId="Heading1Char">
    <w:name w:val="Heading 1 Char"/>
    <w:basedOn w:val="DefaultParagraphFont"/>
    <w:link w:val="Heading1"/>
    <w:rsid w:val="009B5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7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7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786"/>
    <w:rPr>
      <w:b/>
      <w:spacing w:val="0"/>
    </w:rPr>
  </w:style>
  <w:style w:type="character" w:styleId="Emphasis">
    <w:name w:val="Emphasis"/>
    <w:basedOn w:val="DefaultParagraphFont"/>
    <w:qFormat/>
    <w:rsid w:val="009B5786"/>
    <w:rPr>
      <w:i/>
    </w:rPr>
  </w:style>
  <w:style w:type="paragraph" w:customStyle="1" w:styleId="SuperHeading">
    <w:name w:val="SuperHeading"/>
    <w:basedOn w:val="Normal"/>
    <w:rsid w:val="009B5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7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7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786"/>
  </w:style>
  <w:style w:type="paragraph" w:styleId="TableofFigures">
    <w:name w:val="table of figures"/>
    <w:basedOn w:val="Normal"/>
    <w:next w:val="Normal"/>
    <w:semiHidden/>
    <w:rsid w:val="009B5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786"/>
    <w:pPr>
      <w:numPr>
        <w:numId w:val="10"/>
      </w:numPr>
    </w:pPr>
  </w:style>
  <w:style w:type="character" w:customStyle="1" w:styleId="WingdingSymbols">
    <w:name w:val="Wingding Symbols"/>
    <w:rsid w:val="009B5786"/>
    <w:rPr>
      <w:rFonts w:ascii="Wingdings" w:hAnsi="Wingdings"/>
    </w:rPr>
  </w:style>
  <w:style w:type="paragraph" w:customStyle="1" w:styleId="TableHeading">
    <w:name w:val="Table Heading"/>
    <w:basedOn w:val="HeadingBase"/>
    <w:rsid w:val="009B5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786"/>
    <w:rPr>
      <w:color w:val="0033CC"/>
      <w:u w:val="none"/>
    </w:rPr>
  </w:style>
  <w:style w:type="paragraph" w:customStyle="1" w:styleId="BodyTextRight">
    <w:name w:val="Body Text Right"/>
    <w:basedOn w:val="BodyText"/>
    <w:rsid w:val="009B5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786"/>
    <w:rPr>
      <w:sz w:val="32"/>
    </w:rPr>
  </w:style>
  <w:style w:type="paragraph" w:customStyle="1" w:styleId="HeadingProcedure">
    <w:name w:val="Heading Procedure"/>
    <w:basedOn w:val="HeadingBase"/>
    <w:next w:val="Normal"/>
    <w:rsid w:val="009B5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786"/>
    <w:pPr>
      <w:spacing w:before="60" w:after="60"/>
    </w:pPr>
  </w:style>
  <w:style w:type="paragraph" w:styleId="ListContinue">
    <w:name w:val="List Continue"/>
    <w:basedOn w:val="List"/>
    <w:rsid w:val="009B5786"/>
    <w:pPr>
      <w:ind w:firstLine="0"/>
    </w:pPr>
  </w:style>
  <w:style w:type="paragraph" w:customStyle="1" w:styleId="ListNote">
    <w:name w:val="List Note"/>
    <w:basedOn w:val="List"/>
    <w:rsid w:val="009B5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786"/>
    <w:rPr>
      <w:rFonts w:ascii="Courier New" w:hAnsi="Courier New"/>
    </w:rPr>
  </w:style>
  <w:style w:type="paragraph" w:customStyle="1" w:styleId="NoteBullet">
    <w:name w:val="Note Bullet"/>
    <w:basedOn w:val="Note"/>
    <w:rsid w:val="009B5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786"/>
    <w:rPr>
      <w:b/>
      <w:smallCaps/>
    </w:rPr>
  </w:style>
  <w:style w:type="paragraph" w:customStyle="1" w:styleId="TableListNumber">
    <w:name w:val="Table List Number"/>
    <w:basedOn w:val="ListNumber"/>
    <w:rsid w:val="009B5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786"/>
    <w:pPr>
      <w:numPr>
        <w:numId w:val="8"/>
      </w:numPr>
    </w:pPr>
  </w:style>
  <w:style w:type="paragraph" w:customStyle="1" w:styleId="ListAlpha2">
    <w:name w:val="List Alpha 2"/>
    <w:basedOn w:val="List2"/>
    <w:rsid w:val="009B5786"/>
    <w:pPr>
      <w:numPr>
        <w:numId w:val="7"/>
      </w:numPr>
    </w:pPr>
  </w:style>
  <w:style w:type="paragraph" w:styleId="List2">
    <w:name w:val="List 2"/>
    <w:basedOn w:val="BodyText"/>
    <w:rsid w:val="009B5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786"/>
    <w:pPr>
      <w:numPr>
        <w:numId w:val="3"/>
      </w:numPr>
    </w:pPr>
  </w:style>
  <w:style w:type="paragraph" w:styleId="ListContinue2">
    <w:name w:val="List Continue 2"/>
    <w:basedOn w:val="List2"/>
    <w:rsid w:val="009B5786"/>
    <w:pPr>
      <w:ind w:firstLine="0"/>
    </w:pPr>
  </w:style>
  <w:style w:type="paragraph" w:styleId="ListContinue3">
    <w:name w:val="List Continue 3"/>
    <w:basedOn w:val="List3"/>
    <w:rsid w:val="009B5786"/>
    <w:pPr>
      <w:ind w:left="1021" w:firstLine="0"/>
    </w:pPr>
  </w:style>
  <w:style w:type="paragraph" w:styleId="ListContinue4">
    <w:name w:val="List Continue 4"/>
    <w:basedOn w:val="List4"/>
    <w:rsid w:val="009B5786"/>
    <w:pPr>
      <w:ind w:firstLine="0"/>
    </w:pPr>
  </w:style>
  <w:style w:type="paragraph" w:styleId="ListContinue5">
    <w:name w:val="List Continue 5"/>
    <w:basedOn w:val="List5"/>
    <w:rsid w:val="009B5786"/>
    <w:pPr>
      <w:ind w:firstLine="0"/>
    </w:pPr>
  </w:style>
  <w:style w:type="paragraph" w:styleId="ListNumber3">
    <w:name w:val="List Number 3"/>
    <w:basedOn w:val="List3"/>
    <w:rsid w:val="009B5786"/>
    <w:pPr>
      <w:numPr>
        <w:numId w:val="4"/>
      </w:numPr>
    </w:pPr>
  </w:style>
  <w:style w:type="paragraph" w:styleId="ListNumber4">
    <w:name w:val="List Number 4"/>
    <w:basedOn w:val="List4"/>
    <w:rsid w:val="009B5786"/>
    <w:pPr>
      <w:numPr>
        <w:numId w:val="5"/>
      </w:numPr>
    </w:pPr>
  </w:style>
  <w:style w:type="paragraph" w:styleId="ListNumber5">
    <w:name w:val="List Number 5"/>
    <w:basedOn w:val="List5"/>
    <w:rsid w:val="009B5786"/>
    <w:pPr>
      <w:numPr>
        <w:numId w:val="6"/>
      </w:numPr>
    </w:pPr>
  </w:style>
  <w:style w:type="paragraph" w:styleId="BlockText">
    <w:name w:val="Block Text"/>
    <w:basedOn w:val="Normal"/>
    <w:rsid w:val="009B5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786"/>
    <w:rPr>
      <w:sz w:val="16"/>
      <w:vertAlign w:val="superscript"/>
    </w:rPr>
  </w:style>
  <w:style w:type="character" w:customStyle="1" w:styleId="Symbols">
    <w:name w:val="Symbols"/>
    <w:basedOn w:val="DefaultParagraphFont"/>
    <w:rsid w:val="009B5786"/>
    <w:rPr>
      <w:rFonts w:ascii="Symbol" w:hAnsi="Symbol"/>
    </w:rPr>
  </w:style>
  <w:style w:type="character" w:customStyle="1" w:styleId="MenuOptions">
    <w:name w:val="Menu Options"/>
    <w:basedOn w:val="DefaultParagraphFont"/>
    <w:rsid w:val="009B5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786"/>
    <w:rPr>
      <w:b/>
    </w:rPr>
  </w:style>
  <w:style w:type="character" w:customStyle="1" w:styleId="Underlined">
    <w:name w:val="Underlined"/>
    <w:basedOn w:val="DefaultParagraphFont"/>
    <w:rsid w:val="009B5786"/>
    <w:rPr>
      <w:u w:val="single"/>
    </w:rPr>
  </w:style>
  <w:style w:type="paragraph" w:customStyle="1" w:styleId="TableBodyTextRight">
    <w:name w:val="Table Body Text Right"/>
    <w:basedOn w:val="TableBodyText"/>
    <w:rsid w:val="009B5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786"/>
    <w:rPr>
      <w:sz w:val="18"/>
    </w:rPr>
  </w:style>
  <w:style w:type="paragraph" w:customStyle="1" w:styleId="BodySmallRight">
    <w:name w:val="Body Small Right"/>
    <w:basedOn w:val="BodyTextRight"/>
    <w:rsid w:val="009B5786"/>
    <w:rPr>
      <w:sz w:val="18"/>
      <w:szCs w:val="18"/>
    </w:rPr>
  </w:style>
  <w:style w:type="paragraph" w:customStyle="1" w:styleId="MarginEdition">
    <w:name w:val="Margin Edition"/>
    <w:basedOn w:val="MarginNote"/>
    <w:rsid w:val="009B5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786"/>
    <w:rPr>
      <w:sz w:val="2"/>
      <w:szCs w:val="2"/>
    </w:rPr>
  </w:style>
  <w:style w:type="character" w:customStyle="1" w:styleId="Small">
    <w:name w:val="Small"/>
    <w:basedOn w:val="DefaultParagraphFont"/>
    <w:rsid w:val="009B5786"/>
    <w:rPr>
      <w:sz w:val="16"/>
    </w:rPr>
  </w:style>
  <w:style w:type="paragraph" w:customStyle="1" w:styleId="WideTable">
    <w:name w:val="Wide Table"/>
    <w:basedOn w:val="Normal"/>
    <w:rsid w:val="009B5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786"/>
  </w:style>
  <w:style w:type="paragraph" w:styleId="Quote">
    <w:name w:val="Quote"/>
    <w:basedOn w:val="Heading1"/>
    <w:link w:val="QuoteChar"/>
    <w:qFormat/>
    <w:rsid w:val="009B5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786"/>
    <w:pPr>
      <w:pageBreakBefore/>
    </w:pPr>
  </w:style>
  <w:style w:type="paragraph" w:customStyle="1" w:styleId="Border">
    <w:name w:val="Border"/>
    <w:basedOn w:val="Normal"/>
    <w:qFormat/>
    <w:rsid w:val="009B5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786"/>
    <w:rPr>
      <w:u w:val="single"/>
    </w:rPr>
  </w:style>
  <w:style w:type="character" w:customStyle="1" w:styleId="BoldandItalics">
    <w:name w:val="Bold and Italics"/>
    <w:qFormat/>
    <w:rsid w:val="009B5786"/>
    <w:rPr>
      <w:b/>
      <w:i/>
      <w:u w:val="none"/>
    </w:rPr>
  </w:style>
  <w:style w:type="paragraph" w:styleId="BalloonText">
    <w:name w:val="Balloon Text"/>
    <w:basedOn w:val="Normal"/>
    <w:link w:val="BalloonTextChar"/>
    <w:rsid w:val="009B5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7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7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616</Words>
  <Characters>3889</Characters>
  <Application>Microsoft Office Word</Application>
  <DocSecurity>0</DocSecurity>
  <Lines>126</Lines>
  <Paragraphs>90</Paragraphs>
  <ScaleCrop>false</ScaleCrop>
  <Company>Author-it Software Corporation Ltd.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ICP31015 Certificate III in Printing and Graphic Arts (Mail House)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2015-03-26T10:14:30Z</dcterms:created>
  <dcterms:modified xsi:type="dcterms:W3CDTF">2015-03-25T08:08:00Z</dcterms:modified>
</cp:coreProperties>
</file>