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0A4" w:rsidP="00CF0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ICP30515 Certificate III in Printing and Graphic</w:t>
      </w:r>
      <w:r>
        <w:t xml:space="preserve"> Arts (Printing)</w:t>
      </w:r>
      <w:r>
        <w:fldChar w:fldCharType="end"/>
      </w:r>
    </w:p>
    <w:p w:rsidR="00CF00A4" w:rsidP="00CF00A4">
      <w:pPr>
        <w:pStyle w:val="Version"/>
        <w:sectPr w:rsidSect="008D7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7C55" w:rsidP="008D7C55">
      <w:pPr>
        <w:pStyle w:val="SuperHeading"/>
      </w:pPr>
      <w:r w:rsidRPr="008D7C55">
        <w:t>ICP30515 Certificate III in Printing and Graphic Arts (Printing)</w:t>
      </w:r>
    </w:p>
    <w:p w:rsidR="00000000" w:rsidRPr="008D7C55" w:rsidP="008D7C55">
      <w:pPr>
        <w:pStyle w:val="Heading1"/>
      </w:pPr>
      <w:bookmarkStart w:id="1" w:name="O_712890"/>
      <w:bookmarkEnd w:id="1"/>
      <w:r w:rsidRPr="008D7C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D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rPr>
                <w:rStyle w:val="SpecialBold"/>
              </w:rPr>
              <w:t>Comments</w:t>
            </w:r>
          </w:p>
        </w:tc>
      </w:tr>
      <w:tr w:rsidTr="008D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t>This qualification first released with ICP Printing and Graphic Arts Training Package Version 1.0.</w:t>
            </w:r>
          </w:p>
        </w:tc>
      </w:tr>
    </w:tbl>
    <w:p w:rsidR="00000000" w:rsidRPr="008D7C55" w:rsidP="008D7C55">
      <w:pPr>
        <w:pStyle w:val="BodyText"/>
      </w:pPr>
    </w:p>
    <w:p w:rsidR="00000000" w:rsidRPr="008D7C55" w:rsidP="008D7C55">
      <w:pPr>
        <w:pStyle w:val="AllowPageBreak"/>
      </w:pPr>
    </w:p>
    <w:p w:rsidR="00000000" w:rsidRPr="008D7C55" w:rsidP="008D7C55">
      <w:pPr>
        <w:pStyle w:val="Heading1"/>
      </w:pPr>
      <w:bookmarkStart w:id="2" w:name="O_712891"/>
      <w:bookmarkEnd w:id="2"/>
      <w:r w:rsidRPr="008D7C55">
        <w:t>Qualification Description</w:t>
      </w:r>
    </w:p>
    <w:p w:rsidR="00000000" w:rsidRPr="008D7C55" w:rsidP="008D7C55">
      <w:pPr>
        <w:pStyle w:val="BodyText"/>
      </w:pPr>
      <w:r w:rsidRPr="008D7C55">
        <w:t>This qualification applies to individuals working as print machinists who typically set up and operate letterpress, lithographic, flexographic, gravure printing presses, digital printers and work on a range of printed products. Th</w:t>
      </w:r>
      <w:r w:rsidRPr="008D7C55">
        <w:t>ey prepare material, monitor and run equipment and machinery and apply solutions to a defined range of unpredictable problems. They may also provide leadership and guidance to others with some limited responsibility for the output of others.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rPr>
          <w:rStyle w:val="Emphasis"/>
        </w:rPr>
        <w:t>Licensing/Reg</w:t>
      </w:r>
      <w:r w:rsidRPr="008D7C55">
        <w:rPr>
          <w:rStyle w:val="Emphasis"/>
        </w:rPr>
        <w:t xml:space="preserve">ulatory Information </w:t>
      </w:r>
    </w:p>
    <w:p w:rsidR="00000000" w:rsidRPr="008D7C55" w:rsidP="008D7C55">
      <w:pPr>
        <w:pStyle w:val="BodyText"/>
      </w:pPr>
      <w:r w:rsidRPr="008D7C55">
        <w:rPr>
          <w:rStyle w:val="Emphasis"/>
        </w:rPr>
        <w:t>No licensing, legislative or certification requirements apply to this qualification at the time of publication.</w:t>
      </w:r>
    </w:p>
    <w:p w:rsidR="00000000" w:rsidRPr="008D7C55" w:rsidP="008D7C55">
      <w:pPr>
        <w:pStyle w:val="AllowPageBreak"/>
      </w:pPr>
    </w:p>
    <w:p w:rsidR="00000000" w:rsidRPr="008D7C55" w:rsidP="008D7C55">
      <w:pPr>
        <w:pStyle w:val="Heading1"/>
      </w:pPr>
      <w:bookmarkStart w:id="3" w:name="O_712892"/>
      <w:bookmarkEnd w:id="3"/>
      <w:r w:rsidRPr="008D7C55">
        <w:t>Entry Requirements</w:t>
      </w:r>
    </w:p>
    <w:p w:rsidR="00000000" w:rsidRPr="008D7C55" w:rsidP="008D7C55">
      <w:pPr>
        <w:pStyle w:val="BodyText"/>
      </w:pPr>
      <w:r w:rsidRPr="008D7C55">
        <w:t>Nil</w:t>
      </w:r>
    </w:p>
    <w:p w:rsidR="00000000" w:rsidRPr="008D7C55" w:rsidP="008D7C55">
      <w:pPr>
        <w:pStyle w:val="AllowPageBreak"/>
      </w:pPr>
    </w:p>
    <w:p w:rsidR="00000000" w:rsidRPr="008D7C55" w:rsidP="008D7C55">
      <w:pPr>
        <w:pStyle w:val="Heading1"/>
      </w:pPr>
      <w:bookmarkStart w:id="4" w:name="O_712893"/>
      <w:bookmarkEnd w:id="4"/>
      <w:r w:rsidRPr="008D7C55">
        <w:t>Packaging Rules</w:t>
      </w:r>
    </w:p>
    <w:p w:rsidR="00000000" w:rsidRPr="008D7C55" w:rsidP="008D7C55">
      <w:pPr>
        <w:pStyle w:val="BodyText"/>
      </w:pPr>
      <w:r w:rsidRPr="008D7C55">
        <w:rPr>
          <w:rStyle w:val="SpecialBold"/>
        </w:rPr>
        <w:t>Total number of units = 21 units</w:t>
      </w:r>
    </w:p>
    <w:p w:rsidR="00000000" w:rsidRPr="008D7C55" w:rsidP="008D7C55">
      <w:pPr>
        <w:pStyle w:val="BodyText"/>
      </w:pPr>
      <w:r w:rsidRPr="008D7C55">
        <w:rPr>
          <w:rStyle w:val="SpecialBold"/>
        </w:rPr>
        <w:t>4 core units</w:t>
      </w:r>
      <w:r w:rsidRPr="008D7C55">
        <w:t>, plus</w:t>
      </w:r>
    </w:p>
    <w:p w:rsidR="00000000" w:rsidRPr="008D7C55" w:rsidP="008D7C55">
      <w:pPr>
        <w:pStyle w:val="BodyText"/>
      </w:pPr>
      <w:r w:rsidRPr="008D7C55">
        <w:rPr>
          <w:rStyle w:val="SpecialBold"/>
        </w:rPr>
        <w:t>17 elective units</w:t>
      </w:r>
      <w:r w:rsidRPr="008D7C55">
        <w:t xml:space="preserve"> of which:</w:t>
      </w:r>
    </w:p>
    <w:p w:rsidR="00000000" w:rsidRPr="008D7C55" w:rsidP="008D7C55">
      <w:pPr>
        <w:pStyle w:val="ListBullet"/>
      </w:pPr>
      <w:r w:rsidRPr="008D7C55">
        <w:t>9 elective units must be from Group A</w:t>
      </w:r>
    </w:p>
    <w:p w:rsidR="00000000" w:rsidRPr="008D7C55" w:rsidP="008D7C55">
      <w:pPr>
        <w:pStyle w:val="ListBullet"/>
      </w:pPr>
      <w:r w:rsidRPr="008D7C55">
        <w:t>3 elective units must be from Group A or B</w:t>
      </w:r>
    </w:p>
    <w:p w:rsidR="00000000" w:rsidRPr="008D7C55" w:rsidP="008D7C55">
      <w:pPr>
        <w:pStyle w:val="ListBullet"/>
      </w:pPr>
      <w:r w:rsidRPr="008D7C55">
        <w:t>3 elective units must be from Group B or C</w:t>
      </w:r>
    </w:p>
    <w:p w:rsidR="00000000" w:rsidRPr="008D7C55" w:rsidP="008D7C55">
      <w:pPr>
        <w:pStyle w:val="ListBullet"/>
      </w:pPr>
      <w:r w:rsidRPr="008D7C55">
        <w:t>the remaining 2 elective units may be selected from the remaining elective units, from other qua</w:t>
      </w:r>
      <w:r w:rsidRPr="008D7C55">
        <w:t>lifications in this Training Package or any other endorsed Training Package, or from an accredited course at Certificate III or IV level.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t>Elective units must be relevant to the work environment and the qualification, maintain the integrity of the AQF alig</w:t>
      </w:r>
      <w:r w:rsidRPr="008D7C55">
        <w:t xml:space="preserve">nment and contribute to a valid, industry-supported vocational outcome. 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rPr>
          <w:rStyle w:val="SpecialBold"/>
        </w:rPr>
        <w:t>Core Units</w:t>
      </w:r>
    </w:p>
    <w:p w:rsidR="00000000" w:rsidRPr="008D7C55" w:rsidP="008D7C55">
      <w:pPr>
        <w:pStyle w:val="BodyText"/>
      </w:pPr>
      <w:r w:rsidRPr="008D7C55">
        <w:t xml:space="preserve">BSBSUS201 Participate in environmentally sustainable work practices </w:t>
      </w:r>
    </w:p>
    <w:p w:rsidR="00000000" w:rsidRPr="008D7C55" w:rsidP="008D7C55">
      <w:pPr>
        <w:pStyle w:val="BodyText"/>
      </w:pPr>
      <w:r w:rsidRPr="008D7C55">
        <w:t>ICPSUP216 Inspect quality against required standards</w:t>
      </w:r>
    </w:p>
    <w:p w:rsidR="00000000" w:rsidRPr="008D7C55" w:rsidP="008D7C55">
      <w:pPr>
        <w:pStyle w:val="BodyText"/>
      </w:pPr>
      <w:r w:rsidRPr="008D7C55">
        <w:t>ICPSUP260 Maintain a safe work environment</w:t>
      </w:r>
    </w:p>
    <w:p w:rsidR="00000000" w:rsidRPr="008D7C55" w:rsidP="008D7C55">
      <w:pPr>
        <w:pStyle w:val="BodyText"/>
      </w:pPr>
      <w:r w:rsidRPr="008D7C55">
        <w:t>ICPSUP</w:t>
      </w:r>
      <w:r w:rsidRPr="008D7C55">
        <w:t>262 Communicate in the workplace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rPr>
          <w:rStyle w:val="SpecialBold"/>
        </w:rPr>
        <w:t>Elective Units</w:t>
      </w:r>
    </w:p>
    <w:p w:rsidR="00000000" w:rsidRPr="008D7C55" w:rsidP="008D7C55">
      <w:pPr>
        <w:pStyle w:val="BodyText"/>
      </w:pPr>
      <w:r w:rsidRPr="008D7C55">
        <w:rPr>
          <w:rStyle w:val="SpecialBold"/>
        </w:rPr>
        <w:t>Group A</w:t>
      </w:r>
    </w:p>
    <w:p w:rsidR="00000000" w:rsidRPr="008D7C55" w:rsidP="008D7C55">
      <w:pPr>
        <w:pStyle w:val="BodyText"/>
      </w:pPr>
      <w:r w:rsidRPr="008D7C55">
        <w:t>ICPKNW312 Apply knowledge of printing machining OR</w:t>
      </w:r>
    </w:p>
    <w:p w:rsidR="00000000" w:rsidRPr="008D7C55" w:rsidP="008D7C55">
      <w:pPr>
        <w:pStyle w:val="BodyText"/>
      </w:pPr>
      <w:r w:rsidRPr="008D7C55">
        <w:t>ICPKNW321 Apply knowledge and requirements of digital production</w:t>
      </w:r>
    </w:p>
    <w:p w:rsidR="00000000" w:rsidRPr="008D7C55" w:rsidP="008D7C55">
      <w:pPr>
        <w:pStyle w:val="BodyText"/>
      </w:pPr>
      <w:r w:rsidRPr="008D7C55">
        <w:t>ICPSUP201 Prepare, load and unload reels and cores on and off machine* OR</w:t>
      </w:r>
    </w:p>
    <w:p w:rsidR="00000000" w:rsidRPr="008D7C55" w:rsidP="008D7C55">
      <w:pPr>
        <w:pStyle w:val="BodyText"/>
      </w:pPr>
      <w:r w:rsidRPr="008D7C55">
        <w:t>ICPSUP202 Prepare, load and unload product on and off machine*</w:t>
      </w:r>
    </w:p>
    <w:p w:rsidR="00000000" w:rsidRPr="008D7C55" w:rsidP="008D7C55">
      <w:pPr>
        <w:pStyle w:val="BodyText"/>
      </w:pPr>
      <w:r w:rsidRPr="008D7C55">
        <w:t>ICPSUP203 Prepare and maintain the work area</w:t>
      </w:r>
    </w:p>
    <w:p w:rsidR="00000000" w:rsidRPr="008D7C55" w:rsidP="008D7C55">
      <w:pPr>
        <w:pStyle w:val="BodyText"/>
      </w:pPr>
      <w:r w:rsidRPr="008D7C55">
        <w:t>ICPSUP207 Prepare machine for operation (basic)</w:t>
      </w:r>
    </w:p>
    <w:p w:rsidR="00000000" w:rsidRPr="008D7C55" w:rsidP="008D7C55">
      <w:pPr>
        <w:pStyle w:val="BodyText"/>
      </w:pPr>
      <w:r w:rsidRPr="008D7C55">
        <w:t>ICPSUP208 Operate and monitor machines (basic)</w:t>
      </w:r>
    </w:p>
    <w:p w:rsidR="00000000" w:rsidRPr="008D7C55" w:rsidP="008D7C55">
      <w:pPr>
        <w:pStyle w:val="BodyText"/>
      </w:pPr>
      <w:r w:rsidRPr="008D7C55">
        <w:t>ICPSUP211 Prepare ink and additives</w:t>
      </w:r>
    </w:p>
    <w:p w:rsidR="00000000" w:rsidRPr="008D7C55" w:rsidP="008D7C55">
      <w:pPr>
        <w:pStyle w:val="BodyText"/>
      </w:pPr>
      <w:r w:rsidRPr="008D7C55">
        <w:t>ICPSUP282 Underta</w:t>
      </w:r>
      <w:r w:rsidRPr="008D7C55">
        <w:t>ke basic machine maintenance</w:t>
      </w:r>
    </w:p>
    <w:p w:rsidR="00000000" w:rsidRPr="008D7C55" w:rsidP="008D7C55">
      <w:pPr>
        <w:pStyle w:val="BodyText"/>
      </w:pPr>
      <w:r w:rsidRPr="008D7C55">
        <w:t>ICPSUP263 Perform basic industry calculations</w:t>
      </w:r>
    </w:p>
    <w:p w:rsidR="00000000" w:rsidRPr="008D7C55" w:rsidP="008D7C55">
      <w:pPr>
        <w:pStyle w:val="BodyText"/>
      </w:pPr>
      <w:r w:rsidRPr="008D7C55">
        <w:t>ICPSUP281 Use computer systems</w:t>
      </w:r>
    </w:p>
    <w:p w:rsidR="00000000" w:rsidRPr="008D7C55" w:rsidP="008D7C55">
      <w:pPr>
        <w:pStyle w:val="BodyText"/>
      </w:pPr>
      <w:r w:rsidRPr="008D7C55">
        <w:t>ICPSUP323 Dispose of waste</w:t>
      </w:r>
    </w:p>
    <w:p w:rsidR="00000000" w:rsidRPr="008D7C55" w:rsidP="008D7C55">
      <w:pPr>
        <w:pStyle w:val="BodyText"/>
      </w:pPr>
      <w:r w:rsidRPr="008D7C55">
        <w:t>ICPSUP357 Apply quick changeover procedures</w:t>
      </w:r>
    </w:p>
    <w:p w:rsidR="00000000" w:rsidRPr="008D7C55" w:rsidP="008D7C55">
      <w:pPr>
        <w:pStyle w:val="BodyText"/>
      </w:pPr>
      <w:r w:rsidRPr="008D7C55">
        <w:t>ICPPRN385 Apply software applications to digital production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rPr>
          <w:rStyle w:val="SpecialBold"/>
        </w:rPr>
        <w:t>Group B</w:t>
      </w:r>
    </w:p>
    <w:p w:rsidR="00000000" w:rsidRPr="008D7C55" w:rsidP="008D7C55">
      <w:pPr>
        <w:pStyle w:val="BodyText"/>
      </w:pPr>
      <w:r w:rsidRPr="008D7C55">
        <w:t xml:space="preserve">ICPPRN392 </w:t>
      </w:r>
      <w:r w:rsidRPr="008D7C55">
        <w:t xml:space="preserve">Set up and produce specialised digital print </w:t>
      </w:r>
    </w:p>
    <w:p w:rsidR="00000000" w:rsidRPr="008D7C55" w:rsidP="008D7C55">
      <w:pPr>
        <w:pStyle w:val="BodyText"/>
      </w:pPr>
      <w:r w:rsidRPr="008D7C55">
        <w:t xml:space="preserve">ICPPRN413 Set up for complex flexographic printing </w:t>
      </w:r>
    </w:p>
    <w:p w:rsidR="00000000" w:rsidRPr="008D7C55" w:rsidP="008D7C55">
      <w:pPr>
        <w:pStyle w:val="BodyText"/>
      </w:pPr>
      <w:r w:rsidRPr="008D7C55">
        <w:t xml:space="preserve">ICPPRN421 Set up for complex gravure printing </w:t>
      </w:r>
    </w:p>
    <w:p w:rsidR="00000000" w:rsidRPr="008D7C55" w:rsidP="008D7C55">
      <w:pPr>
        <w:pStyle w:val="BodyText"/>
      </w:pPr>
      <w:r w:rsidRPr="008D7C55">
        <w:t xml:space="preserve">ICPPRN431 Set up for complex lithographic printing </w:t>
      </w:r>
    </w:p>
    <w:p w:rsidR="00000000" w:rsidRPr="008D7C55" w:rsidP="008D7C55">
      <w:pPr>
        <w:pStyle w:val="BodyText"/>
      </w:pPr>
      <w:r w:rsidRPr="008D7C55">
        <w:t xml:space="preserve">ICPPRN441 Set up for complex pad printing </w:t>
      </w:r>
    </w:p>
    <w:p w:rsidR="00000000" w:rsidRPr="008D7C55" w:rsidP="008D7C55">
      <w:pPr>
        <w:pStyle w:val="BodyText"/>
      </w:pPr>
      <w:r w:rsidRPr="008D7C55">
        <w:t>ICPPRN451 Set up</w:t>
      </w:r>
      <w:r w:rsidRPr="008D7C55">
        <w:t xml:space="preserve"> for complex relief printing </w:t>
      </w:r>
    </w:p>
    <w:p w:rsidR="00000000" w:rsidRPr="008D7C55" w:rsidP="008D7C55">
      <w:pPr>
        <w:pStyle w:val="BodyText"/>
      </w:pPr>
      <w:r w:rsidRPr="008D7C55">
        <w:t>ICPPRN496 Set up and produce complex digital print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rPr>
          <w:rStyle w:val="SpecialBold"/>
        </w:rPr>
        <w:t>Group C</w:t>
      </w:r>
    </w:p>
    <w:p w:rsidR="00000000" w:rsidRPr="008D7C55" w:rsidP="008D7C55">
      <w:pPr>
        <w:pStyle w:val="BodyText"/>
      </w:pPr>
      <w:r w:rsidRPr="008D7C55">
        <w:t>BSBCUS301 Deliver and monitor a service to customers</w:t>
      </w:r>
    </w:p>
    <w:p w:rsidR="00000000" w:rsidRPr="008D7C55" w:rsidP="008D7C55">
      <w:pPr>
        <w:pStyle w:val="BodyText"/>
      </w:pPr>
      <w:r w:rsidRPr="008D7C55">
        <w:t>ICTWEB429 Create a markup language document to specification</w:t>
      </w:r>
    </w:p>
    <w:p w:rsidR="00000000" w:rsidRPr="008D7C55" w:rsidP="008D7C55">
      <w:pPr>
        <w:pStyle w:val="BodyText"/>
      </w:pPr>
      <w:r w:rsidRPr="008D7C55">
        <w:t>ICPCBF221 Set up and produce basic guillotined produ</w:t>
      </w:r>
      <w:r w:rsidRPr="008D7C55">
        <w:t>ct</w:t>
      </w:r>
    </w:p>
    <w:p w:rsidR="00000000" w:rsidRPr="008D7C55" w:rsidP="008D7C55">
      <w:pPr>
        <w:pStyle w:val="BodyText"/>
      </w:pPr>
      <w:r w:rsidRPr="008D7C55">
        <w:t>ICPCBF225 Set up machine for basic flat-bed die cutting or embossing</w:t>
      </w:r>
    </w:p>
    <w:p w:rsidR="00000000" w:rsidRPr="008D7C55" w:rsidP="008D7C55">
      <w:pPr>
        <w:pStyle w:val="BodyText"/>
      </w:pPr>
      <w:r w:rsidRPr="008D7C55">
        <w:t>ICPCBF226 Produce basic flat-bed die cut or embossed product</w:t>
      </w:r>
    </w:p>
    <w:p w:rsidR="00000000" w:rsidRPr="008D7C55" w:rsidP="008D7C55">
      <w:pPr>
        <w:pStyle w:val="BodyText"/>
      </w:pPr>
      <w:r w:rsidRPr="008D7C55">
        <w:t>ICPCBF231 Set up machine for basic flat-bed cutting</w:t>
      </w:r>
    </w:p>
    <w:p w:rsidR="00000000" w:rsidRPr="008D7C55" w:rsidP="008D7C55">
      <w:pPr>
        <w:pStyle w:val="BodyText"/>
      </w:pPr>
      <w:r w:rsidRPr="008D7C55">
        <w:t>ICPCBF232 Produce basic flat-bed cut product</w:t>
      </w:r>
    </w:p>
    <w:p w:rsidR="00000000" w:rsidRPr="008D7C55" w:rsidP="008D7C55">
      <w:pPr>
        <w:pStyle w:val="BodyText"/>
      </w:pPr>
      <w:r w:rsidRPr="008D7C55">
        <w:t>ICPCBF241 Set up machine for basic single or continuous folding</w:t>
      </w:r>
    </w:p>
    <w:p w:rsidR="00000000" w:rsidRPr="008D7C55" w:rsidP="008D7C55">
      <w:pPr>
        <w:pStyle w:val="BodyText"/>
      </w:pPr>
      <w:r w:rsidRPr="008D7C55">
        <w:t>ICPCBF242 Produce basic single or continuous folded product</w:t>
      </w:r>
    </w:p>
    <w:p w:rsidR="00000000" w:rsidRPr="008D7C55" w:rsidP="008D7C55">
      <w:pPr>
        <w:pStyle w:val="BodyText"/>
      </w:pPr>
      <w:r w:rsidRPr="008D7C55">
        <w:t>ICPCBF243 Set up machine for basic collating or inserting (sheet/section)</w:t>
      </w:r>
    </w:p>
    <w:p w:rsidR="00000000" w:rsidRPr="008D7C55" w:rsidP="008D7C55">
      <w:pPr>
        <w:pStyle w:val="BodyText"/>
      </w:pPr>
      <w:r w:rsidRPr="008D7C55">
        <w:t>ICPCBF244 Produce basic collated (sheet/section) product</w:t>
      </w:r>
    </w:p>
    <w:p w:rsidR="00000000" w:rsidRPr="008D7C55" w:rsidP="008D7C55">
      <w:pPr>
        <w:pStyle w:val="BodyText"/>
      </w:pPr>
      <w:r w:rsidRPr="008D7C55">
        <w:t>I</w:t>
      </w:r>
      <w:r w:rsidRPr="008D7C55">
        <w:t>CPCBF281 Set up machine for basic laminating</w:t>
      </w:r>
    </w:p>
    <w:p w:rsidR="00000000" w:rsidRPr="008D7C55" w:rsidP="008D7C55">
      <w:pPr>
        <w:pStyle w:val="BodyText"/>
      </w:pPr>
      <w:r w:rsidRPr="008D7C55">
        <w:t>ICPCBF282 Produce basic laminated product</w:t>
      </w:r>
    </w:p>
    <w:p w:rsidR="00000000" w:rsidRPr="008D7C55" w:rsidP="008D7C55">
      <w:pPr>
        <w:pStyle w:val="BodyText"/>
      </w:pPr>
      <w:r w:rsidRPr="008D7C55">
        <w:t>ICPCBF341 Set up machine for complex sequenced or multiple folding</w:t>
      </w:r>
    </w:p>
    <w:p w:rsidR="00000000" w:rsidRPr="008D7C55" w:rsidP="008D7C55">
      <w:pPr>
        <w:pStyle w:val="BodyText"/>
      </w:pPr>
      <w:r w:rsidRPr="008D7C55">
        <w:t>ICPCBF381 Set up machine for complex laminating</w:t>
      </w:r>
    </w:p>
    <w:p w:rsidR="00000000" w:rsidRPr="008D7C55" w:rsidP="008D7C55">
      <w:pPr>
        <w:pStyle w:val="BodyText"/>
      </w:pPr>
      <w:r w:rsidRPr="008D7C55">
        <w:t>ICPCBF382 Produce complex laminated product</w:t>
      </w:r>
    </w:p>
    <w:p w:rsidR="00000000" w:rsidRPr="008D7C55" w:rsidP="008D7C55">
      <w:pPr>
        <w:pStyle w:val="BodyText"/>
      </w:pPr>
      <w:r w:rsidRPr="008D7C55">
        <w:t xml:space="preserve">ICPPRP211 </w:t>
      </w:r>
      <w:r w:rsidRPr="008D7C55">
        <w:t>Develop a basic design concept</w:t>
      </w:r>
    </w:p>
    <w:p w:rsidR="00000000" w:rsidRPr="008D7C55" w:rsidP="008D7C55">
      <w:pPr>
        <w:pStyle w:val="BodyText"/>
      </w:pPr>
      <w:r w:rsidRPr="008D7C55">
        <w:t>ICPPRP252 Output images</w:t>
      </w:r>
    </w:p>
    <w:p w:rsidR="00000000" w:rsidRPr="008D7C55" w:rsidP="008D7C55">
      <w:pPr>
        <w:pStyle w:val="BodyText"/>
      </w:pPr>
      <w:r w:rsidRPr="008D7C55">
        <w:t>ICPPRP266 Produce relief plates</w:t>
      </w:r>
    </w:p>
    <w:p w:rsidR="00000000" w:rsidRPr="008D7C55" w:rsidP="008D7C55">
      <w:pPr>
        <w:pStyle w:val="BodyText"/>
      </w:pPr>
      <w:r w:rsidRPr="008D7C55">
        <w:t>ICPPRP267 Produce offset lithographic plates</w:t>
      </w:r>
    </w:p>
    <w:p w:rsidR="00000000" w:rsidRPr="008D7C55" w:rsidP="008D7C55">
      <w:pPr>
        <w:pStyle w:val="BodyText"/>
      </w:pPr>
      <w:r w:rsidRPr="008D7C55">
        <w:t>ICPPRP268 Make photopolymer plates (flexographic)</w:t>
      </w:r>
    </w:p>
    <w:p w:rsidR="00000000" w:rsidRPr="008D7C55" w:rsidP="008D7C55">
      <w:pPr>
        <w:pStyle w:val="BodyText"/>
      </w:pPr>
      <w:r w:rsidRPr="008D7C55">
        <w:t>ICPPRP269 Produce photopolymer plates for pad printing</w:t>
      </w:r>
    </w:p>
    <w:p w:rsidR="00000000" w:rsidRPr="008D7C55" w:rsidP="008D7C55">
      <w:pPr>
        <w:pStyle w:val="BodyText"/>
      </w:pPr>
      <w:r w:rsidRPr="008D7C55">
        <w:t>ICPPRP272 Produce g</w:t>
      </w:r>
      <w:r w:rsidRPr="008D7C55">
        <w:t>ravure cylinders manually</w:t>
      </w:r>
    </w:p>
    <w:p w:rsidR="00000000" w:rsidRPr="008D7C55" w:rsidP="008D7C55">
      <w:pPr>
        <w:pStyle w:val="BodyText"/>
      </w:pPr>
      <w:r w:rsidRPr="008D7C55">
        <w:t>ICPPRP352 Output complex images</w:t>
      </w:r>
    </w:p>
    <w:p w:rsidR="00000000" w:rsidRPr="008D7C55" w:rsidP="008D7C55">
      <w:pPr>
        <w:pStyle w:val="BodyText"/>
      </w:pPr>
      <w:r w:rsidRPr="008D7C55">
        <w:t>ICPPRP370 Produce multiple image plates</w:t>
      </w:r>
    </w:p>
    <w:p w:rsidR="00000000" w:rsidRPr="008D7C55" w:rsidP="008D7C55">
      <w:pPr>
        <w:pStyle w:val="BodyText"/>
      </w:pPr>
      <w:r w:rsidRPr="008D7C55">
        <w:t>ICPPRP372 Produce gravure cylinders electronically</w:t>
      </w:r>
    </w:p>
    <w:p w:rsidR="00000000" w:rsidRPr="008D7C55" w:rsidP="008D7C55">
      <w:pPr>
        <w:pStyle w:val="BodyText"/>
      </w:pPr>
      <w:r w:rsidRPr="008D7C55">
        <w:t>ICPPRP397 Transfer digital images</w:t>
      </w:r>
    </w:p>
    <w:p w:rsidR="00000000" w:rsidRPr="008D7C55" w:rsidP="008D7C55">
      <w:pPr>
        <w:pStyle w:val="BodyText"/>
      </w:pPr>
      <w:r w:rsidRPr="008D7C55">
        <w:t>ICPPRN211 Mount and proof flexographic plates for basic printing</w:t>
      </w:r>
    </w:p>
    <w:p w:rsidR="00000000" w:rsidRPr="008D7C55" w:rsidP="008D7C55">
      <w:pPr>
        <w:pStyle w:val="BodyText"/>
      </w:pPr>
      <w:r w:rsidRPr="008D7C55">
        <w:t>ICPPRN21</w:t>
      </w:r>
      <w:r w:rsidRPr="008D7C55">
        <w:t>4 Produce basic flexographic printed product</w:t>
      </w:r>
    </w:p>
    <w:p w:rsidR="00000000" w:rsidRPr="008D7C55" w:rsidP="008D7C55">
      <w:pPr>
        <w:pStyle w:val="BodyText"/>
      </w:pPr>
      <w:r w:rsidRPr="008D7C55">
        <w:t>ICPPRN261 Set up for foil stamping</w:t>
      </w:r>
    </w:p>
    <w:p w:rsidR="00000000" w:rsidRPr="008D7C55" w:rsidP="008D7C55">
      <w:pPr>
        <w:pStyle w:val="BodyText"/>
      </w:pPr>
      <w:r w:rsidRPr="008D7C55">
        <w:t>ICPPRN262 Produce foil stamped product</w:t>
      </w:r>
    </w:p>
    <w:p w:rsidR="00000000" w:rsidRPr="008D7C55" w:rsidP="008D7C55">
      <w:pPr>
        <w:pStyle w:val="BodyText"/>
      </w:pPr>
      <w:r w:rsidRPr="008D7C55">
        <w:t>ICPPRN271 Set up for basic coating</w:t>
      </w:r>
    </w:p>
    <w:p w:rsidR="00000000" w:rsidRPr="008D7C55" w:rsidP="008D7C55">
      <w:pPr>
        <w:pStyle w:val="BodyText"/>
      </w:pPr>
      <w:r w:rsidRPr="008D7C55">
        <w:t>ICPPRN272 Produce basic coated product</w:t>
      </w:r>
    </w:p>
    <w:p w:rsidR="00000000" w:rsidRPr="008D7C55" w:rsidP="008D7C55">
      <w:pPr>
        <w:pStyle w:val="BodyText"/>
      </w:pPr>
      <w:r w:rsidRPr="008D7C55">
        <w:t>ICPPRN282 Produce and manage basic digital print</w:t>
      </w:r>
    </w:p>
    <w:p w:rsidR="00000000" w:rsidRPr="008D7C55" w:rsidP="008D7C55">
      <w:pPr>
        <w:pStyle w:val="BodyText"/>
      </w:pPr>
      <w:r w:rsidRPr="008D7C55">
        <w:t>ICPPRN313 Set up for basic flexographic printing</w:t>
      </w:r>
    </w:p>
    <w:p w:rsidR="00000000" w:rsidRPr="008D7C55" w:rsidP="008D7C55">
      <w:pPr>
        <w:pStyle w:val="BodyText"/>
      </w:pPr>
      <w:r w:rsidRPr="008D7C55">
        <w:t>ICPPRN314 Produce complex flexographic printed product OR</w:t>
      </w:r>
    </w:p>
    <w:p w:rsidR="00000000" w:rsidRPr="008D7C55" w:rsidP="008D7C55">
      <w:pPr>
        <w:pStyle w:val="BodyText"/>
      </w:pPr>
      <w:r w:rsidRPr="008D7C55">
        <w:t>ICPPRN222 Produce basic gravure printed product</w:t>
      </w:r>
    </w:p>
    <w:p w:rsidR="00000000" w:rsidRPr="008D7C55" w:rsidP="008D7C55">
      <w:pPr>
        <w:pStyle w:val="BodyText"/>
      </w:pPr>
      <w:r w:rsidRPr="008D7C55">
        <w:t>ICPPRN321 Set up for basic gravure printing</w:t>
      </w:r>
    </w:p>
    <w:p w:rsidR="00000000" w:rsidRPr="008D7C55" w:rsidP="008D7C55">
      <w:pPr>
        <w:pStyle w:val="BodyText"/>
      </w:pPr>
      <w:r w:rsidRPr="008D7C55">
        <w:t>ICPPRN322 Produce complex gravure printed product OR</w:t>
      </w:r>
    </w:p>
    <w:p w:rsidR="00000000" w:rsidRPr="008D7C55" w:rsidP="008D7C55">
      <w:pPr>
        <w:pStyle w:val="BodyText"/>
      </w:pPr>
      <w:r w:rsidRPr="008D7C55">
        <w:t>ICPP</w:t>
      </w:r>
      <w:r w:rsidRPr="008D7C55">
        <w:t>RN232 Produce basic lithographic printed product</w:t>
      </w:r>
    </w:p>
    <w:p w:rsidR="00000000" w:rsidRPr="008D7C55" w:rsidP="008D7C55">
      <w:pPr>
        <w:pStyle w:val="BodyText"/>
      </w:pPr>
      <w:r w:rsidRPr="008D7C55">
        <w:t>ICPPRN331 Set up for basic lithographic printing</w:t>
      </w:r>
    </w:p>
    <w:p w:rsidR="00000000" w:rsidRPr="008D7C55" w:rsidP="008D7C55">
      <w:pPr>
        <w:pStyle w:val="BodyText"/>
      </w:pPr>
      <w:r w:rsidRPr="008D7C55">
        <w:t>ICPPRN332 Produce complex lithographic printed product OR</w:t>
      </w:r>
    </w:p>
    <w:p w:rsidR="00000000" w:rsidRPr="008D7C55" w:rsidP="008D7C55">
      <w:pPr>
        <w:pStyle w:val="BodyText"/>
      </w:pPr>
      <w:r w:rsidRPr="008D7C55">
        <w:t>ICPPRN242 Produce basic pad printed product</w:t>
      </w:r>
    </w:p>
    <w:p w:rsidR="00000000" w:rsidRPr="008D7C55" w:rsidP="008D7C55">
      <w:pPr>
        <w:pStyle w:val="BodyText"/>
      </w:pPr>
      <w:r w:rsidRPr="008D7C55">
        <w:t>ICPPRN341 Set up for basic pad printing</w:t>
      </w:r>
    </w:p>
    <w:p w:rsidR="00000000" w:rsidRPr="008D7C55" w:rsidP="008D7C55">
      <w:pPr>
        <w:pStyle w:val="BodyText"/>
      </w:pPr>
      <w:r w:rsidRPr="008D7C55">
        <w:t>ICPPRN342 Produc</w:t>
      </w:r>
      <w:r w:rsidRPr="008D7C55">
        <w:t>e complex pad printed product OR</w:t>
      </w:r>
    </w:p>
    <w:p w:rsidR="00000000" w:rsidRPr="008D7C55" w:rsidP="008D7C55">
      <w:pPr>
        <w:pStyle w:val="BodyText"/>
      </w:pPr>
      <w:r w:rsidRPr="008D7C55">
        <w:t>ICPPRN288 Produce basic relief printed product</w:t>
      </w:r>
    </w:p>
    <w:p w:rsidR="00000000" w:rsidRPr="008D7C55" w:rsidP="008D7C55">
      <w:pPr>
        <w:pStyle w:val="BodyText"/>
      </w:pPr>
      <w:r w:rsidRPr="008D7C55">
        <w:t>ICPPRN382 Produce and manage complex digital print</w:t>
      </w:r>
    </w:p>
    <w:p w:rsidR="00000000" w:rsidRPr="008D7C55" w:rsidP="008D7C55">
      <w:pPr>
        <w:pStyle w:val="BodyText"/>
      </w:pPr>
      <w:r w:rsidRPr="008D7C55">
        <w:t>ICPPRN383 Prepare for personalised digital printing</w:t>
      </w:r>
    </w:p>
    <w:p w:rsidR="00000000" w:rsidRPr="008D7C55" w:rsidP="008D7C55">
      <w:pPr>
        <w:pStyle w:val="BodyText"/>
      </w:pPr>
      <w:r w:rsidRPr="008D7C55">
        <w:t>ICPPRN384 Set up and produce basic digital print OR</w:t>
      </w:r>
    </w:p>
    <w:p w:rsidR="00000000" w:rsidRPr="008D7C55" w:rsidP="008D7C55">
      <w:pPr>
        <w:pStyle w:val="BodyText"/>
      </w:pPr>
      <w:r w:rsidRPr="008D7C55">
        <w:t>ICPPRN394 Produce com</w:t>
      </w:r>
      <w:r w:rsidRPr="008D7C55">
        <w:t>plex relief printed product</w:t>
      </w:r>
    </w:p>
    <w:p w:rsidR="00000000" w:rsidRPr="008D7C55" w:rsidP="008D7C55">
      <w:pPr>
        <w:pStyle w:val="BodyText"/>
      </w:pPr>
      <w:r w:rsidRPr="008D7C55">
        <w:t>ICPPRN386 Troubleshoot digital media</w:t>
      </w:r>
    </w:p>
    <w:p w:rsidR="00000000" w:rsidRPr="008D7C55" w:rsidP="008D7C55">
      <w:pPr>
        <w:pStyle w:val="BodyText"/>
      </w:pPr>
      <w:r w:rsidRPr="008D7C55">
        <w:t>ICPPRN387 Use colour management for production</w:t>
      </w:r>
    </w:p>
    <w:p w:rsidR="00000000" w:rsidRPr="008D7C55" w:rsidP="008D7C55">
      <w:pPr>
        <w:pStyle w:val="BodyText"/>
      </w:pPr>
      <w:r w:rsidRPr="008D7C55">
        <w:t>ICPPRN388 Preflight and import complex images for digital device</w:t>
      </w:r>
    </w:p>
    <w:p w:rsidR="00000000" w:rsidRPr="008D7C55" w:rsidP="008D7C55">
      <w:pPr>
        <w:pStyle w:val="BodyText"/>
      </w:pPr>
      <w:r w:rsidRPr="008D7C55">
        <w:t>ICPPRN389 Manage digital files</w:t>
      </w:r>
    </w:p>
    <w:p w:rsidR="00000000" w:rsidRPr="008D7C55" w:rsidP="008D7C55">
      <w:pPr>
        <w:pStyle w:val="BodyText"/>
      </w:pPr>
      <w:r w:rsidRPr="008D7C55">
        <w:t>ICPPRN390 Generate a proof for digital productio</w:t>
      </w:r>
      <w:r w:rsidRPr="008D7C55">
        <w:t>n</w:t>
      </w:r>
    </w:p>
    <w:p w:rsidR="00000000" w:rsidRPr="008D7C55" w:rsidP="008D7C55">
      <w:pPr>
        <w:pStyle w:val="BodyText"/>
      </w:pPr>
      <w:r w:rsidRPr="008D7C55">
        <w:t>ICPPRN393 Set up for basic relief printing</w:t>
      </w:r>
    </w:p>
    <w:p w:rsidR="00000000" w:rsidRPr="008D7C55" w:rsidP="008D7C55">
      <w:pPr>
        <w:pStyle w:val="BodyText"/>
      </w:pPr>
      <w:r w:rsidRPr="008D7C55">
        <w:t>ICPPRN494* Apply advanced software applications to digital production</w:t>
      </w:r>
    </w:p>
    <w:p w:rsidR="00000000" w:rsidRPr="008D7C55" w:rsidP="008D7C55">
      <w:pPr>
        <w:pStyle w:val="BodyText"/>
      </w:pPr>
      <w:r w:rsidRPr="008D7C55">
        <w:t>ICPSCP311 Reclaim screen manually</w:t>
      </w:r>
    </w:p>
    <w:p w:rsidR="00000000" w:rsidRPr="008D7C55" w:rsidP="008D7C55">
      <w:pPr>
        <w:pStyle w:val="BodyText"/>
      </w:pPr>
      <w:r w:rsidRPr="008D7C55">
        <w:t>ICPSCP215 Prepare screen</w:t>
      </w:r>
    </w:p>
    <w:p w:rsidR="00000000" w:rsidRPr="008D7C55" w:rsidP="008D7C55">
      <w:pPr>
        <w:pStyle w:val="BodyText"/>
      </w:pPr>
      <w:r w:rsidRPr="008D7C55">
        <w:t>ICPSCP222 Prepare and cut screen print substrate</w:t>
      </w:r>
    </w:p>
    <w:p w:rsidR="00000000" w:rsidRPr="008D7C55" w:rsidP="008D7C55">
      <w:pPr>
        <w:pStyle w:val="BodyText"/>
      </w:pPr>
      <w:r w:rsidRPr="008D7C55">
        <w:t>ICPSCP270 Manually prepare and pr</w:t>
      </w:r>
      <w:r w:rsidRPr="008D7C55">
        <w:t>oduce screen prints</w:t>
      </w:r>
    </w:p>
    <w:p w:rsidR="00000000" w:rsidRPr="008D7C55" w:rsidP="008D7C55">
      <w:pPr>
        <w:pStyle w:val="BodyText"/>
      </w:pPr>
      <w:r w:rsidRPr="008D7C55">
        <w:t>ICPSCP273 Semi-automatically produce basic screen prints</w:t>
      </w:r>
    </w:p>
    <w:p w:rsidR="00000000" w:rsidRPr="008D7C55" w:rsidP="008D7C55">
      <w:pPr>
        <w:pStyle w:val="BodyText"/>
      </w:pPr>
      <w:r w:rsidRPr="008D7C55">
        <w:t>ICPSCP275 Automatically produce basic screen prints</w:t>
      </w:r>
    </w:p>
    <w:p w:rsidR="00000000" w:rsidRPr="008D7C55" w:rsidP="008D7C55">
      <w:pPr>
        <w:pStyle w:val="BodyText"/>
      </w:pPr>
      <w:r w:rsidRPr="008D7C55">
        <w:t>ICPSCP351 Prepare machine and drying/curing unit</w:t>
      </w:r>
    </w:p>
    <w:p w:rsidR="00000000" w:rsidRPr="008D7C55" w:rsidP="008D7C55">
      <w:pPr>
        <w:pStyle w:val="BodyText"/>
      </w:pPr>
      <w:r w:rsidRPr="008D7C55">
        <w:t>ICPSCP374 Operate a semi-automatic screen printing machine</w:t>
      </w:r>
    </w:p>
    <w:p w:rsidR="00000000" w:rsidRPr="008D7C55" w:rsidP="008D7C55">
      <w:pPr>
        <w:pStyle w:val="BodyText"/>
      </w:pPr>
      <w:r w:rsidRPr="008D7C55">
        <w:t>ICPSCP382 Produce computer image for screen printing</w:t>
      </w:r>
    </w:p>
    <w:p w:rsidR="00000000" w:rsidRPr="008D7C55" w:rsidP="008D7C55">
      <w:pPr>
        <w:pStyle w:val="BodyText"/>
      </w:pPr>
      <w:r w:rsidRPr="008D7C55">
        <w:t xml:space="preserve">ICPSCP383 Prepare film for complex screen printing </w:t>
      </w:r>
    </w:p>
    <w:p w:rsidR="00000000" w:rsidRPr="008D7C55" w:rsidP="008D7C55">
      <w:pPr>
        <w:pStyle w:val="BodyText"/>
      </w:pPr>
      <w:r w:rsidRPr="008D7C55">
        <w:t>ICPSUP212 Prepare coatings, adhesives</w:t>
      </w:r>
    </w:p>
    <w:p w:rsidR="00000000" w:rsidRPr="008D7C55" w:rsidP="008D7C55">
      <w:pPr>
        <w:pStyle w:val="BodyText"/>
      </w:pPr>
      <w:r w:rsidRPr="008D7C55">
        <w:t>ICPSUP221 Pack and dispatch product</w:t>
      </w:r>
    </w:p>
    <w:p w:rsidR="00000000" w:rsidRPr="008D7C55" w:rsidP="008D7C55">
      <w:pPr>
        <w:pStyle w:val="BodyText"/>
      </w:pPr>
      <w:r w:rsidRPr="008D7C55">
        <w:t>ICPSUP222 Pack and dispatch solid waste</w:t>
      </w:r>
    </w:p>
    <w:p w:rsidR="00000000" w:rsidRPr="008D7C55" w:rsidP="008D7C55">
      <w:pPr>
        <w:pStyle w:val="BodyText"/>
      </w:pPr>
      <w:r w:rsidRPr="008D7C55">
        <w:t>ICPSUP235 Lift loads mechanically</w:t>
      </w:r>
    </w:p>
    <w:p w:rsidR="00000000" w:rsidRPr="008D7C55" w:rsidP="008D7C55">
      <w:pPr>
        <w:pStyle w:val="BodyText"/>
      </w:pPr>
      <w:r w:rsidRPr="008D7C55">
        <w:t>ICP</w:t>
      </w:r>
      <w:r w:rsidRPr="008D7C55">
        <w:t>SUP236 Shift loads mechanically</w:t>
      </w:r>
    </w:p>
    <w:p w:rsidR="00000000" w:rsidRPr="008D7C55" w:rsidP="008D7C55">
      <w:pPr>
        <w:pStyle w:val="BodyText"/>
      </w:pPr>
      <w:r w:rsidRPr="008D7C55">
        <w:t>ICPSUP241 Undertake warehouse or stores materials processing</w:t>
      </w:r>
    </w:p>
    <w:p w:rsidR="00000000" w:rsidRPr="008D7C55" w:rsidP="008D7C55">
      <w:pPr>
        <w:pStyle w:val="BodyText"/>
      </w:pPr>
      <w:r w:rsidRPr="008D7C55">
        <w:t>ICPSUP271 Provide basic instruction for a task</w:t>
      </w:r>
    </w:p>
    <w:p w:rsidR="00000000" w:rsidRPr="008D7C55" w:rsidP="008D7C55">
      <w:pPr>
        <w:pStyle w:val="BodyText"/>
      </w:pPr>
      <w:r w:rsidRPr="008D7C55">
        <w:t>ICPSUP311* Prepare ink and additives (advanced)</w:t>
      </w:r>
    </w:p>
    <w:p w:rsidR="00000000" w:rsidRPr="008D7C55" w:rsidP="008D7C55">
      <w:pPr>
        <w:pStyle w:val="BodyText"/>
      </w:pPr>
      <w:r w:rsidRPr="008D7C55">
        <w:t>ICPSUP342 Undertake inventory procedures</w:t>
      </w:r>
    </w:p>
    <w:p w:rsidR="00000000" w:rsidRPr="008D7C55" w:rsidP="008D7C55">
      <w:pPr>
        <w:pStyle w:val="BodyText"/>
      </w:pPr>
      <w:r w:rsidRPr="008D7C55">
        <w:t>ICPSUP351 Undertake basic p</w:t>
      </w:r>
      <w:r w:rsidRPr="008D7C55">
        <w:t>roduction scheduling</w:t>
      </w:r>
    </w:p>
    <w:p w:rsidR="00000000" w:rsidRPr="008D7C55" w:rsidP="008D7C55">
      <w:pPr>
        <w:pStyle w:val="BodyText"/>
      </w:pPr>
      <w:r w:rsidRPr="008D7C55">
        <w:t>ICPSUP362 Communicate as part of a work team</w:t>
      </w:r>
    </w:p>
    <w:p w:rsidR="00000000" w:rsidRPr="008D7C55" w:rsidP="008D7C55">
      <w:pPr>
        <w:pStyle w:val="BodyText"/>
      </w:pPr>
      <w:r w:rsidRPr="008D7C55">
        <w:t>ICPSUP381 Operate and maintain computer resources</w:t>
      </w:r>
    </w:p>
    <w:p w:rsidR="00000000" w:rsidRPr="008D7C55" w:rsidP="008D7C55">
      <w:pPr>
        <w:pStyle w:val="BodyText"/>
      </w:pPr>
      <w:r w:rsidRPr="008D7C55">
        <w:t>MSS402010A Manage the impact of change on own work</w:t>
      </w:r>
    </w:p>
    <w:p w:rsidR="00000000" w:rsidRPr="008D7C55" w:rsidP="008D7C55">
      <w:pPr>
        <w:pStyle w:val="BodyText"/>
      </w:pPr>
      <w:r w:rsidRPr="008D7C55">
        <w:t xml:space="preserve">MSS402001A Apply competitive systems and practices </w:t>
      </w:r>
    </w:p>
    <w:p w:rsidR="00000000" w:rsidRPr="008D7C55" w:rsidP="008D7C55">
      <w:pPr>
        <w:pStyle w:val="BodyText"/>
      </w:pPr>
      <w:r w:rsidRPr="008D7C55">
        <w:t>MSS402002A Sustain process improvemen</w:t>
      </w:r>
      <w:r w:rsidRPr="008D7C55">
        <w:t>ts</w:t>
      </w:r>
    </w:p>
    <w:p w:rsidR="00000000" w:rsidRPr="008D7C55" w:rsidP="008D7C55">
      <w:pPr>
        <w:pStyle w:val="BodyText"/>
      </w:pPr>
      <w:r w:rsidRPr="008D7C55">
        <w:t>MSS402030A Apply cost factors to work practices</w:t>
      </w:r>
    </w:p>
    <w:p w:rsidR="00000000" w:rsidRPr="008D7C55" w:rsidP="008D7C55">
      <w:pPr>
        <w:pStyle w:val="BodyText"/>
      </w:pPr>
      <w:r w:rsidRPr="008D7C55">
        <w:t xml:space="preserve">MSS402040A Apply 5S procedures </w:t>
      </w:r>
    </w:p>
    <w:p w:rsidR="00000000" w:rsidRPr="008D7C55" w:rsidP="008D7C55">
      <w:pPr>
        <w:pStyle w:val="BodyText"/>
      </w:pPr>
      <w:r w:rsidRPr="008D7C55">
        <w:t>MSS402080A Undertake root cause analysis</w:t>
      </w:r>
    </w:p>
    <w:p w:rsidR="00000000" w:rsidRPr="008D7C55" w:rsidP="008D7C55">
      <w:pPr>
        <w:pStyle w:val="BodyText"/>
      </w:pPr>
      <w:r w:rsidRPr="008D7C55">
        <w:t>MSAENV272B Participate in environmentally sustainable work practices</w:t>
      </w:r>
    </w:p>
    <w:p w:rsidR="00000000" w:rsidRPr="008D7C55" w:rsidP="008D7C55">
      <w:pPr>
        <w:pStyle w:val="BodyText"/>
      </w:pPr>
      <w:r w:rsidRPr="008D7C55">
        <w:t>MSAPMSUP390A Use structured problem solving tools</w:t>
      </w:r>
    </w:p>
    <w:p w:rsidR="00000000" w:rsidRPr="008D7C55" w:rsidP="008D7C55">
      <w:pPr>
        <w:pStyle w:val="BodyText"/>
      </w:pPr>
    </w:p>
    <w:p w:rsidR="00000000" w:rsidRPr="008D7C55" w:rsidP="008D7C55">
      <w:pPr>
        <w:pStyle w:val="BodyText"/>
      </w:pPr>
      <w:r w:rsidRPr="008D7C55">
        <w:t>*Note the fo</w:t>
      </w:r>
      <w:r w:rsidRPr="008D7C55">
        <w:t>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8D7C5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rPr>
                <w:rStyle w:val="SpecialBold"/>
              </w:rPr>
              <w:t>Prerequisite unit</w:t>
            </w:r>
          </w:p>
        </w:tc>
      </w:tr>
      <w:tr w:rsidTr="008D7C5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 xml:space="preserve">ICPSUP311 Prepare ink and </w:t>
            </w:r>
            <w:r w:rsidRPr="008D7C55">
              <w:t>additives (advanced)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ICPSUP211 Prepare ink and additives</w:t>
            </w:r>
          </w:p>
        </w:tc>
      </w:tr>
      <w:tr w:rsidTr="008D7C5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ICPPRN494 Apply advanced software applications to digital production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t>ICPPRN385 Apply software applications to digital production</w:t>
            </w:r>
          </w:p>
        </w:tc>
      </w:tr>
    </w:tbl>
    <w:p w:rsidR="00000000" w:rsidRPr="008D7C55" w:rsidP="008D7C55">
      <w:pPr>
        <w:pStyle w:val="BodyText"/>
      </w:pPr>
    </w:p>
    <w:p w:rsidR="00000000" w:rsidRPr="008D7C55" w:rsidP="008D7C55">
      <w:pPr>
        <w:pStyle w:val="AllowPageBreak"/>
      </w:pPr>
    </w:p>
    <w:p w:rsidR="00000000" w:rsidRPr="008D7C55" w:rsidP="008D7C55">
      <w:pPr>
        <w:pStyle w:val="Heading1"/>
      </w:pPr>
      <w:bookmarkStart w:id="5" w:name="O_712894"/>
      <w:bookmarkEnd w:id="5"/>
      <w:r w:rsidRPr="008D7C5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D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 xml:space="preserve">Code and title </w:t>
            </w:r>
          </w:p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Code and title</w:t>
            </w:r>
          </w:p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rPr>
                <w:rStyle w:val="SpecialBold"/>
              </w:rPr>
              <w:t>Equivalence status</w:t>
            </w:r>
          </w:p>
        </w:tc>
      </w:tr>
      <w:tr w:rsidTr="008D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ICP30515 Certificate III in Printing and Graphic Arts (Printing)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ICP30512 Certificate III in Printing and Graphic Arts (Printing)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55">
            <w:pPr>
              <w:pStyle w:val="BodyText"/>
              <w:rPr>
                <w:lang w:val="en-NZ"/>
              </w:rPr>
            </w:pPr>
            <w:r w:rsidRPr="008D7C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55" w:rsidP="008D7C55">
            <w:pPr>
              <w:pStyle w:val="BodyText"/>
            </w:pPr>
            <w:r w:rsidRPr="008D7C55">
              <w:t>Equivalent qualification</w:t>
            </w:r>
          </w:p>
        </w:tc>
      </w:tr>
    </w:tbl>
    <w:p w:rsidR="00000000" w:rsidRPr="008D7C55" w:rsidP="008D7C55">
      <w:pPr>
        <w:pStyle w:val="BodyText"/>
      </w:pPr>
    </w:p>
    <w:p w:rsidR="00000000" w:rsidRPr="008D7C55" w:rsidP="008D7C55">
      <w:pPr>
        <w:pStyle w:val="AllowPageBreak"/>
      </w:pPr>
    </w:p>
    <w:p w:rsidR="00000000" w:rsidRPr="008D7C55" w:rsidP="008D7C55">
      <w:pPr>
        <w:pStyle w:val="Heading1"/>
      </w:pPr>
      <w:bookmarkStart w:id="6" w:name="O_712896"/>
      <w:bookmarkEnd w:id="6"/>
      <w:r w:rsidRPr="008D7C55">
        <w:t>Links</w:t>
      </w:r>
    </w:p>
    <w:p w:rsidR="00000000" w:rsidRPr="008D7C55" w:rsidP="008D7C55">
      <w:pPr>
        <w:pStyle w:val="BodyText"/>
      </w:pPr>
      <w:r w:rsidRPr="008D7C55">
        <w:t>Companion volumes available from the IBSA website: http://www.ibsa.org.au/companion_volumes - http://www.ibsa.org.au/companion_volumes</w:t>
      </w:r>
    </w:p>
    <w:p w:rsidR="00000000" w:rsidRPr="008D7C55" w:rsidP="008D7C55"/>
    <w:sectPr w:rsidSect="008D7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 w:rsidRPr="00CF00A4" w:rsidP="00CF0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A4" w:rsidP="008D7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00A4" w:rsidP="008D7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0A4" w:rsidP="008D7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 w:rsidRPr="00CF00A4" w:rsidP="00CF00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A4" w:rsidRPr="002D2AF8" w:rsidP="008D7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ICP30515 Certificate III in Printing and Graphic Arts (Printing)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CF00A4" w:rsidP="008D7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468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23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C55"/>
  </w:style>
  <w:style w:type="character" w:customStyle="1" w:styleId="Heading1Char">
    <w:name w:val="Heading 1 Char"/>
    <w:basedOn w:val="DefaultParagraphFont"/>
    <w:link w:val="Heading1"/>
    <w:rsid w:val="008D7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C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C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C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C55"/>
    <w:rPr>
      <w:b/>
      <w:spacing w:val="0"/>
    </w:rPr>
  </w:style>
  <w:style w:type="character" w:styleId="Emphasis">
    <w:name w:val="Emphasis"/>
    <w:basedOn w:val="DefaultParagraphFont"/>
    <w:qFormat/>
    <w:rsid w:val="008D7C55"/>
    <w:rPr>
      <w:i/>
    </w:rPr>
  </w:style>
  <w:style w:type="paragraph" w:customStyle="1" w:styleId="SuperHeading">
    <w:name w:val="SuperHeading"/>
    <w:basedOn w:val="Normal"/>
    <w:rsid w:val="008D7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C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C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C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C55"/>
  </w:style>
  <w:style w:type="paragraph" w:styleId="TableofFigures">
    <w:name w:val="table of figures"/>
    <w:basedOn w:val="Normal"/>
    <w:next w:val="Normal"/>
    <w:semiHidden/>
    <w:rsid w:val="008D7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C55"/>
    <w:pPr>
      <w:numPr>
        <w:numId w:val="10"/>
      </w:numPr>
    </w:pPr>
  </w:style>
  <w:style w:type="character" w:customStyle="1" w:styleId="WingdingSymbols">
    <w:name w:val="Wingding Symbols"/>
    <w:rsid w:val="008D7C55"/>
    <w:rPr>
      <w:rFonts w:ascii="Wingdings" w:hAnsi="Wingdings"/>
    </w:rPr>
  </w:style>
  <w:style w:type="paragraph" w:customStyle="1" w:styleId="TableHeading">
    <w:name w:val="Table Heading"/>
    <w:basedOn w:val="HeadingBase"/>
    <w:rsid w:val="008D7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C55"/>
    <w:rPr>
      <w:color w:val="0033CC"/>
      <w:u w:val="none"/>
    </w:rPr>
  </w:style>
  <w:style w:type="paragraph" w:customStyle="1" w:styleId="BodyTextRight">
    <w:name w:val="Body Text Right"/>
    <w:basedOn w:val="BodyText"/>
    <w:rsid w:val="008D7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C55"/>
    <w:rPr>
      <w:sz w:val="32"/>
    </w:rPr>
  </w:style>
  <w:style w:type="paragraph" w:customStyle="1" w:styleId="HeadingProcedure">
    <w:name w:val="Heading Procedure"/>
    <w:basedOn w:val="HeadingBase"/>
    <w:next w:val="Normal"/>
    <w:rsid w:val="008D7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C55"/>
    <w:pPr>
      <w:spacing w:before="60" w:after="60"/>
    </w:pPr>
  </w:style>
  <w:style w:type="paragraph" w:styleId="ListContinue">
    <w:name w:val="List Continue"/>
    <w:basedOn w:val="List"/>
    <w:rsid w:val="008D7C55"/>
    <w:pPr>
      <w:ind w:firstLine="0"/>
    </w:pPr>
  </w:style>
  <w:style w:type="paragraph" w:customStyle="1" w:styleId="ListNote">
    <w:name w:val="List Note"/>
    <w:basedOn w:val="List"/>
    <w:rsid w:val="008D7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C55"/>
    <w:rPr>
      <w:rFonts w:ascii="Courier New" w:hAnsi="Courier New"/>
    </w:rPr>
  </w:style>
  <w:style w:type="paragraph" w:customStyle="1" w:styleId="NoteBullet">
    <w:name w:val="Note Bullet"/>
    <w:basedOn w:val="Note"/>
    <w:rsid w:val="008D7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C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C55"/>
    <w:rPr>
      <w:b/>
      <w:smallCaps/>
    </w:rPr>
  </w:style>
  <w:style w:type="paragraph" w:customStyle="1" w:styleId="TableListNumber">
    <w:name w:val="Table List Number"/>
    <w:basedOn w:val="ListNumber"/>
    <w:rsid w:val="008D7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C55"/>
    <w:pPr>
      <w:numPr>
        <w:numId w:val="8"/>
      </w:numPr>
    </w:pPr>
  </w:style>
  <w:style w:type="paragraph" w:customStyle="1" w:styleId="ListAlpha2">
    <w:name w:val="List Alpha 2"/>
    <w:basedOn w:val="List2"/>
    <w:rsid w:val="008D7C55"/>
    <w:pPr>
      <w:numPr>
        <w:numId w:val="7"/>
      </w:numPr>
    </w:pPr>
  </w:style>
  <w:style w:type="paragraph" w:styleId="List2">
    <w:name w:val="List 2"/>
    <w:basedOn w:val="BodyText"/>
    <w:rsid w:val="008D7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C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C55"/>
    <w:pPr>
      <w:numPr>
        <w:numId w:val="3"/>
      </w:numPr>
    </w:pPr>
  </w:style>
  <w:style w:type="paragraph" w:styleId="ListContinue2">
    <w:name w:val="List Continue 2"/>
    <w:basedOn w:val="List2"/>
    <w:rsid w:val="008D7C55"/>
    <w:pPr>
      <w:ind w:firstLine="0"/>
    </w:pPr>
  </w:style>
  <w:style w:type="paragraph" w:styleId="ListContinue3">
    <w:name w:val="List Continue 3"/>
    <w:basedOn w:val="List3"/>
    <w:rsid w:val="008D7C55"/>
    <w:pPr>
      <w:ind w:left="1021" w:firstLine="0"/>
    </w:pPr>
  </w:style>
  <w:style w:type="paragraph" w:styleId="ListContinue4">
    <w:name w:val="List Continue 4"/>
    <w:basedOn w:val="List4"/>
    <w:rsid w:val="008D7C55"/>
    <w:pPr>
      <w:ind w:firstLine="0"/>
    </w:pPr>
  </w:style>
  <w:style w:type="paragraph" w:styleId="ListContinue5">
    <w:name w:val="List Continue 5"/>
    <w:basedOn w:val="List5"/>
    <w:rsid w:val="008D7C55"/>
    <w:pPr>
      <w:ind w:firstLine="0"/>
    </w:pPr>
  </w:style>
  <w:style w:type="paragraph" w:styleId="ListNumber3">
    <w:name w:val="List Number 3"/>
    <w:basedOn w:val="List3"/>
    <w:rsid w:val="008D7C55"/>
    <w:pPr>
      <w:numPr>
        <w:numId w:val="4"/>
      </w:numPr>
    </w:pPr>
  </w:style>
  <w:style w:type="paragraph" w:styleId="ListNumber4">
    <w:name w:val="List Number 4"/>
    <w:basedOn w:val="List4"/>
    <w:rsid w:val="008D7C55"/>
    <w:pPr>
      <w:numPr>
        <w:numId w:val="5"/>
      </w:numPr>
    </w:pPr>
  </w:style>
  <w:style w:type="paragraph" w:styleId="ListNumber5">
    <w:name w:val="List Number 5"/>
    <w:basedOn w:val="List5"/>
    <w:rsid w:val="008D7C55"/>
    <w:pPr>
      <w:numPr>
        <w:numId w:val="6"/>
      </w:numPr>
    </w:pPr>
  </w:style>
  <w:style w:type="paragraph" w:styleId="BlockText">
    <w:name w:val="Block Text"/>
    <w:basedOn w:val="Normal"/>
    <w:rsid w:val="008D7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C55"/>
    <w:rPr>
      <w:sz w:val="16"/>
      <w:vertAlign w:val="superscript"/>
    </w:rPr>
  </w:style>
  <w:style w:type="character" w:customStyle="1" w:styleId="Symbols">
    <w:name w:val="Symbols"/>
    <w:basedOn w:val="DefaultParagraphFont"/>
    <w:rsid w:val="008D7C55"/>
    <w:rPr>
      <w:rFonts w:ascii="Symbol" w:hAnsi="Symbol"/>
    </w:rPr>
  </w:style>
  <w:style w:type="character" w:customStyle="1" w:styleId="MenuOptions">
    <w:name w:val="Menu Options"/>
    <w:basedOn w:val="DefaultParagraphFont"/>
    <w:rsid w:val="008D7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C55"/>
    <w:rPr>
      <w:b/>
    </w:rPr>
  </w:style>
  <w:style w:type="character" w:customStyle="1" w:styleId="Underlined">
    <w:name w:val="Underlined"/>
    <w:basedOn w:val="DefaultParagraphFont"/>
    <w:rsid w:val="008D7C55"/>
    <w:rPr>
      <w:u w:val="single"/>
    </w:rPr>
  </w:style>
  <w:style w:type="paragraph" w:customStyle="1" w:styleId="TableBodyTextRight">
    <w:name w:val="Table Body Text Right"/>
    <w:basedOn w:val="TableBodyText"/>
    <w:rsid w:val="008D7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C55"/>
    <w:rPr>
      <w:sz w:val="18"/>
    </w:rPr>
  </w:style>
  <w:style w:type="paragraph" w:customStyle="1" w:styleId="BodySmallRight">
    <w:name w:val="Body Small Right"/>
    <w:basedOn w:val="BodyTextRight"/>
    <w:rsid w:val="008D7C55"/>
    <w:rPr>
      <w:sz w:val="18"/>
      <w:szCs w:val="18"/>
    </w:rPr>
  </w:style>
  <w:style w:type="paragraph" w:customStyle="1" w:styleId="MarginEdition">
    <w:name w:val="Margin Edition"/>
    <w:basedOn w:val="MarginNote"/>
    <w:rsid w:val="008D7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C55"/>
    <w:rPr>
      <w:sz w:val="2"/>
      <w:szCs w:val="2"/>
    </w:rPr>
  </w:style>
  <w:style w:type="character" w:customStyle="1" w:styleId="Small">
    <w:name w:val="Small"/>
    <w:basedOn w:val="DefaultParagraphFont"/>
    <w:rsid w:val="008D7C55"/>
    <w:rPr>
      <w:sz w:val="16"/>
    </w:rPr>
  </w:style>
  <w:style w:type="paragraph" w:customStyle="1" w:styleId="WideTable">
    <w:name w:val="Wide Table"/>
    <w:basedOn w:val="Normal"/>
    <w:rsid w:val="008D7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C55"/>
  </w:style>
  <w:style w:type="paragraph" w:styleId="Quote">
    <w:name w:val="Quote"/>
    <w:basedOn w:val="Heading1"/>
    <w:link w:val="QuoteChar"/>
    <w:qFormat/>
    <w:rsid w:val="008D7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C55"/>
    <w:pPr>
      <w:pageBreakBefore/>
    </w:pPr>
  </w:style>
  <w:style w:type="paragraph" w:customStyle="1" w:styleId="Border">
    <w:name w:val="Border"/>
    <w:basedOn w:val="Normal"/>
    <w:qFormat/>
    <w:rsid w:val="008D7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C55"/>
    <w:rPr>
      <w:u w:val="single"/>
    </w:rPr>
  </w:style>
  <w:style w:type="character" w:customStyle="1" w:styleId="BoldandItalics">
    <w:name w:val="Bold and Italics"/>
    <w:qFormat/>
    <w:rsid w:val="008D7C55"/>
    <w:rPr>
      <w:b/>
      <w:i/>
      <w:u w:val="none"/>
    </w:rPr>
  </w:style>
  <w:style w:type="paragraph" w:styleId="BalloonText">
    <w:name w:val="Balloon Text"/>
    <w:basedOn w:val="Normal"/>
    <w:link w:val="BalloonTextChar"/>
    <w:rsid w:val="008D7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C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C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1055</Words>
  <Characters>6767</Characters>
  <Application>Microsoft Office Word</Application>
  <DocSecurity>0</DocSecurity>
  <Lines>201</Lines>
  <Paragraphs>160</Paragraphs>
  <ScaleCrop>false</ScaleCrop>
  <Company>Author-it Software Corporation Ltd.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ICP30515 Certificate III in Printing and Graphic Arts (Printing)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2015-03-26T10:17:53Z</dcterms:created>
  <dcterms:modified xsi:type="dcterms:W3CDTF">2015-03-25T07:50:00Z</dcterms:modified>
</cp:coreProperties>
</file>