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1DA" w:rsidP="00BA31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ICP20120 Certificate II in Printing and Graphic Arts</w:t>
      </w:r>
      <w:r>
        <w:fldChar w:fldCharType="end"/>
      </w:r>
    </w:p>
    <w:p w:rsidR="00BA31DA" w:rsidP="00BA31DA">
      <w:pPr>
        <w:pStyle w:val="Version"/>
        <w:sectPr w:rsidSect="002C34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C342A" w:rsidP="002C342A">
      <w:pPr>
        <w:pStyle w:val="SuperHeading"/>
      </w:pPr>
      <w:r w:rsidRPr="002C342A">
        <w:t>ICP20120 Certificate II in Printing and Graphic Arts</w:t>
      </w:r>
    </w:p>
    <w:p w:rsidR="00000000" w:rsidRPr="002C342A" w:rsidP="002C342A">
      <w:pPr>
        <w:pStyle w:val="Heading1"/>
      </w:pPr>
      <w:bookmarkStart w:id="1" w:name="O_1176651"/>
      <w:bookmarkEnd w:id="1"/>
      <w:r w:rsidRPr="002C34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A3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A" w:rsidP="002C342A">
            <w:pPr>
              <w:pStyle w:val="BodyText"/>
            </w:pPr>
            <w:r w:rsidRPr="002C34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A">
            <w:pPr>
              <w:pStyle w:val="BodyText"/>
              <w:rPr>
                <w:lang w:val="en-NZ"/>
              </w:rPr>
            </w:pPr>
            <w:r w:rsidRPr="002C342A">
              <w:rPr>
                <w:rStyle w:val="SpecialBold"/>
              </w:rPr>
              <w:t>Comments</w:t>
            </w:r>
          </w:p>
        </w:tc>
      </w:tr>
      <w:tr w:rsidTr="00BA3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A">
            <w:pPr>
              <w:pStyle w:val="BodyText"/>
              <w:rPr>
                <w:lang w:val="en-NZ"/>
              </w:rPr>
            </w:pPr>
            <w:r w:rsidRPr="002C34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A">
            <w:pPr>
              <w:pStyle w:val="BodyText"/>
              <w:rPr>
                <w:lang w:val="en-NZ"/>
              </w:rPr>
            </w:pPr>
            <w:r w:rsidRPr="002C342A">
              <w:t>This version first released with ICP Printing and Graphic Arts Training Package Version 4.0.</w:t>
            </w:r>
          </w:p>
        </w:tc>
      </w:tr>
      <w:tr w:rsidTr="00BA3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A">
            <w:pPr>
              <w:pStyle w:val="BodyText"/>
              <w:rPr>
                <w:lang w:val="en-NZ"/>
              </w:rPr>
            </w:pPr>
            <w:r w:rsidRPr="002C342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A" w:rsidP="002C342A">
            <w:pPr>
              <w:pStyle w:val="BodyText"/>
            </w:pPr>
            <w:r w:rsidRPr="002C342A">
              <w:t>This version first released with ICP Printing and Graphic Arts Training Package Versi</w:t>
            </w:r>
            <w:r w:rsidRPr="002C342A">
              <w:t>on 4.1.</w:t>
            </w:r>
          </w:p>
          <w:p w:rsidR="00000000" w:rsidRPr="002C342A" w:rsidP="002C342A">
            <w:pPr>
              <w:pStyle w:val="BodyText"/>
            </w:pPr>
            <w:r w:rsidRPr="002C342A">
              <w:t>The following elective units of competency have been deleted as directed by the AISC:</w:t>
            </w:r>
          </w:p>
          <w:p w:rsidR="00000000" w:rsidRPr="002C342A" w:rsidP="002C342A">
            <w:pPr>
              <w:pStyle w:val="ListBullet"/>
            </w:pPr>
            <w:r w:rsidRPr="002C342A">
              <w:t>ICPCBF211 Set up and run machine for sewing</w:t>
            </w:r>
          </w:p>
          <w:p w:rsidR="00000000" w:rsidRPr="002C342A" w:rsidP="002C342A">
            <w:pPr>
              <w:pStyle w:val="ListBullet"/>
            </w:pPr>
            <w:r w:rsidRPr="002C342A">
              <w:t>ICPCBF235 Set up machine for basic rotary cutting</w:t>
            </w:r>
          </w:p>
          <w:p w:rsidR="00000000" w:rsidRPr="002C342A" w:rsidP="002C342A">
            <w:pPr>
              <w:pStyle w:val="ListBullet"/>
            </w:pPr>
            <w:r w:rsidRPr="002C342A">
              <w:t>ICPCBF236 Produce basic rotary cut product.</w:t>
            </w:r>
          </w:p>
          <w:p w:rsidR="00000000" w:rsidRPr="002C342A" w:rsidP="002C342A">
            <w:pPr>
              <w:pStyle w:val="BodyText"/>
            </w:pPr>
            <w:r w:rsidRPr="002C342A">
              <w:t>The above training prod</w:t>
            </w:r>
            <w:r w:rsidRPr="002C342A">
              <w:t>ucts were identified as having zero enrolments over a three year period.</w:t>
            </w:r>
          </w:p>
          <w:p w:rsidR="00000000" w:rsidRPr="002C342A" w:rsidP="002C342A">
            <w:pPr>
              <w:pStyle w:val="BodyText"/>
            </w:pPr>
            <w:r w:rsidRPr="002C342A">
              <w:t>Fixed typographical errors.</w:t>
            </w:r>
          </w:p>
        </w:tc>
      </w:tr>
    </w:tbl>
    <w:p w:rsidR="00000000" w:rsidRPr="002C342A" w:rsidP="002C342A">
      <w:pPr>
        <w:pStyle w:val="BodyText"/>
      </w:pPr>
    </w:p>
    <w:p w:rsidR="00000000" w:rsidRPr="002C342A" w:rsidP="002C342A">
      <w:pPr>
        <w:pStyle w:val="AllowPageBreak"/>
      </w:pPr>
    </w:p>
    <w:p w:rsidR="00000000" w:rsidRPr="002C342A" w:rsidP="002C342A">
      <w:pPr>
        <w:pStyle w:val="Heading1"/>
      </w:pPr>
      <w:bookmarkStart w:id="2" w:name="O_1176650"/>
      <w:bookmarkEnd w:id="2"/>
      <w:r w:rsidRPr="002C342A">
        <w:t>Qualification Description</w:t>
      </w:r>
    </w:p>
    <w:p w:rsidR="00000000" w:rsidRPr="002C342A" w:rsidP="00BA31DA">
      <w:pPr>
        <w:pStyle w:val="BodyText"/>
      </w:pPr>
      <w:r w:rsidRPr="002C342A">
        <w:t>This qualification applies</w:t>
      </w:r>
      <w:r w:rsidRPr="002C342A">
        <w:t xml:space="preserve"> to individuals who perform a range of mainly routine tasks in the printing and graphic arts industry. They work under direct supervision, and use limited practical skills and fundamental operational knowledge in a defined context.</w:t>
      </w:r>
    </w:p>
    <w:p w:rsidR="00000000" w:rsidRPr="002C342A" w:rsidP="00BA31DA">
      <w:pPr>
        <w:pStyle w:val="BodyText"/>
      </w:pPr>
      <w:r w:rsidRPr="002C342A">
        <w:t>It is a preparatory qual</w:t>
      </w:r>
      <w:r w:rsidRPr="002C342A">
        <w:t>ification that can be used as a pathway into a range of specialist Certificate III qualifications within the printing and graphic arts industry.</w:t>
      </w:r>
    </w:p>
    <w:p w:rsidR="00000000" w:rsidRPr="002C342A" w:rsidP="002C342A">
      <w:pPr>
        <w:pStyle w:val="Heading1"/>
      </w:pPr>
      <w:r w:rsidRPr="002C342A">
        <w:t>Licensing/Regulatory Information</w:t>
      </w:r>
    </w:p>
    <w:p w:rsidR="00000000" w:rsidRPr="002C342A" w:rsidP="00BA31DA">
      <w:pPr>
        <w:pStyle w:val="BodyText"/>
      </w:pPr>
      <w:r w:rsidRPr="002C342A">
        <w:t>No licensing, legislative or certification requirements apply to this qualific</w:t>
      </w:r>
      <w:r w:rsidRPr="002C342A">
        <w:t>ation at the time of publication.</w:t>
      </w:r>
    </w:p>
    <w:p w:rsidR="00000000" w:rsidRPr="002C342A" w:rsidP="002C342A">
      <w:pPr>
        <w:pStyle w:val="Heading1"/>
      </w:pPr>
      <w:bookmarkStart w:id="3" w:name="O_1176649"/>
      <w:bookmarkEnd w:id="3"/>
      <w:r w:rsidRPr="002C342A">
        <w:t>Entry Requirements</w:t>
      </w:r>
    </w:p>
    <w:p w:rsidR="00000000" w:rsidRPr="002C342A" w:rsidP="00BA31DA">
      <w:pPr>
        <w:pStyle w:val="BodyText"/>
      </w:pPr>
      <w:r w:rsidRPr="002C342A">
        <w:t>Nil</w:t>
      </w:r>
    </w:p>
    <w:p w:rsidR="00000000" w:rsidRPr="002C342A" w:rsidP="002C342A">
      <w:pPr>
        <w:pStyle w:val="Heading1"/>
      </w:pPr>
      <w:bookmarkStart w:id="4" w:name="O_1176648"/>
      <w:bookmarkEnd w:id="4"/>
      <w:r w:rsidRPr="002C342A">
        <w:t>Packaging Rules</w:t>
      </w:r>
    </w:p>
    <w:p w:rsidR="00000000" w:rsidRPr="002C342A" w:rsidP="002C342A">
      <w:pPr>
        <w:pStyle w:val="Heading4"/>
      </w:pPr>
      <w:r w:rsidRPr="002C342A">
        <w:t>Total number of units = 12</w:t>
      </w:r>
    </w:p>
    <w:p w:rsidR="00000000" w:rsidRPr="002C342A" w:rsidP="00BA31DA">
      <w:pPr>
        <w:pStyle w:val="List"/>
      </w:pPr>
      <w:r w:rsidRPr="002C342A">
        <w:rPr>
          <w:rStyle w:val="SpecialBold"/>
        </w:rPr>
        <w:t>2 core units</w:t>
      </w:r>
      <w:r w:rsidRPr="002C342A">
        <w:t>, plus</w:t>
      </w:r>
    </w:p>
    <w:p w:rsidR="00000000" w:rsidRPr="002C342A" w:rsidP="00BA31DA">
      <w:pPr>
        <w:pStyle w:val="List"/>
      </w:pPr>
      <w:r w:rsidRPr="002C342A">
        <w:rPr>
          <w:rStyle w:val="SpecialBold"/>
        </w:rPr>
        <w:t>10 elective units</w:t>
      </w:r>
      <w:r w:rsidRPr="002C342A">
        <w:t xml:space="preserve"> of which:</w:t>
      </w:r>
    </w:p>
    <w:p w:rsidR="00000000" w:rsidRPr="002C342A" w:rsidP="002C342A">
      <w:pPr>
        <w:pStyle w:val="ListBullet"/>
      </w:pPr>
      <w:r w:rsidRPr="002C342A">
        <w:t>7 elective units must be selected from the general elective units list</w:t>
      </w:r>
      <w:r w:rsidRPr="002C342A">
        <w:t>ed below</w:t>
      </w:r>
    </w:p>
    <w:p w:rsidR="00000000" w:rsidRPr="002C342A" w:rsidP="002C342A">
      <w:pPr>
        <w:pStyle w:val="ListBullet"/>
      </w:pPr>
      <w:r w:rsidRPr="002C342A">
        <w:t>3 units may be selected from the remaining listed elective units or any currently endorsed training package qualification or accredited course.</w:t>
      </w:r>
    </w:p>
    <w:p w:rsidR="00000000" w:rsidRPr="002C342A" w:rsidP="00BA31DA">
      <w:pPr>
        <w:pStyle w:val="BodyText"/>
      </w:pPr>
      <w:r w:rsidRPr="002C342A">
        <w:t>Elective units must be relevant to the work environment and the qualification, maintain the integrity of the AQF alignment and contribute to a valid, industry-supported vocational outcome.</w:t>
      </w:r>
    </w:p>
    <w:p w:rsidR="00000000" w:rsidRPr="002C342A" w:rsidP="002C342A">
      <w:pPr>
        <w:pStyle w:val="Heading4"/>
      </w:pPr>
      <w:r w:rsidRPr="002C342A">
        <w:t>Core units</w:t>
      </w:r>
    </w:p>
    <w:p w:rsidR="00000000" w:rsidRPr="002C342A" w:rsidP="002C342A">
      <w:pPr>
        <w:pStyle w:val="List"/>
      </w:pPr>
      <w:r w:rsidRPr="002C342A">
        <w:t>ICPSUP2030 Prepare and maintain the work area</w:t>
      </w:r>
    </w:p>
    <w:p w:rsidR="00000000" w:rsidRPr="002C342A" w:rsidP="002C342A">
      <w:pPr>
        <w:pStyle w:val="List"/>
      </w:pPr>
      <w:r w:rsidRPr="002C342A">
        <w:t>ICPSUP216</w:t>
      </w:r>
      <w:r w:rsidRPr="002C342A">
        <w:t>0 Inspect quality against required standards in a production environment</w:t>
      </w:r>
    </w:p>
    <w:p w:rsidR="00000000" w:rsidRPr="002C342A" w:rsidP="002C342A">
      <w:pPr>
        <w:pStyle w:val="Heading4"/>
      </w:pPr>
      <w:r w:rsidRPr="002C342A">
        <w:t>General elective units</w:t>
      </w:r>
    </w:p>
    <w:p w:rsidR="00000000" w:rsidRPr="002C342A" w:rsidP="002C342A">
      <w:pPr>
        <w:pStyle w:val="Heading4"/>
      </w:pPr>
      <w:r w:rsidRPr="002C342A">
        <w:t>Converting, binding and finishing</w:t>
      </w:r>
    </w:p>
    <w:p w:rsidR="00000000" w:rsidRPr="002C342A" w:rsidP="002C342A">
      <w:pPr>
        <w:pStyle w:val="List"/>
      </w:pPr>
      <w:r w:rsidRPr="002C342A">
        <w:t>ICPCBF220 Produce basic converted or finished product</w:t>
      </w:r>
    </w:p>
    <w:p w:rsidR="00000000" w:rsidRPr="002C342A" w:rsidP="002C342A">
      <w:pPr>
        <w:pStyle w:val="List"/>
      </w:pPr>
      <w:r w:rsidRPr="002C342A">
        <w:t>ICPCBF228 Produce basic rotary die cut or embossed product</w:t>
      </w:r>
    </w:p>
    <w:p w:rsidR="00000000" w:rsidRPr="002C342A" w:rsidP="002C342A">
      <w:pPr>
        <w:pStyle w:val="List"/>
      </w:pPr>
      <w:r w:rsidRPr="002C342A">
        <w:t>ICPCBF2140 S</w:t>
      </w:r>
      <w:r w:rsidRPr="002C342A">
        <w:t>et up single-faced web</w:t>
      </w:r>
    </w:p>
    <w:p w:rsidR="00000000" w:rsidRPr="002C342A" w:rsidP="002C342A">
      <w:pPr>
        <w:pStyle w:val="List"/>
      </w:pPr>
      <w:r w:rsidRPr="002C342A">
        <w:t>ICPCBF2160 Set up double-faced web</w:t>
      </w:r>
    </w:p>
    <w:p w:rsidR="00000000" w:rsidRPr="002C342A" w:rsidP="002C342A">
      <w:pPr>
        <w:pStyle w:val="List"/>
      </w:pPr>
      <w:r w:rsidRPr="002C342A">
        <w:t>ICPCBF2180 Produce basic folded and glued cartons</w:t>
      </w:r>
    </w:p>
    <w:p w:rsidR="00000000" w:rsidRPr="002C342A" w:rsidP="002C342A">
      <w:pPr>
        <w:pStyle w:val="List"/>
      </w:pPr>
      <w:r w:rsidRPr="002C342A">
        <w:t>ICPCBF2210 Set up and produce basic guillotined product</w:t>
      </w:r>
    </w:p>
    <w:p w:rsidR="00000000" w:rsidRPr="002C342A" w:rsidP="002C342A">
      <w:pPr>
        <w:pStyle w:val="List"/>
      </w:pPr>
      <w:r w:rsidRPr="002C342A">
        <w:t>ICPCBF2250 Set up machine for basic flat-bed die cutting or embossing</w:t>
      </w:r>
    </w:p>
    <w:p w:rsidR="00000000" w:rsidRPr="002C342A" w:rsidP="002C342A">
      <w:pPr>
        <w:pStyle w:val="List"/>
      </w:pPr>
      <w:r w:rsidRPr="002C342A">
        <w:t>ICPCBF2260 Produce bas</w:t>
      </w:r>
      <w:r w:rsidRPr="002C342A">
        <w:t>ic flat-bed die cut or embossed product</w:t>
      </w:r>
    </w:p>
    <w:p w:rsidR="00000000" w:rsidRPr="002C342A" w:rsidP="002C342A">
      <w:pPr>
        <w:pStyle w:val="List"/>
      </w:pPr>
      <w:r w:rsidRPr="002C342A">
        <w:t>ICPCBF2270 Set up machine for basic rotary die cutting or embossing</w:t>
      </w:r>
    </w:p>
    <w:p w:rsidR="00000000" w:rsidRPr="002C342A" w:rsidP="002C342A">
      <w:pPr>
        <w:pStyle w:val="List"/>
      </w:pPr>
      <w:r w:rsidRPr="002C342A">
        <w:t>ICPCBF2310 Set up machine for basic flat-bed cutting</w:t>
      </w:r>
    </w:p>
    <w:p w:rsidR="00000000" w:rsidRPr="002C342A" w:rsidP="002C342A">
      <w:pPr>
        <w:pStyle w:val="List"/>
      </w:pPr>
      <w:r w:rsidRPr="002C342A">
        <w:t>ICPCBF2320 Produce basic flat-bed cut product</w:t>
      </w:r>
    </w:p>
    <w:p w:rsidR="00000000" w:rsidRPr="002C342A" w:rsidP="002C342A">
      <w:pPr>
        <w:pStyle w:val="List"/>
      </w:pPr>
      <w:r w:rsidRPr="002C342A">
        <w:t>ICPCBF2410 Set up machine for basic folding</w:t>
      </w:r>
    </w:p>
    <w:p w:rsidR="00000000" w:rsidRPr="002C342A" w:rsidP="002C342A">
      <w:pPr>
        <w:pStyle w:val="List"/>
      </w:pPr>
      <w:r w:rsidRPr="002C342A">
        <w:t>ICPCBF2420 Produce basic folded product</w:t>
      </w:r>
    </w:p>
    <w:p w:rsidR="00000000" w:rsidRPr="002C342A" w:rsidP="002C342A">
      <w:pPr>
        <w:pStyle w:val="List"/>
      </w:pPr>
      <w:r w:rsidRPr="002C342A">
        <w:t>ICPCBF2430 Set up machine for basic collating or inserting (sheet/section)</w:t>
      </w:r>
    </w:p>
    <w:p w:rsidR="00000000" w:rsidRPr="002C342A" w:rsidP="002C342A">
      <w:pPr>
        <w:pStyle w:val="List"/>
      </w:pPr>
      <w:r w:rsidRPr="002C342A">
        <w:t>ICPCBF2440 Produce basic collated or inserted (sheet/section) product</w:t>
      </w:r>
    </w:p>
    <w:p w:rsidR="00000000" w:rsidRPr="002C342A" w:rsidP="002C342A">
      <w:pPr>
        <w:pStyle w:val="List"/>
      </w:pPr>
      <w:r w:rsidRPr="002C342A">
        <w:t>ICPCBF2450 Set up and produce hand-collated or inserted product</w:t>
      </w:r>
    </w:p>
    <w:p w:rsidR="00000000" w:rsidRPr="002C342A" w:rsidP="002C342A">
      <w:pPr>
        <w:pStyle w:val="List"/>
      </w:pPr>
      <w:r w:rsidRPr="002C342A">
        <w:t>ICPCBF2</w:t>
      </w:r>
      <w:r w:rsidRPr="002C342A">
        <w:t>610 Set up machine for basic adhesive, mechanical or thermal fastening</w:t>
      </w:r>
    </w:p>
    <w:p w:rsidR="00000000" w:rsidRPr="002C342A" w:rsidP="002C342A">
      <w:pPr>
        <w:pStyle w:val="List"/>
      </w:pPr>
      <w:r w:rsidRPr="002C342A">
        <w:t>ICPCBF2620 Produce basic adhesive, mechanical or thermal fastened product</w:t>
      </w:r>
    </w:p>
    <w:p w:rsidR="00000000" w:rsidRPr="002C342A" w:rsidP="002C342A">
      <w:pPr>
        <w:pStyle w:val="List"/>
      </w:pPr>
      <w:r w:rsidRPr="002C342A">
        <w:t>ICPCBF2630 Set up and produce hand-fastened product</w:t>
      </w:r>
    </w:p>
    <w:p w:rsidR="00000000" w:rsidRPr="002C342A" w:rsidP="002C342A">
      <w:pPr>
        <w:pStyle w:val="List"/>
      </w:pPr>
      <w:r w:rsidRPr="002C342A">
        <w:t>ICPCBF2810 Set up machine for basic laminating</w:t>
      </w:r>
    </w:p>
    <w:p w:rsidR="00000000" w:rsidRPr="002C342A" w:rsidP="002C342A">
      <w:pPr>
        <w:pStyle w:val="List"/>
      </w:pPr>
      <w:r w:rsidRPr="002C342A">
        <w:t>ICPCBF2820 P</w:t>
      </w:r>
      <w:r w:rsidRPr="002C342A">
        <w:t>roduce basic laminated product</w:t>
      </w:r>
    </w:p>
    <w:p w:rsidR="00000000" w:rsidRPr="002C342A" w:rsidP="002C342A">
      <w:pPr>
        <w:pStyle w:val="List"/>
      </w:pPr>
      <w:r w:rsidRPr="002C342A">
        <w:t>ICPCBF297 Clean sack and bag machines</w:t>
      </w:r>
    </w:p>
    <w:p w:rsidR="00000000" w:rsidRPr="002C342A" w:rsidP="002C342A">
      <w:pPr>
        <w:pStyle w:val="List"/>
      </w:pPr>
      <w:r w:rsidRPr="002C342A">
        <w:t>ICPCBF2980 Run and monitor sack and bag machines</w:t>
      </w:r>
    </w:p>
    <w:p w:rsidR="00000000" w:rsidRPr="002C342A" w:rsidP="002C342A">
      <w:pPr>
        <w:pStyle w:val="List"/>
      </w:pPr>
      <w:r w:rsidRPr="002C342A">
        <w:t>ICPCBF301* Run and monitor in-line bottom making machine for sack or bag manufacture</w:t>
      </w:r>
    </w:p>
    <w:p w:rsidR="00000000" w:rsidRPr="002C342A" w:rsidP="002C342A">
      <w:pPr>
        <w:pStyle w:val="List"/>
      </w:pPr>
      <w:r w:rsidRPr="002C342A">
        <w:t>ICPCBF3050 Produce single-faced web</w:t>
      </w:r>
    </w:p>
    <w:p w:rsidR="00000000" w:rsidRPr="002C342A" w:rsidP="002C342A">
      <w:pPr>
        <w:pStyle w:val="List"/>
      </w:pPr>
      <w:r w:rsidRPr="002C342A">
        <w:t>ICPCBF3070 Produc</w:t>
      </w:r>
      <w:r w:rsidRPr="002C342A">
        <w:t>e double-faced web</w:t>
      </w:r>
    </w:p>
    <w:p w:rsidR="00000000" w:rsidRPr="002C342A" w:rsidP="002C342A">
      <w:pPr>
        <w:pStyle w:val="List"/>
      </w:pPr>
      <w:r w:rsidRPr="002C342A">
        <w:t>ICPCBF3410 Set up machine for complex sequenced or multiple folding</w:t>
      </w:r>
    </w:p>
    <w:p w:rsidR="00000000" w:rsidRPr="002C342A" w:rsidP="002C342A">
      <w:pPr>
        <w:pStyle w:val="Heading4"/>
      </w:pPr>
      <w:r w:rsidRPr="002C342A">
        <w:t>Digital media technologies</w:t>
      </w:r>
    </w:p>
    <w:p w:rsidR="00000000" w:rsidRPr="002C342A" w:rsidP="002C342A">
      <w:pPr>
        <w:pStyle w:val="List"/>
      </w:pPr>
      <w:r w:rsidRPr="002C342A">
        <w:t>ICPDMT2630 Access and use the Internet</w:t>
      </w:r>
    </w:p>
    <w:p w:rsidR="00000000" w:rsidRPr="002C342A" w:rsidP="002C342A">
      <w:pPr>
        <w:pStyle w:val="List"/>
      </w:pPr>
      <w:r w:rsidRPr="002C342A">
        <w:t>ICPDMT2960 Create and test interactive storage devices</w:t>
      </w:r>
    </w:p>
    <w:p w:rsidR="00000000" w:rsidRPr="002C342A" w:rsidP="002C342A">
      <w:pPr>
        <w:pStyle w:val="List"/>
      </w:pPr>
      <w:r w:rsidRPr="002C342A">
        <w:t>ICPDMT3210 Capture digital images</w:t>
      </w:r>
    </w:p>
    <w:p w:rsidR="00000000" w:rsidRPr="002C342A" w:rsidP="002C342A">
      <w:pPr>
        <w:pStyle w:val="List"/>
      </w:pPr>
      <w:r w:rsidRPr="002C342A">
        <w:t>ICPDMT3220 Edi</w:t>
      </w:r>
      <w:r w:rsidRPr="002C342A">
        <w:t>t digital images</w:t>
      </w:r>
    </w:p>
    <w:p w:rsidR="00000000" w:rsidRPr="002C342A" w:rsidP="002C342A">
      <w:pPr>
        <w:pStyle w:val="Heading4"/>
      </w:pPr>
      <w:r w:rsidRPr="002C342A">
        <w:t>Pre-press</w:t>
      </w:r>
    </w:p>
    <w:p w:rsidR="00000000" w:rsidRPr="002C342A" w:rsidP="002C342A">
      <w:pPr>
        <w:pStyle w:val="List"/>
      </w:pPr>
      <w:r w:rsidRPr="002C342A">
        <w:t>ICPPRP224 Produce pages using a page layout application</w:t>
      </w:r>
    </w:p>
    <w:p w:rsidR="00000000" w:rsidRPr="002C342A" w:rsidP="002C342A">
      <w:pPr>
        <w:pStyle w:val="List"/>
      </w:pPr>
      <w:r w:rsidRPr="002C342A">
        <w:t>ICPPRP281 Design basic carton</w:t>
      </w:r>
    </w:p>
    <w:p w:rsidR="00000000" w:rsidRPr="002C342A" w:rsidP="002C342A">
      <w:pPr>
        <w:pStyle w:val="List"/>
      </w:pPr>
      <w:r w:rsidRPr="002C342A">
        <w:t>ICPPRP2110 Develop basic design concepts</w:t>
      </w:r>
    </w:p>
    <w:p w:rsidR="00000000" w:rsidRPr="002C342A" w:rsidP="002C342A">
      <w:pPr>
        <w:pStyle w:val="List"/>
      </w:pPr>
      <w:r w:rsidRPr="002C342A">
        <w:t>ICPPRP2210 Select and apply type</w:t>
      </w:r>
    </w:p>
    <w:p w:rsidR="00000000" w:rsidRPr="002C342A" w:rsidP="002C342A">
      <w:pPr>
        <w:pStyle w:val="List"/>
      </w:pPr>
      <w:r w:rsidRPr="002C342A">
        <w:t>ICPPRP2250 Produce graphics using graphics applications</w:t>
      </w:r>
    </w:p>
    <w:p w:rsidR="00000000" w:rsidRPr="002C342A" w:rsidP="002C342A">
      <w:pPr>
        <w:pStyle w:val="List"/>
      </w:pPr>
      <w:r w:rsidRPr="002C342A">
        <w:t>ICPPRP2320 Electronically combine and assemble data for page layouts</w:t>
      </w:r>
    </w:p>
    <w:p w:rsidR="00000000" w:rsidRPr="002C342A" w:rsidP="002C342A">
      <w:pPr>
        <w:pStyle w:val="List"/>
      </w:pPr>
      <w:r w:rsidRPr="002C342A">
        <w:t>ICPPRP2520 Output images</w:t>
      </w:r>
    </w:p>
    <w:p w:rsidR="00000000" w:rsidRPr="002C342A" w:rsidP="002C342A">
      <w:pPr>
        <w:pStyle w:val="List"/>
      </w:pPr>
      <w:r w:rsidRPr="002C342A">
        <w:t>ICPPRP2600 Proof images</w:t>
      </w:r>
    </w:p>
    <w:p w:rsidR="00000000" w:rsidRPr="002C342A" w:rsidP="002C342A">
      <w:pPr>
        <w:pStyle w:val="List"/>
      </w:pPr>
      <w:r w:rsidRPr="002C342A">
        <w:t>ICPPRP2670 Produce offset lithographic plates</w:t>
      </w:r>
    </w:p>
    <w:p w:rsidR="00000000" w:rsidRPr="002C342A" w:rsidP="002C342A">
      <w:pPr>
        <w:pStyle w:val="List"/>
      </w:pPr>
      <w:r w:rsidRPr="002C342A">
        <w:t>ICPPRP2680 Produce flexographic photopolymer plates</w:t>
      </w:r>
    </w:p>
    <w:p w:rsidR="00000000" w:rsidRPr="002C342A" w:rsidP="002C342A">
      <w:pPr>
        <w:pStyle w:val="List"/>
      </w:pPr>
      <w:r w:rsidRPr="002C342A">
        <w:t xml:space="preserve">ICPPRP2840 Produce PDF files for online </w:t>
      </w:r>
      <w:r w:rsidRPr="002C342A">
        <w:t>and screen display</w:t>
      </w:r>
    </w:p>
    <w:p w:rsidR="00000000" w:rsidRPr="002C342A" w:rsidP="002C342A">
      <w:pPr>
        <w:pStyle w:val="List"/>
      </w:pPr>
      <w:r w:rsidRPr="002C342A">
        <w:t>ICPPRP2860 Scan images for reproduction</w:t>
      </w:r>
    </w:p>
    <w:p w:rsidR="00000000" w:rsidRPr="002C342A" w:rsidP="002C342A">
      <w:pPr>
        <w:pStyle w:val="List"/>
      </w:pPr>
      <w:r w:rsidRPr="002C342A">
        <w:t>ICPPRP2970 Transfer digital files</w:t>
      </w:r>
    </w:p>
    <w:p w:rsidR="00000000" w:rsidRPr="002C342A" w:rsidP="002C342A">
      <w:pPr>
        <w:pStyle w:val="List"/>
      </w:pPr>
      <w:r w:rsidRPr="002C342A">
        <w:t>ICPPRP3210* Produce typographic images</w:t>
      </w:r>
    </w:p>
    <w:p w:rsidR="00000000" w:rsidRPr="002C342A" w:rsidP="002C342A">
      <w:pPr>
        <w:pStyle w:val="List"/>
      </w:pPr>
      <w:r w:rsidRPr="002C342A">
        <w:t>ICPPRP3220 Digitise images for reproduction</w:t>
      </w:r>
    </w:p>
    <w:p w:rsidR="00000000" w:rsidRPr="002C342A" w:rsidP="002C342A">
      <w:pPr>
        <w:pStyle w:val="List"/>
      </w:pPr>
      <w:r w:rsidRPr="002C342A">
        <w:t>ICPPRP3850 Operate databases for digital printing</w:t>
      </w:r>
    </w:p>
    <w:p w:rsidR="00000000" w:rsidRPr="002C342A" w:rsidP="002C342A">
      <w:pPr>
        <w:pStyle w:val="Heading4"/>
      </w:pPr>
      <w:r w:rsidRPr="002C342A">
        <w:t>Printing</w:t>
      </w:r>
    </w:p>
    <w:p w:rsidR="00000000" w:rsidRPr="002C342A" w:rsidP="002C342A">
      <w:pPr>
        <w:pStyle w:val="List"/>
      </w:pPr>
      <w:r w:rsidRPr="002C342A">
        <w:t xml:space="preserve">ICPPRN271 Set up for </w:t>
      </w:r>
      <w:r w:rsidRPr="002C342A">
        <w:t>basic coating</w:t>
      </w:r>
    </w:p>
    <w:p w:rsidR="00000000" w:rsidRPr="002C342A" w:rsidP="002C342A">
      <w:pPr>
        <w:pStyle w:val="List"/>
      </w:pPr>
      <w:r w:rsidRPr="002C342A">
        <w:t>ICPPRN272 Produce basic coated product</w:t>
      </w:r>
    </w:p>
    <w:p w:rsidR="00000000" w:rsidRPr="002C342A" w:rsidP="002C342A">
      <w:pPr>
        <w:pStyle w:val="List"/>
      </w:pPr>
      <w:r w:rsidRPr="002C342A">
        <w:t>ICPPRN284 Use colour management systems</w:t>
      </w:r>
    </w:p>
    <w:p w:rsidR="00000000" w:rsidRPr="002C342A" w:rsidP="002C342A">
      <w:pPr>
        <w:pStyle w:val="List"/>
      </w:pPr>
      <w:r w:rsidRPr="002C342A">
        <w:t>ICPPRN2110 Mount and proof flexographic plates for basic printing</w:t>
      </w:r>
    </w:p>
    <w:p w:rsidR="00000000" w:rsidRPr="002C342A" w:rsidP="002C342A">
      <w:pPr>
        <w:pStyle w:val="List"/>
      </w:pPr>
      <w:r w:rsidRPr="002C342A">
        <w:t>ICPPRN2140 Produce basic flexographic printed product</w:t>
      </w:r>
    </w:p>
    <w:p w:rsidR="00000000" w:rsidRPr="002C342A" w:rsidP="002C342A">
      <w:pPr>
        <w:pStyle w:val="List"/>
      </w:pPr>
      <w:r w:rsidRPr="002C342A">
        <w:t>ICPPRN2220 Produce basic gravure printed pr</w:t>
      </w:r>
      <w:r w:rsidRPr="002C342A">
        <w:t>oduct</w:t>
      </w:r>
    </w:p>
    <w:p w:rsidR="00000000" w:rsidRPr="002C342A" w:rsidP="002C342A">
      <w:pPr>
        <w:pStyle w:val="List"/>
      </w:pPr>
      <w:r w:rsidRPr="002C342A">
        <w:t>ICPPRN2320 Produce basic lithographic printed product</w:t>
      </w:r>
    </w:p>
    <w:p w:rsidR="00000000" w:rsidRPr="002C342A" w:rsidP="002C342A">
      <w:pPr>
        <w:pStyle w:val="List"/>
      </w:pPr>
      <w:r w:rsidRPr="002C342A">
        <w:t>ICPPRN2420 Produce basic pad printed product</w:t>
      </w:r>
    </w:p>
    <w:p w:rsidR="00000000" w:rsidRPr="002C342A" w:rsidP="002C342A">
      <w:pPr>
        <w:pStyle w:val="List"/>
      </w:pPr>
      <w:r w:rsidRPr="002C342A">
        <w:t>ICPPRN2610 Set up for foil stamping</w:t>
      </w:r>
    </w:p>
    <w:p w:rsidR="00000000" w:rsidRPr="002C342A" w:rsidP="002C342A">
      <w:pPr>
        <w:pStyle w:val="List"/>
      </w:pPr>
      <w:r w:rsidRPr="002C342A">
        <w:t>ICPPRN262 Produce foil stamped product</w:t>
      </w:r>
    </w:p>
    <w:p w:rsidR="00000000" w:rsidRPr="002C342A" w:rsidP="002C342A">
      <w:pPr>
        <w:pStyle w:val="List"/>
      </w:pPr>
      <w:r w:rsidRPr="002C342A">
        <w:t>ICPPRN2820 Produce and manage basic digital print</w:t>
      </w:r>
    </w:p>
    <w:p w:rsidR="00000000" w:rsidRPr="002C342A" w:rsidP="002C342A">
      <w:pPr>
        <w:pStyle w:val="List"/>
      </w:pPr>
      <w:r w:rsidRPr="002C342A">
        <w:t>ICPPRN2830 Use digital med</w:t>
      </w:r>
      <w:r w:rsidRPr="002C342A">
        <w:t>ia consumables</w:t>
      </w:r>
    </w:p>
    <w:p w:rsidR="00000000" w:rsidRPr="002C342A" w:rsidP="002C342A">
      <w:pPr>
        <w:pStyle w:val="List"/>
      </w:pPr>
      <w:r w:rsidRPr="002C342A">
        <w:t>ICPPRN2850 Use digital workflow</w:t>
      </w:r>
    </w:p>
    <w:p w:rsidR="00000000" w:rsidRPr="002C342A" w:rsidP="002C342A">
      <w:pPr>
        <w:pStyle w:val="List"/>
      </w:pPr>
      <w:r w:rsidRPr="002C342A">
        <w:t>ICPPRN2860 Finish a digital product</w:t>
      </w:r>
    </w:p>
    <w:p w:rsidR="00000000" w:rsidRPr="002C342A" w:rsidP="002C342A">
      <w:pPr>
        <w:pStyle w:val="List"/>
      </w:pPr>
      <w:r w:rsidRPr="002C342A">
        <w:t>ICPPRN2870 Use digital processes</w:t>
      </w:r>
    </w:p>
    <w:p w:rsidR="00000000" w:rsidRPr="002C342A" w:rsidP="002C342A">
      <w:pPr>
        <w:pStyle w:val="List"/>
      </w:pPr>
      <w:r w:rsidRPr="002C342A">
        <w:t>ICPPRN2880 Produce basic relief printed product</w:t>
      </w:r>
    </w:p>
    <w:p w:rsidR="00000000" w:rsidRPr="002C342A" w:rsidP="002C342A">
      <w:pPr>
        <w:pStyle w:val="List"/>
      </w:pPr>
      <w:r w:rsidRPr="002C342A">
        <w:t>ICPPRN3130 Set up for basic flexographic printing</w:t>
      </w:r>
    </w:p>
    <w:p w:rsidR="00000000" w:rsidRPr="002C342A" w:rsidP="002C342A">
      <w:pPr>
        <w:pStyle w:val="List"/>
      </w:pPr>
      <w:r w:rsidRPr="002C342A">
        <w:t>ICPPRN3410 Set up for basic pad printing</w:t>
      </w:r>
    </w:p>
    <w:p w:rsidR="00000000" w:rsidRPr="002C342A" w:rsidP="002C342A">
      <w:pPr>
        <w:pStyle w:val="List"/>
      </w:pPr>
      <w:r w:rsidRPr="002C342A">
        <w:t>ICPPRN3840 Set up and produce basic digital print</w:t>
      </w:r>
    </w:p>
    <w:p w:rsidR="00000000" w:rsidRPr="002C342A" w:rsidP="002C342A">
      <w:pPr>
        <w:pStyle w:val="Heading4"/>
      </w:pPr>
      <w:r w:rsidRPr="002C342A">
        <w:t>Screen printing</w:t>
      </w:r>
    </w:p>
    <w:p w:rsidR="00000000" w:rsidRPr="002C342A" w:rsidP="002C342A">
      <w:pPr>
        <w:pStyle w:val="List"/>
      </w:pPr>
      <w:r w:rsidRPr="002C342A">
        <w:t>ICPSCP2150 Prepare screen</w:t>
      </w:r>
    </w:p>
    <w:p w:rsidR="00000000" w:rsidRPr="002C342A" w:rsidP="002C342A">
      <w:pPr>
        <w:pStyle w:val="List"/>
      </w:pPr>
      <w:r w:rsidRPr="002C342A">
        <w:t>ICPSCP2210 Prepare substrate</w:t>
      </w:r>
    </w:p>
    <w:p w:rsidR="00000000" w:rsidRPr="002C342A" w:rsidP="002C342A">
      <w:pPr>
        <w:pStyle w:val="List"/>
      </w:pPr>
      <w:r w:rsidRPr="002C342A">
        <w:t>ICPSCP2330 Manually prepare direct emulsion stencil</w:t>
      </w:r>
    </w:p>
    <w:p w:rsidR="00000000" w:rsidRPr="002C342A" w:rsidP="002C342A">
      <w:pPr>
        <w:pStyle w:val="List"/>
      </w:pPr>
      <w:r w:rsidRPr="002C342A">
        <w:t>ICPSCP2700 Manually prepare and produce screen prints</w:t>
      </w:r>
    </w:p>
    <w:p w:rsidR="00000000" w:rsidRPr="002C342A" w:rsidP="002C342A">
      <w:pPr>
        <w:pStyle w:val="List"/>
      </w:pPr>
      <w:r w:rsidRPr="002C342A">
        <w:t>ICPSCP2710 Manually produce b</w:t>
      </w:r>
      <w:r w:rsidRPr="002C342A">
        <w:t>asic screen prints</w:t>
      </w:r>
    </w:p>
    <w:p w:rsidR="00000000" w:rsidRPr="002C342A" w:rsidP="002C342A">
      <w:pPr>
        <w:pStyle w:val="List"/>
      </w:pPr>
      <w:r w:rsidRPr="002C342A">
        <w:t>ICPSCP2730 Semi-automatically produce basic screen prints</w:t>
      </w:r>
    </w:p>
    <w:p w:rsidR="00000000" w:rsidRPr="002C342A" w:rsidP="002C342A">
      <w:pPr>
        <w:pStyle w:val="List"/>
      </w:pPr>
      <w:r w:rsidRPr="002C342A">
        <w:t>ICPSCP2750 Automatically produce basic screen prints</w:t>
      </w:r>
    </w:p>
    <w:p w:rsidR="00000000" w:rsidRPr="002C342A" w:rsidP="002C342A">
      <w:pPr>
        <w:pStyle w:val="List"/>
      </w:pPr>
      <w:r w:rsidRPr="002C342A">
        <w:t>ICPSCP2810 Finish screen print products</w:t>
      </w:r>
    </w:p>
    <w:p w:rsidR="00000000" w:rsidRPr="002C342A" w:rsidP="002C342A">
      <w:pPr>
        <w:pStyle w:val="List"/>
      </w:pPr>
      <w:r w:rsidRPr="002C342A">
        <w:t>ICPSCP2820 Prepare film for basic screen printing</w:t>
      </w:r>
    </w:p>
    <w:p w:rsidR="00000000" w:rsidRPr="002C342A" w:rsidP="002C342A">
      <w:pPr>
        <w:pStyle w:val="List"/>
      </w:pPr>
      <w:r w:rsidRPr="002C342A">
        <w:t>ICPSCP3110 Reclaim screen manually</w:t>
      </w:r>
    </w:p>
    <w:p w:rsidR="00000000" w:rsidRPr="002C342A" w:rsidP="002C342A">
      <w:pPr>
        <w:pStyle w:val="List"/>
      </w:pPr>
      <w:r w:rsidRPr="002C342A">
        <w:t>I</w:t>
      </w:r>
      <w:r w:rsidRPr="002C342A">
        <w:t>CPSCP3830 Prepare film for complex screen printing</w:t>
      </w:r>
    </w:p>
    <w:p w:rsidR="00000000" w:rsidRPr="002C342A" w:rsidP="002C342A">
      <w:pPr>
        <w:pStyle w:val="Heading4"/>
      </w:pPr>
      <w:r w:rsidRPr="002C342A">
        <w:t>Support</w:t>
      </w:r>
    </w:p>
    <w:p w:rsidR="00000000" w:rsidRPr="002C342A" w:rsidP="002C342A">
      <w:pPr>
        <w:pStyle w:val="List"/>
      </w:pPr>
      <w:r w:rsidRPr="002C342A">
        <w:t>BSBCUS201 Deliver a service to customers</w:t>
      </w:r>
    </w:p>
    <w:p w:rsidR="00000000" w:rsidRPr="002C342A" w:rsidP="002C342A">
      <w:pPr>
        <w:pStyle w:val="List"/>
      </w:pPr>
      <w:r w:rsidRPr="002C342A">
        <w:t>ICPSUP2010 Prepare, load and unload reels and cores on and off machine</w:t>
      </w:r>
    </w:p>
    <w:p w:rsidR="00000000" w:rsidRPr="002C342A" w:rsidP="002C342A">
      <w:pPr>
        <w:pStyle w:val="List"/>
      </w:pPr>
      <w:r w:rsidRPr="002C342A">
        <w:t>ICPSUP2020 Prepare, load and unload product on and off machine</w:t>
      </w:r>
    </w:p>
    <w:p w:rsidR="00000000" w:rsidRPr="002C342A" w:rsidP="002C342A">
      <w:pPr>
        <w:pStyle w:val="List"/>
      </w:pPr>
      <w:r w:rsidRPr="002C342A">
        <w:t>ICPSUP2070 Prepare mac</w:t>
      </w:r>
      <w:r w:rsidRPr="002C342A">
        <w:t>hine for operation (basic)</w:t>
      </w:r>
    </w:p>
    <w:p w:rsidR="00000000" w:rsidRPr="002C342A" w:rsidP="002C342A">
      <w:pPr>
        <w:pStyle w:val="List"/>
      </w:pPr>
      <w:r w:rsidRPr="002C342A">
        <w:t>ICPSUP2080 Operate and monitor machines (basic)</w:t>
      </w:r>
    </w:p>
    <w:p w:rsidR="00000000" w:rsidRPr="002C342A" w:rsidP="002C342A">
      <w:pPr>
        <w:pStyle w:val="List"/>
      </w:pPr>
      <w:r w:rsidRPr="002C342A">
        <w:t>ICPSUP2110 Prepare inks and additives</w:t>
      </w:r>
    </w:p>
    <w:p w:rsidR="00000000" w:rsidRPr="002C342A" w:rsidP="002C342A">
      <w:pPr>
        <w:pStyle w:val="List"/>
      </w:pPr>
      <w:r w:rsidRPr="002C342A">
        <w:t>ICPSUP2210 Pack and dispatch product</w:t>
      </w:r>
    </w:p>
    <w:p w:rsidR="00000000" w:rsidRPr="002C342A" w:rsidP="002C342A">
      <w:pPr>
        <w:pStyle w:val="List"/>
      </w:pPr>
      <w:r w:rsidRPr="002C342A">
        <w:t>ICPSUP2360 Lift and shift loads mechanically</w:t>
      </w:r>
    </w:p>
    <w:p w:rsidR="00000000" w:rsidRPr="002C342A" w:rsidP="002C342A">
      <w:pPr>
        <w:pStyle w:val="List"/>
      </w:pPr>
      <w:r w:rsidRPr="002C342A">
        <w:t>ICPSUP2410 Undertake warehouse materials processing</w:t>
      </w:r>
    </w:p>
    <w:p w:rsidR="00000000" w:rsidRPr="002C342A" w:rsidP="002C342A">
      <w:pPr>
        <w:pStyle w:val="List"/>
      </w:pPr>
      <w:r w:rsidRPr="002C342A">
        <w:t>ICPSUP243</w:t>
      </w:r>
      <w:r w:rsidRPr="002C342A">
        <w:t>0 Reconcile process outputs</w:t>
      </w:r>
    </w:p>
    <w:p w:rsidR="00000000" w:rsidRPr="002C342A" w:rsidP="002C342A">
      <w:pPr>
        <w:pStyle w:val="List"/>
      </w:pPr>
      <w:r w:rsidRPr="002C342A">
        <w:t>ICPSUP2630 Perform basic industry calculations</w:t>
      </w:r>
    </w:p>
    <w:p w:rsidR="00000000" w:rsidRPr="002C342A" w:rsidP="002C342A">
      <w:pPr>
        <w:pStyle w:val="List"/>
      </w:pPr>
      <w:r w:rsidRPr="002C342A">
        <w:t>ICPSUP2800 Enter data into electronic systems</w:t>
      </w:r>
    </w:p>
    <w:p w:rsidR="00000000" w:rsidRPr="002C342A" w:rsidP="002C342A">
      <w:pPr>
        <w:pStyle w:val="List"/>
      </w:pPr>
      <w:r w:rsidRPr="002C342A">
        <w:t>ICPSUP2810 Use computer systems in the printing and graphic arts sectors</w:t>
      </w:r>
    </w:p>
    <w:p w:rsidR="00000000" w:rsidRPr="002C342A" w:rsidP="002C342A">
      <w:pPr>
        <w:pStyle w:val="List"/>
      </w:pPr>
      <w:r w:rsidRPr="002C342A">
        <w:t>ICPSUP2820 Undertake basic machine maintenance</w:t>
      </w:r>
    </w:p>
    <w:p w:rsidR="00000000" w:rsidRPr="002C342A" w:rsidP="002C342A">
      <w:pPr>
        <w:pStyle w:val="List"/>
      </w:pPr>
      <w:r w:rsidRPr="002C342A">
        <w:t>ICPSUP3230 Dispose of waste</w:t>
      </w:r>
    </w:p>
    <w:p w:rsidR="00000000" w:rsidRPr="002C342A" w:rsidP="002C342A">
      <w:pPr>
        <w:pStyle w:val="List"/>
      </w:pPr>
      <w:r w:rsidRPr="002C342A">
        <w:t>ICPSUP3420 Undertake inventory procedures</w:t>
      </w:r>
    </w:p>
    <w:p w:rsidR="00000000" w:rsidRPr="002C342A" w:rsidP="002C342A">
      <w:pPr>
        <w:pStyle w:val="List"/>
      </w:pPr>
      <w:r w:rsidRPr="002C342A">
        <w:t>ICPSUP3570 Apply quick changeover procedures</w:t>
      </w:r>
    </w:p>
    <w:p w:rsidR="00000000" w:rsidRPr="002C342A" w:rsidP="002C342A">
      <w:pPr>
        <w:pStyle w:val="BodyText"/>
      </w:pPr>
    </w:p>
    <w:p w:rsidR="00000000" w:rsidRPr="002C342A" w:rsidP="00BA31DA">
      <w:pPr>
        <w:pStyle w:val="BodyText"/>
      </w:pPr>
      <w:r w:rsidRPr="002C342A">
        <w:t>*Note the following prerequisite unit requirements: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69"/>
        <w:gridCol w:w="4627"/>
      </w:tblGrid>
      <w:tr w:rsidTr="00BA31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A" w:rsidP="002C342A">
            <w:pPr>
              <w:pStyle w:val="BodyText"/>
            </w:pPr>
            <w:r w:rsidRPr="002C342A">
              <w:rPr>
                <w:rStyle w:val="SpecialBold"/>
              </w:rPr>
              <w:t>Unit in this qualification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A">
            <w:pPr>
              <w:pStyle w:val="BodyText"/>
              <w:rPr>
                <w:lang w:val="en-NZ"/>
              </w:rPr>
            </w:pPr>
            <w:r w:rsidRPr="002C342A">
              <w:rPr>
                <w:rStyle w:val="SpecialBold"/>
              </w:rPr>
              <w:t>Prerequisite unit</w:t>
            </w:r>
          </w:p>
        </w:tc>
      </w:tr>
      <w:tr w:rsidTr="00BA31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A">
            <w:pPr>
              <w:pStyle w:val="BodyText"/>
              <w:rPr>
                <w:lang w:val="en-NZ"/>
              </w:rPr>
            </w:pPr>
            <w:r w:rsidRPr="002C342A">
              <w:t>ICPCBF301 Run and monitor in-line bottom m</w:t>
            </w:r>
            <w:r w:rsidRPr="002C342A">
              <w:t>aking machine for sack or bag manufacture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A">
            <w:pPr>
              <w:pStyle w:val="BodyText"/>
              <w:rPr>
                <w:lang w:val="en-NZ"/>
              </w:rPr>
            </w:pPr>
            <w:r w:rsidRPr="002C342A">
              <w:t>ICPCBF2980 Run and monitor sack and bag machines</w:t>
            </w:r>
          </w:p>
        </w:tc>
      </w:tr>
      <w:tr w:rsidTr="00BA31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A">
            <w:pPr>
              <w:pStyle w:val="BodyText"/>
              <w:rPr>
                <w:lang w:val="en-NZ"/>
              </w:rPr>
            </w:pPr>
            <w:r w:rsidRPr="002C342A">
              <w:t>ICPPRP3210 Produce typographic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A" w:rsidP="002C342A">
            <w:pPr>
              <w:pStyle w:val="BodyText"/>
            </w:pPr>
            <w:r w:rsidRPr="002C342A">
              <w:t>ICPPRP2210 Select and apply type</w:t>
            </w:r>
          </w:p>
        </w:tc>
      </w:tr>
    </w:tbl>
    <w:p w:rsidR="00000000" w:rsidRPr="002C342A" w:rsidP="002C342A">
      <w:pPr>
        <w:pStyle w:val="BodyText"/>
      </w:pPr>
    </w:p>
    <w:p w:rsidR="00000000" w:rsidRPr="002C342A" w:rsidP="002C342A">
      <w:pPr>
        <w:pStyle w:val="AllowPageBreak"/>
      </w:pPr>
    </w:p>
    <w:p w:rsidR="00000000" w:rsidRPr="002C342A" w:rsidP="002C342A">
      <w:pPr>
        <w:pStyle w:val="Heading1"/>
      </w:pPr>
      <w:bookmarkStart w:id="5" w:name="O_1176647"/>
      <w:bookmarkEnd w:id="5"/>
      <w:r w:rsidRPr="002C342A">
        <w:t>Qualification Mapping Information</w:t>
      </w:r>
    </w:p>
    <w:p w:rsidR="00000000" w:rsidRPr="002C342A" w:rsidP="00BA31DA">
      <w:pPr>
        <w:pStyle w:val="BodyText"/>
      </w:pPr>
      <w:r w:rsidRPr="002C342A">
        <w:t>No equivalent qualification. Supersedes and is not equivalent to ICP20115 Certificate II in Printing and Graphic Arts (General).</w:t>
      </w:r>
    </w:p>
    <w:p w:rsidR="00000000" w:rsidRPr="002C342A" w:rsidP="002C342A">
      <w:pPr>
        <w:pStyle w:val="Heading1"/>
      </w:pPr>
      <w:bookmarkStart w:id="6" w:name="O_1176652"/>
      <w:bookmarkEnd w:id="6"/>
      <w:r w:rsidRPr="002C342A">
        <w:t>Links</w:t>
      </w:r>
    </w:p>
    <w:p w:rsidR="00000000" w:rsidRPr="002C342A" w:rsidP="00BA31DA">
      <w:pPr>
        <w:pStyle w:val="BodyText"/>
      </w:pPr>
      <w:r w:rsidRPr="002C34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303D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C342A" w:rsidP="002C342A"/>
    <w:sectPr w:rsidSect="002C34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2A" w:rsidRPr="00BA31DA" w:rsidP="00BA31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1DA" w:rsidP="002C34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A31DA" w:rsidP="002C34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31DA" w:rsidP="002C34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1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42A" w:rsidRPr="00BA31DA" w:rsidP="00BA31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1DA" w:rsidRPr="002D2AF8" w:rsidP="002C34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ICP20120 Certificate II in Printing and Graphic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A31DA" w:rsidP="002C34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36D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1675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4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4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4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4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4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4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4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4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4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4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4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42A"/>
  </w:style>
  <w:style w:type="character" w:customStyle="1" w:styleId="Heading1Char">
    <w:name w:val="Heading 1 Char"/>
    <w:basedOn w:val="DefaultParagraphFont"/>
    <w:link w:val="Heading1"/>
    <w:rsid w:val="002C34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42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C34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4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34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34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42A"/>
    <w:rPr>
      <w:b/>
      <w:spacing w:val="0"/>
    </w:rPr>
  </w:style>
  <w:style w:type="paragraph" w:customStyle="1" w:styleId="SuperHeading">
    <w:name w:val="SuperHeading"/>
    <w:basedOn w:val="Normal"/>
    <w:rsid w:val="002C34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4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4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4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4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4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4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4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4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4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4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4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4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4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4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4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4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34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4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4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4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34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34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4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4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4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4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4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4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4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4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342A"/>
    <w:rPr>
      <w:i/>
    </w:rPr>
  </w:style>
  <w:style w:type="paragraph" w:styleId="Caption">
    <w:name w:val="caption"/>
    <w:basedOn w:val="BodyText"/>
    <w:next w:val="Normal"/>
    <w:qFormat/>
    <w:rsid w:val="002C34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4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4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42A"/>
  </w:style>
  <w:style w:type="paragraph" w:styleId="TableofFigures">
    <w:name w:val="table of figures"/>
    <w:basedOn w:val="Normal"/>
    <w:next w:val="Normal"/>
    <w:semiHidden/>
    <w:rsid w:val="002C34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4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342A"/>
    <w:rPr>
      <w:rFonts w:ascii="Wingdings" w:hAnsi="Wingdings"/>
    </w:rPr>
  </w:style>
  <w:style w:type="paragraph" w:customStyle="1" w:styleId="TableHeading">
    <w:name w:val="Table Heading"/>
    <w:basedOn w:val="HeadingBase"/>
    <w:rsid w:val="002C34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42A"/>
    <w:rPr>
      <w:color w:val="0033CC"/>
      <w:u w:val="none"/>
    </w:rPr>
  </w:style>
  <w:style w:type="paragraph" w:customStyle="1" w:styleId="BodyTextRight">
    <w:name w:val="Body Text Right"/>
    <w:basedOn w:val="BodyText"/>
    <w:rsid w:val="002C34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4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4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4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4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4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42A"/>
    <w:rPr>
      <w:sz w:val="32"/>
    </w:rPr>
  </w:style>
  <w:style w:type="paragraph" w:customStyle="1" w:styleId="HeadingProcedure">
    <w:name w:val="Heading Procedure"/>
    <w:basedOn w:val="HeadingBase"/>
    <w:next w:val="Normal"/>
    <w:rsid w:val="002C34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42A"/>
    <w:pPr>
      <w:spacing w:before="60" w:after="60"/>
    </w:pPr>
  </w:style>
  <w:style w:type="paragraph" w:styleId="ListContinue">
    <w:name w:val="List Continue"/>
    <w:basedOn w:val="List"/>
    <w:rsid w:val="002C342A"/>
    <w:pPr>
      <w:ind w:firstLine="0"/>
    </w:pPr>
  </w:style>
  <w:style w:type="paragraph" w:customStyle="1" w:styleId="ListNote">
    <w:name w:val="List Note"/>
    <w:basedOn w:val="List"/>
    <w:rsid w:val="002C34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4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4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42A"/>
    <w:rPr>
      <w:rFonts w:ascii="Courier New" w:hAnsi="Courier New"/>
    </w:rPr>
  </w:style>
  <w:style w:type="paragraph" w:customStyle="1" w:styleId="NoteBullet">
    <w:name w:val="Note Bullet"/>
    <w:basedOn w:val="Note"/>
    <w:rsid w:val="002C34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4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4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4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4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34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4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42A"/>
    <w:rPr>
      <w:b/>
      <w:smallCaps/>
    </w:rPr>
  </w:style>
  <w:style w:type="paragraph" w:customStyle="1" w:styleId="TableListNumber">
    <w:name w:val="Table List Number"/>
    <w:basedOn w:val="ListNumber"/>
    <w:rsid w:val="002C34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4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42A"/>
    <w:pPr>
      <w:numPr>
        <w:numId w:val="8"/>
      </w:numPr>
    </w:pPr>
  </w:style>
  <w:style w:type="paragraph" w:customStyle="1" w:styleId="ListAlpha2">
    <w:name w:val="List Alpha 2"/>
    <w:basedOn w:val="List2"/>
    <w:rsid w:val="002C342A"/>
    <w:pPr>
      <w:numPr>
        <w:numId w:val="7"/>
      </w:numPr>
    </w:pPr>
  </w:style>
  <w:style w:type="paragraph" w:styleId="List2">
    <w:name w:val="List 2"/>
    <w:basedOn w:val="BodyText"/>
    <w:rsid w:val="002C34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4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4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4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4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4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342A"/>
    <w:pPr>
      <w:numPr>
        <w:numId w:val="3"/>
      </w:numPr>
    </w:pPr>
  </w:style>
  <w:style w:type="paragraph" w:styleId="ListContinue2">
    <w:name w:val="List Continue 2"/>
    <w:basedOn w:val="List2"/>
    <w:rsid w:val="002C342A"/>
    <w:pPr>
      <w:ind w:firstLine="0"/>
    </w:pPr>
  </w:style>
  <w:style w:type="paragraph" w:styleId="ListContinue3">
    <w:name w:val="List Continue 3"/>
    <w:basedOn w:val="List3"/>
    <w:rsid w:val="002C342A"/>
    <w:pPr>
      <w:ind w:left="1021" w:firstLine="0"/>
    </w:pPr>
  </w:style>
  <w:style w:type="paragraph" w:styleId="ListContinue4">
    <w:name w:val="List Continue 4"/>
    <w:basedOn w:val="List4"/>
    <w:rsid w:val="002C342A"/>
    <w:pPr>
      <w:ind w:firstLine="0"/>
    </w:pPr>
  </w:style>
  <w:style w:type="paragraph" w:styleId="ListContinue5">
    <w:name w:val="List Continue 5"/>
    <w:basedOn w:val="List5"/>
    <w:rsid w:val="002C342A"/>
    <w:pPr>
      <w:ind w:firstLine="0"/>
    </w:pPr>
  </w:style>
  <w:style w:type="paragraph" w:styleId="ListNumber3">
    <w:name w:val="List Number 3"/>
    <w:basedOn w:val="List3"/>
    <w:rsid w:val="002C342A"/>
    <w:pPr>
      <w:numPr>
        <w:numId w:val="4"/>
      </w:numPr>
    </w:pPr>
  </w:style>
  <w:style w:type="paragraph" w:styleId="ListNumber4">
    <w:name w:val="List Number 4"/>
    <w:basedOn w:val="List4"/>
    <w:rsid w:val="002C342A"/>
    <w:pPr>
      <w:numPr>
        <w:numId w:val="5"/>
      </w:numPr>
    </w:pPr>
  </w:style>
  <w:style w:type="paragraph" w:styleId="ListNumber5">
    <w:name w:val="List Number 5"/>
    <w:basedOn w:val="List5"/>
    <w:rsid w:val="002C342A"/>
    <w:pPr>
      <w:numPr>
        <w:numId w:val="6"/>
      </w:numPr>
    </w:pPr>
  </w:style>
  <w:style w:type="paragraph" w:styleId="BlockText">
    <w:name w:val="Block Text"/>
    <w:basedOn w:val="Normal"/>
    <w:rsid w:val="002C34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4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42A"/>
    <w:rPr>
      <w:sz w:val="16"/>
      <w:vertAlign w:val="superscript"/>
    </w:rPr>
  </w:style>
  <w:style w:type="character" w:customStyle="1" w:styleId="Symbols">
    <w:name w:val="Symbols"/>
    <w:basedOn w:val="DefaultParagraphFont"/>
    <w:rsid w:val="002C342A"/>
    <w:rPr>
      <w:rFonts w:ascii="Symbol" w:hAnsi="Symbol"/>
    </w:rPr>
  </w:style>
  <w:style w:type="character" w:customStyle="1" w:styleId="MenuOptions">
    <w:name w:val="Menu Options"/>
    <w:basedOn w:val="DefaultParagraphFont"/>
    <w:rsid w:val="002C34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42A"/>
    <w:rPr>
      <w:b/>
    </w:rPr>
  </w:style>
  <w:style w:type="character" w:customStyle="1" w:styleId="Underlined">
    <w:name w:val="Underlined"/>
    <w:basedOn w:val="DefaultParagraphFont"/>
    <w:rsid w:val="002C342A"/>
    <w:rPr>
      <w:u w:val="single"/>
    </w:rPr>
  </w:style>
  <w:style w:type="paragraph" w:customStyle="1" w:styleId="TableBodyTextRight">
    <w:name w:val="Table Body Text Right"/>
    <w:basedOn w:val="TableBodyText"/>
    <w:rsid w:val="002C34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42A"/>
    <w:rPr>
      <w:sz w:val="18"/>
    </w:rPr>
  </w:style>
  <w:style w:type="paragraph" w:customStyle="1" w:styleId="BodySmallRight">
    <w:name w:val="Body Small Right"/>
    <w:basedOn w:val="BodyTextRight"/>
    <w:rsid w:val="002C342A"/>
    <w:rPr>
      <w:sz w:val="18"/>
      <w:szCs w:val="18"/>
    </w:rPr>
  </w:style>
  <w:style w:type="paragraph" w:customStyle="1" w:styleId="MarginEdition">
    <w:name w:val="Margin Edition"/>
    <w:basedOn w:val="MarginNote"/>
    <w:rsid w:val="002C34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42A"/>
    <w:rPr>
      <w:sz w:val="2"/>
      <w:szCs w:val="2"/>
    </w:rPr>
  </w:style>
  <w:style w:type="character" w:customStyle="1" w:styleId="Small">
    <w:name w:val="Small"/>
    <w:basedOn w:val="DefaultParagraphFont"/>
    <w:rsid w:val="002C342A"/>
    <w:rPr>
      <w:sz w:val="16"/>
    </w:rPr>
  </w:style>
  <w:style w:type="paragraph" w:customStyle="1" w:styleId="WideTable">
    <w:name w:val="Wide Table"/>
    <w:basedOn w:val="Normal"/>
    <w:rsid w:val="002C34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42A"/>
  </w:style>
  <w:style w:type="paragraph" w:styleId="Quote">
    <w:name w:val="Quote"/>
    <w:basedOn w:val="Heading1"/>
    <w:link w:val="QuoteChar"/>
    <w:qFormat/>
    <w:rsid w:val="002C34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4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42A"/>
    <w:pPr>
      <w:pageBreakBefore/>
    </w:pPr>
  </w:style>
  <w:style w:type="paragraph" w:customStyle="1" w:styleId="Border">
    <w:name w:val="Border"/>
    <w:basedOn w:val="Normal"/>
    <w:qFormat/>
    <w:rsid w:val="002C34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4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4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4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4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4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4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4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4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42A"/>
    <w:rPr>
      <w:u w:val="single"/>
    </w:rPr>
  </w:style>
  <w:style w:type="character" w:customStyle="1" w:styleId="BoldandItalics">
    <w:name w:val="Bold and Italics"/>
    <w:qFormat/>
    <w:rsid w:val="002C342A"/>
    <w:rPr>
      <w:b/>
      <w:i/>
      <w:u w:val="none"/>
    </w:rPr>
  </w:style>
  <w:style w:type="paragraph" w:styleId="BalloonText">
    <w:name w:val="Balloon Text"/>
    <w:basedOn w:val="Normal"/>
    <w:link w:val="BalloonTextChar"/>
    <w:rsid w:val="002C34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4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4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4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4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4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42A"/>
    <w:pPr>
      <w:spacing w:before="0" w:after="0"/>
    </w:pPr>
  </w:style>
  <w:style w:type="paragraph" w:customStyle="1" w:styleId="BodyTextBold">
    <w:name w:val="Body Text Bold"/>
    <w:basedOn w:val="BodyText"/>
    <w:qFormat/>
    <w:rsid w:val="002C342A"/>
    <w:rPr>
      <w:b/>
    </w:rPr>
  </w:style>
  <w:style w:type="character" w:styleId="Hyperlink">
    <w:name w:val="Hyperlink"/>
    <w:basedOn w:val="DefaultParagraphFont"/>
    <w:uiPriority w:val="99"/>
    <w:unhideWhenUsed/>
    <w:rsid w:val="00BA31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998</Words>
  <Characters>6383</Characters>
  <Application>Microsoft Office Word</Application>
  <DocSecurity>0</DocSecurity>
  <Lines>177</Lines>
  <Paragraphs>171</Paragraphs>
  <ScaleCrop>false</ScaleCrop>
  <Company>Author-it Software Corporation Ltd.</Company>
  <LinksUpToDate>false</LinksUpToDate>
  <CharactersWithSpaces>7210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ICP20120 Certificate II in Printing and Graphic Arts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2021-07-20T15:54:30Z</dcterms:created>
  <dcterms:modified xsi:type="dcterms:W3CDTF">2021-07-20T01:50:00Z</dcterms:modified>
</cp:coreProperties>
</file>