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6DF" w:rsidP="003176DF">
      <w:pPr>
        <w:pStyle w:val="Title"/>
      </w:pPr>
      <w:bookmarkStart w:id="0" w:name="_GoBack"/>
      <w:bookmarkEnd w:id="0"/>
      <w:r>
        <w:fldChar w:fldCharType="begin"/>
      </w:r>
      <w:r>
        <w:instrText xml:space="preserve"> TITLE   \* MERGEFORMAT </w:instrText>
      </w:r>
      <w:r>
        <w:fldChar w:fldCharType="separate"/>
      </w:r>
      <w:r>
        <w:t>ICAWEB429A Create a markup language document to specification</w:t>
      </w:r>
      <w:r>
        <w:fldChar w:fldCharType="end"/>
      </w:r>
    </w:p>
    <w:p w:rsidR="003176DF" w:rsidP="003176DF">
      <w:pPr>
        <w:pStyle w:val="Version"/>
        <w:sectPr w:rsidSect="00CA5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05A" w:rsidP="00CA505A">
      <w:pPr>
        <w:pStyle w:val="SuperHeading"/>
      </w:pPr>
      <w:r w:rsidRPr="00CA505A">
        <w:t>ICAWEB429A Create a markup language document to specification</w:t>
      </w:r>
    </w:p>
    <w:p w:rsidR="00000000" w:rsidRPr="00CA505A" w:rsidP="00CA505A">
      <w:pPr>
        <w:pStyle w:val="Heading1"/>
      </w:pPr>
      <w:bookmarkStart w:id="1" w:name="O_445513"/>
      <w:bookmarkEnd w:id="1"/>
      <w:r w:rsidRPr="00CA505A">
        <w:t>Modification History</w:t>
      </w:r>
    </w:p>
    <w:tbl>
      <w:tblPr>
        <w:tblW w:w="0" w:type="auto"/>
        <w:tblLayout w:type="fixed"/>
        <w:tblCellMar>
          <w:left w:w="62" w:type="dxa"/>
          <w:right w:w="62" w:type="dxa"/>
        </w:tblCellMar>
        <w:tblLook w:val="0000"/>
      </w:tblPr>
      <w:tblGrid>
        <w:gridCol w:w="3174"/>
        <w:gridCol w:w="5913"/>
      </w:tblGrid>
      <w:tr w:rsidTr="00CA50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Comments</w:t>
            </w:r>
          </w:p>
        </w:tc>
      </w:tr>
      <w:tr w:rsidTr="00CA50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 xml:space="preserve">This Unit first released with </w:t>
            </w:r>
            <w:r w:rsidRPr="00CA505A">
              <w:rPr>
                <w:rStyle w:val="Emphasis"/>
              </w:rPr>
              <w:t>ICA11 Inf</w:t>
            </w:r>
            <w:r w:rsidRPr="00CA505A">
              <w:rPr>
                <w:rStyle w:val="Emphasis"/>
              </w:rPr>
              <w:t>ormation and Communications Technology Training Package version 1.0</w:t>
            </w:r>
          </w:p>
        </w:tc>
      </w:tr>
    </w:tbl>
    <w:p w:rsidR="00000000" w:rsidRPr="00CA505A" w:rsidP="00CA505A">
      <w:pPr>
        <w:pStyle w:val="BodyText"/>
      </w:pPr>
    </w:p>
    <w:p w:rsidR="00000000" w:rsidRPr="00CA505A" w:rsidP="00CA505A">
      <w:pPr>
        <w:pStyle w:val="AllowPageBreak"/>
      </w:pPr>
    </w:p>
    <w:p w:rsidR="00000000" w:rsidRPr="00CA505A" w:rsidP="00CA505A">
      <w:pPr>
        <w:pStyle w:val="Heading1"/>
      </w:pPr>
      <w:bookmarkStart w:id="2" w:name="O_445514"/>
      <w:bookmarkEnd w:id="2"/>
      <w:r w:rsidRPr="00CA505A">
        <w:t>Unit Descriptor</w:t>
      </w:r>
    </w:p>
    <w:p w:rsidR="00000000" w:rsidRPr="00CA505A" w:rsidP="00CA505A">
      <w:pPr>
        <w:pStyle w:val="BodyText"/>
      </w:pPr>
      <w:r w:rsidRPr="00CA505A">
        <w:t xml:space="preserve">This unit describes the performance outcomes, skills and knowledge required to design, create and save a markup language document to a given </w:t>
      </w:r>
      <w:r w:rsidRPr="00CA505A">
        <w:t>specification using a text editor rather than an authoring tool.</w:t>
      </w:r>
    </w:p>
    <w:p w:rsidR="00000000" w:rsidRPr="00CA505A" w:rsidP="00CA505A">
      <w:pPr>
        <w:pStyle w:val="AllowPageBreak"/>
      </w:pPr>
    </w:p>
    <w:p w:rsidR="00000000" w:rsidRPr="00CA505A" w:rsidP="00CA505A">
      <w:pPr>
        <w:pStyle w:val="Heading1"/>
      </w:pPr>
      <w:bookmarkStart w:id="3" w:name="O_445515"/>
      <w:bookmarkEnd w:id="3"/>
      <w:r w:rsidRPr="00CA505A">
        <w:t>Application of the Unit</w:t>
      </w:r>
    </w:p>
    <w:p w:rsidR="00000000" w:rsidRPr="00CA505A" w:rsidP="00CA505A">
      <w:pPr>
        <w:pStyle w:val="BodyText"/>
      </w:pPr>
      <w:r w:rsidRPr="00CA505A">
        <w:t>This unit applies to web designers and developers responsible for the creation of web pages using a markup language.</w:t>
      </w:r>
    </w:p>
    <w:p w:rsidR="00000000" w:rsidRPr="00CA505A" w:rsidP="00CA505A">
      <w:pPr>
        <w:pStyle w:val="AllowPageBreak"/>
      </w:pPr>
    </w:p>
    <w:p w:rsidR="00000000" w:rsidRPr="00CA505A" w:rsidP="00CA505A">
      <w:pPr>
        <w:pStyle w:val="Heading1"/>
      </w:pPr>
      <w:bookmarkStart w:id="4" w:name="O_445516"/>
      <w:bookmarkEnd w:id="4"/>
      <w:r w:rsidRPr="00CA505A">
        <w:t>Licensing/Regula</w:t>
      </w:r>
      <w:r w:rsidRPr="00CA505A">
        <w:t>tory Information</w:t>
      </w:r>
    </w:p>
    <w:p w:rsidR="00000000" w:rsidRPr="00CA505A" w:rsidP="00CA505A">
      <w:pPr>
        <w:pStyle w:val="BodyText"/>
      </w:pPr>
      <w:r w:rsidRPr="00CA505A">
        <w:t>No licensing, legislative, regulatory or certification requirements apply to this unit at the time of endorsement but users should confirm requirements with the relevant federal, state or territory authority.</w:t>
      </w:r>
    </w:p>
    <w:p w:rsidR="00000000" w:rsidRPr="00CA505A" w:rsidP="00CA505A">
      <w:pPr>
        <w:pStyle w:val="AllowPageBreak"/>
      </w:pPr>
    </w:p>
    <w:p w:rsidR="00000000" w:rsidRPr="00CA505A" w:rsidP="00CA505A">
      <w:pPr>
        <w:pStyle w:val="Heading1"/>
      </w:pPr>
      <w:bookmarkStart w:id="5" w:name="O_445517"/>
      <w:bookmarkEnd w:id="5"/>
      <w:r w:rsidRPr="00CA505A">
        <w:t>Pre-Requisite</w:t>
      </w:r>
      <w:r w:rsidRPr="00CA505A">
        <w:t>s</w:t>
      </w:r>
    </w:p>
    <w:p w:rsidR="00000000" w:rsidRPr="00CA505A" w:rsidP="00CA505A">
      <w:pPr>
        <w:pStyle w:val="BodyText"/>
      </w:pPr>
      <w:r w:rsidRPr="00CA505A">
        <w:t>Not applicable.</w:t>
      </w:r>
    </w:p>
    <w:p w:rsidR="00000000" w:rsidRPr="00CA505A" w:rsidP="00CA505A">
      <w:pPr>
        <w:pStyle w:val="AllowPageBreak"/>
      </w:pPr>
    </w:p>
    <w:p w:rsidR="00000000" w:rsidRPr="00CA505A" w:rsidP="00CA505A">
      <w:pPr>
        <w:pStyle w:val="Heading1"/>
      </w:pPr>
      <w:bookmarkStart w:id="6" w:name="O_445518"/>
      <w:bookmarkEnd w:id="6"/>
      <w:r w:rsidRPr="00CA505A">
        <w:t>Employability Skills Information</w:t>
      </w:r>
    </w:p>
    <w:p w:rsidR="00000000" w:rsidRPr="00CA505A" w:rsidP="00CA505A">
      <w:pPr>
        <w:pStyle w:val="BodyText"/>
      </w:pPr>
      <w:r w:rsidRPr="00CA505A">
        <w:t>This unit contains employability skills.</w:t>
      </w:r>
    </w:p>
    <w:p w:rsidR="00000000" w:rsidRPr="00CA505A" w:rsidP="00CA505A">
      <w:pPr>
        <w:pStyle w:val="AllowPageBreak"/>
      </w:pPr>
    </w:p>
    <w:p w:rsidR="00000000" w:rsidRPr="00CA505A" w:rsidP="00CA505A">
      <w:pPr>
        <w:pStyle w:val="Heading1"/>
      </w:pPr>
      <w:bookmarkStart w:id="7" w:name="O_445519"/>
      <w:bookmarkEnd w:id="7"/>
      <w:r w:rsidRPr="00CA505A">
        <w:t>Elements and Performance Criteria Pre-Content</w:t>
      </w:r>
    </w:p>
    <w:tbl>
      <w:tblPr>
        <w:tblW w:w="0" w:type="auto"/>
        <w:tblLayout w:type="fixed"/>
        <w:tblCellMar>
          <w:left w:w="62" w:type="dxa"/>
          <w:right w:w="62" w:type="dxa"/>
        </w:tblCellMar>
        <w:tblLook w:val="0000"/>
      </w:tblPr>
      <w:tblGrid>
        <w:gridCol w:w="2463"/>
        <w:gridCol w:w="6252"/>
      </w:tblGrid>
      <w:tr w:rsidTr="00CA505A">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505A" w:rsidP="00CA505A">
            <w:pPr>
              <w:pStyle w:val="BodyText"/>
            </w:pPr>
            <w:r w:rsidRPr="00CA505A">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Performance Criteria</w:t>
            </w:r>
          </w:p>
        </w:tc>
      </w:tr>
      <w:tr w:rsidTr="00CA505A">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rPr>
                <w:rStyle w:val="Emphasis"/>
              </w:rPr>
              <w:t>Performance criteria describe the performance needed to demonstrate achievement of the element. Where bold italicised text is used, further information is detailed in the required skills and</w:t>
            </w:r>
            <w:r w:rsidRPr="00CA505A">
              <w:rPr>
                <w:rStyle w:val="Emphasis"/>
              </w:rPr>
              <w:t xml:space="preserve"> knowledge section and the range statement. Assessment of performance is to be consistent with the evidence guide.</w:t>
            </w:r>
          </w:p>
        </w:tc>
      </w:tr>
    </w:tbl>
    <w:p w:rsidR="00000000" w:rsidRPr="00CA505A" w:rsidP="00CA505A">
      <w:pPr>
        <w:pStyle w:val="BodyText"/>
      </w:pPr>
    </w:p>
    <w:p w:rsidR="00000000" w:rsidRPr="00CA505A" w:rsidP="00CA505A">
      <w:pPr>
        <w:pStyle w:val="AllowPageBreak"/>
      </w:pPr>
    </w:p>
    <w:p w:rsidR="00000000" w:rsidRPr="00CA505A" w:rsidP="00CA505A">
      <w:pPr>
        <w:pStyle w:val="Heading1"/>
      </w:pPr>
      <w:bookmarkStart w:id="8" w:name="O_445520"/>
      <w:bookmarkEnd w:id="8"/>
      <w:r w:rsidRPr="00CA505A">
        <w:t>Elements and Performance Criteria</w:t>
      </w:r>
    </w:p>
    <w:tbl>
      <w:tblPr>
        <w:tblW w:w="0" w:type="auto"/>
        <w:tblLayout w:type="fixed"/>
        <w:tblCellMar>
          <w:left w:w="62" w:type="dxa"/>
          <w:right w:w="62" w:type="dxa"/>
        </w:tblCellMar>
        <w:tblLook w:val="0000"/>
      </w:tblPr>
      <w:tblGrid>
        <w:gridCol w:w="2518"/>
        <w:gridCol w:w="6197"/>
      </w:tblGrid>
      <w:tr w:rsidTr="00CA505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t>1. Analyse specifications and requirements</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1.1 Determine uses and audience of the docume</w:t>
            </w:r>
            <w:r w:rsidRPr="00CA505A">
              <w:t>nt</w:t>
            </w:r>
          </w:p>
          <w:p w:rsidR="00000000" w:rsidRPr="00CA505A" w:rsidP="00CA505A">
            <w:pPr>
              <w:pStyle w:val="BodyText"/>
            </w:pPr>
            <w:r w:rsidRPr="00CA505A">
              <w:t xml:space="preserve">1.2 Determine appropriate </w:t>
            </w:r>
            <w:r w:rsidRPr="00CA505A">
              <w:rPr>
                <w:rStyle w:val="BoldandItalics"/>
              </w:rPr>
              <w:t>markup language</w:t>
            </w:r>
            <w:r w:rsidRPr="00CA505A">
              <w:t xml:space="preserve"> based on document uses and audience and current industry best practice</w:t>
            </w:r>
          </w:p>
          <w:p w:rsidR="00000000" w:rsidP="00CA505A">
            <w:pPr>
              <w:pStyle w:val="BodyText"/>
              <w:rPr>
                <w:lang w:val="en-NZ"/>
              </w:rPr>
            </w:pPr>
            <w:r w:rsidRPr="00CA505A">
              <w:t>1.3 Determine document structure</w:t>
            </w:r>
          </w:p>
        </w:tc>
      </w:tr>
      <w:tr w:rsidTr="00CA505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t>2. Create document structure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 xml:space="preserve">2.1 Create and assign basic elements of the document, taking into account </w:t>
            </w:r>
            <w:r w:rsidRPr="00CA505A">
              <w:rPr>
                <w:rStyle w:val="BoldandItalics"/>
              </w:rPr>
              <w:t>accessibility</w:t>
            </w:r>
          </w:p>
          <w:p w:rsidR="00000000" w:rsidP="00CA505A">
            <w:pPr>
              <w:pStyle w:val="BodyText"/>
              <w:rPr>
                <w:lang w:val="en-NZ"/>
              </w:rPr>
            </w:pPr>
            <w:r w:rsidRPr="00CA505A">
              <w:t xml:space="preserve">2.2 Mark up sections of the document to describe the </w:t>
            </w:r>
            <w:r w:rsidRPr="00CA505A">
              <w:rPr>
                <w:rStyle w:val="BoldandItalics"/>
              </w:rPr>
              <w:t>structure</w:t>
            </w:r>
          </w:p>
        </w:tc>
      </w:tr>
      <w:tr w:rsidTr="00CA505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t>3. Incorporate web page components</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 xml:space="preserve">3.1 Identify </w:t>
            </w:r>
            <w:r w:rsidRPr="00CA505A">
              <w:rPr>
                <w:rStyle w:val="BoldandItalics"/>
              </w:rPr>
              <w:t>web page components</w:t>
            </w:r>
          </w:p>
          <w:p w:rsidR="00000000" w:rsidRPr="00CA505A" w:rsidP="00CA505A">
            <w:pPr>
              <w:pStyle w:val="BodyText"/>
            </w:pPr>
            <w:r w:rsidRPr="00CA505A">
              <w:t>3.2 Evaluate suitable web page components</w:t>
            </w:r>
          </w:p>
          <w:p w:rsidR="00000000" w:rsidP="00CA505A">
            <w:pPr>
              <w:pStyle w:val="BodyText"/>
              <w:rPr>
                <w:lang w:val="en-NZ"/>
              </w:rPr>
            </w:pPr>
            <w:r w:rsidRPr="00CA505A">
              <w:t>3.3 Include required web page components</w:t>
            </w:r>
          </w:p>
        </w:tc>
      </w:tr>
      <w:tr w:rsidTr="00CA505A">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t>4. Validate documents</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 xml:space="preserve">4.1 </w:t>
            </w:r>
            <w:r w:rsidRPr="00CA505A">
              <w:t>Validate markup language document against specifications and record outcomes</w:t>
            </w:r>
          </w:p>
          <w:p w:rsidR="00000000" w:rsidRPr="00CA505A" w:rsidP="00CA505A">
            <w:pPr>
              <w:pStyle w:val="BodyText"/>
            </w:pPr>
            <w:r w:rsidRPr="00CA505A">
              <w:t xml:space="preserve">4.2 Validate markup language document in different </w:t>
            </w:r>
            <w:r w:rsidRPr="00CA505A">
              <w:rPr>
                <w:rStyle w:val="BoldandItalics"/>
              </w:rPr>
              <w:t xml:space="preserve">browsers </w:t>
            </w:r>
            <w:r w:rsidRPr="00CA505A">
              <w:t>for compatibility and record outcomes</w:t>
            </w:r>
          </w:p>
        </w:tc>
      </w:tr>
    </w:tbl>
    <w:p w:rsidR="00000000" w:rsidRPr="00CA505A" w:rsidP="00CA505A">
      <w:pPr>
        <w:pStyle w:val="BodyText"/>
      </w:pPr>
    </w:p>
    <w:p w:rsidR="00000000" w:rsidRPr="00CA505A" w:rsidP="00CA505A">
      <w:pPr>
        <w:pStyle w:val="AllowPageBreak"/>
      </w:pPr>
    </w:p>
    <w:p w:rsidR="00000000" w:rsidRPr="00CA505A" w:rsidP="00CA505A">
      <w:pPr>
        <w:pStyle w:val="Heading1"/>
      </w:pPr>
      <w:bookmarkStart w:id="9" w:name="O_445521"/>
      <w:bookmarkEnd w:id="9"/>
      <w:r w:rsidRPr="00CA505A">
        <w:t>Required Skills and Knowledge</w:t>
      </w:r>
    </w:p>
    <w:p w:rsidR="00000000" w:rsidRPr="00CA505A" w:rsidP="00CA505A">
      <w:pPr>
        <w:pStyle w:val="BodyText"/>
      </w:pPr>
      <w:r w:rsidRPr="00CA505A">
        <w:rPr>
          <w:rStyle w:val="Emphasis"/>
        </w:rPr>
        <w:t>This section describes the skill</w:t>
      </w:r>
      <w:r w:rsidRPr="00CA505A">
        <w:rPr>
          <w:rStyle w:val="Emphasis"/>
        </w:rPr>
        <w:t>s and knowledge required for this unit.</w:t>
      </w:r>
    </w:p>
    <w:p w:rsidR="00000000" w:rsidRPr="00CA505A" w:rsidP="00CA505A">
      <w:pPr>
        <w:pStyle w:val="BodyText"/>
      </w:pPr>
    </w:p>
    <w:p w:rsidR="00000000" w:rsidRPr="00CA505A" w:rsidP="00CA505A">
      <w:pPr>
        <w:pStyle w:val="BodyText"/>
      </w:pPr>
      <w:r w:rsidRPr="00CA505A">
        <w:rPr>
          <w:rStyle w:val="SpecialBold"/>
        </w:rPr>
        <w:t>Required skills</w:t>
      </w:r>
    </w:p>
    <w:p w:rsidR="00000000" w:rsidRPr="00CA505A" w:rsidP="00CA505A">
      <w:pPr>
        <w:pStyle w:val="BodyText"/>
      </w:pPr>
    </w:p>
    <w:p w:rsidR="00000000" w:rsidRPr="00CA505A" w:rsidP="00CA505A">
      <w:pPr>
        <w:pStyle w:val="ListBullet"/>
      </w:pPr>
      <w:r w:rsidRPr="00CA505A">
        <w:t>analytical skills to determine uses, audience and document structure</w:t>
      </w:r>
    </w:p>
    <w:p w:rsidR="00000000" w:rsidRPr="00CA505A" w:rsidP="00CA505A">
      <w:pPr>
        <w:pStyle w:val="ListBullet"/>
      </w:pPr>
      <w:r w:rsidRPr="00CA505A">
        <w:t>communication skills to liaise with end users</w:t>
      </w:r>
    </w:p>
    <w:p w:rsidR="00000000" w:rsidRPr="00CA505A" w:rsidP="00CA505A">
      <w:pPr>
        <w:pStyle w:val="ListBullet"/>
      </w:pPr>
      <w:r w:rsidRPr="00CA505A">
        <w:t>initiative and enterprise skills to recommend design features</w:t>
      </w:r>
    </w:p>
    <w:p w:rsidR="00000000" w:rsidRPr="00CA505A" w:rsidP="00CA505A">
      <w:pPr>
        <w:pStyle w:val="ListBullet"/>
      </w:pPr>
      <w:r w:rsidRPr="00CA505A">
        <w:t>literacy skills to:</w:t>
      </w:r>
    </w:p>
    <w:p w:rsidR="00000000" w:rsidRPr="00CA505A" w:rsidP="00CA505A">
      <w:pPr>
        <w:pStyle w:val="ListBullet2"/>
      </w:pPr>
      <w:r w:rsidRPr="00CA505A">
        <w:t>follow documented instruction from a supplied guide</w:t>
      </w:r>
    </w:p>
    <w:p w:rsidR="00000000" w:rsidRPr="00CA505A" w:rsidP="00CA505A">
      <w:pPr>
        <w:pStyle w:val="ListBullet2"/>
      </w:pPr>
      <w:r w:rsidRPr="00CA505A">
        <w:t>interpret workplace instructions and other technical documents</w:t>
      </w:r>
    </w:p>
    <w:p w:rsidR="00000000" w:rsidRPr="00CA505A" w:rsidP="00CA505A">
      <w:pPr>
        <w:pStyle w:val="ListBullet2"/>
      </w:pPr>
      <w:r w:rsidRPr="00CA505A">
        <w:t>keep up-to-date with latest industry guidelines</w:t>
      </w:r>
    </w:p>
    <w:p w:rsidR="00000000" w:rsidRPr="00CA505A" w:rsidP="00CA505A">
      <w:pPr>
        <w:pStyle w:val="ListBullet"/>
      </w:pPr>
      <w:r w:rsidRPr="00CA505A">
        <w:t>problem-solving skills to use markup language and troubleshoot problems</w:t>
      </w:r>
    </w:p>
    <w:p w:rsidR="00000000" w:rsidRPr="00CA505A" w:rsidP="00CA505A">
      <w:pPr>
        <w:pStyle w:val="ListBullet"/>
      </w:pPr>
      <w:r w:rsidRPr="00CA505A">
        <w:t>technical skills to</w:t>
      </w:r>
      <w:r w:rsidRPr="00CA505A">
        <w:t xml:space="preserve"> use a markup language to create the required web page.</w:t>
      </w:r>
    </w:p>
    <w:p w:rsidR="00000000" w:rsidRPr="00CA505A" w:rsidP="00CA505A">
      <w:pPr>
        <w:pStyle w:val="BodyText"/>
      </w:pPr>
    </w:p>
    <w:p w:rsidR="00000000" w:rsidRPr="00CA505A" w:rsidP="00CA505A">
      <w:pPr>
        <w:pStyle w:val="BodyText"/>
      </w:pPr>
      <w:r w:rsidRPr="00CA505A">
        <w:rPr>
          <w:rStyle w:val="SpecialBold"/>
        </w:rPr>
        <w:t>Required knowledge</w:t>
      </w:r>
    </w:p>
    <w:p w:rsidR="00000000" w:rsidRPr="00CA505A" w:rsidP="00CA505A">
      <w:pPr>
        <w:pStyle w:val="BodyText"/>
      </w:pPr>
    </w:p>
    <w:p w:rsidR="00000000" w:rsidRPr="00CA505A" w:rsidP="00CA505A">
      <w:pPr>
        <w:pStyle w:val="ListBullet"/>
      </w:pPr>
      <w:r w:rsidRPr="00CA505A">
        <w:t>markup language and associated standards</w:t>
      </w:r>
    </w:p>
    <w:p w:rsidR="00000000" w:rsidRPr="00CA505A" w:rsidP="00CA505A">
      <w:pPr>
        <w:pStyle w:val="ListBullet"/>
      </w:pPr>
      <w:r w:rsidRPr="00CA505A">
        <w:t>range of available browsers’ web accessibility.</w:t>
      </w:r>
    </w:p>
    <w:p w:rsidR="00000000" w:rsidRPr="00CA505A" w:rsidP="00CA505A">
      <w:pPr>
        <w:pStyle w:val="AllowPageBreak"/>
      </w:pPr>
    </w:p>
    <w:p w:rsidR="00000000" w:rsidRPr="00CA505A" w:rsidP="00CA505A">
      <w:pPr>
        <w:pStyle w:val="Heading1"/>
      </w:pPr>
      <w:bookmarkStart w:id="10" w:name="O_445522"/>
      <w:bookmarkEnd w:id="10"/>
      <w:r w:rsidRPr="00CA505A">
        <w:t>Evidence Guide</w:t>
      </w:r>
    </w:p>
    <w:p w:rsidR="00000000" w:rsidRPr="00CA505A" w:rsidP="00CA505A">
      <w:pPr>
        <w:pStyle w:val="BodyText"/>
      </w:pPr>
      <w:r w:rsidRPr="00CA505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A505A" w:rsidP="00CA505A">
      <w:pPr>
        <w:pStyle w:val="BodyText"/>
      </w:pPr>
    </w:p>
    <w:tbl>
      <w:tblPr>
        <w:tblW w:w="0" w:type="auto"/>
        <w:tblLayout w:type="fixed"/>
        <w:tblCellMar>
          <w:left w:w="62" w:type="dxa"/>
          <w:right w:w="62" w:type="dxa"/>
        </w:tblCellMar>
        <w:tblLook w:val="0000"/>
      </w:tblPr>
      <w:tblGrid>
        <w:gridCol w:w="2586"/>
        <w:gridCol w:w="6414"/>
      </w:tblGrid>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Critical aspect</w:t>
            </w:r>
            <w:r w:rsidRPr="00CA505A">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Evidence of the ability to:</w:t>
            </w:r>
          </w:p>
          <w:p w:rsidR="00000000" w:rsidP="00CA505A">
            <w:pPr>
              <w:pStyle w:val="ListBullet"/>
              <w:rPr>
                <w:lang w:val="en-NZ"/>
              </w:rPr>
            </w:pPr>
            <w:r w:rsidRPr="00CA505A">
              <w:t>design, create and save a markup language document using a markup language without the automated generation of code.</w:t>
            </w: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 xml:space="preserve">Assessment must ensure access to: </w:t>
            </w:r>
          </w:p>
          <w:p w:rsidR="00000000" w:rsidRPr="00CA505A" w:rsidP="00CA505A">
            <w:pPr>
              <w:pStyle w:val="ListBullet"/>
            </w:pPr>
            <w:r w:rsidRPr="00CA505A">
              <w:t>organisational style guide or policy</w:t>
            </w:r>
          </w:p>
          <w:p w:rsidR="00000000" w:rsidRPr="00CA505A" w:rsidP="00CA505A">
            <w:pPr>
              <w:pStyle w:val="ListBullet"/>
            </w:pPr>
            <w:r w:rsidRPr="00CA505A">
              <w:t>user requirements</w:t>
            </w:r>
          </w:p>
          <w:p w:rsidR="00000000" w:rsidRPr="00CA505A" w:rsidP="00CA505A">
            <w:pPr>
              <w:pStyle w:val="ListBullet"/>
            </w:pPr>
            <w:r w:rsidRPr="00CA505A">
              <w:t>text editor</w:t>
            </w:r>
          </w:p>
          <w:p w:rsidR="00000000" w:rsidRPr="00CA505A" w:rsidP="00CA505A">
            <w:pPr>
              <w:pStyle w:val="ListBullet"/>
            </w:pPr>
            <w:r w:rsidRPr="00CA505A">
              <w:t>range of browsers</w:t>
            </w:r>
          </w:p>
          <w:p w:rsidR="00000000" w:rsidRPr="00CA505A" w:rsidP="00CA505A">
            <w:pPr>
              <w:pStyle w:val="ListBullet"/>
            </w:pPr>
            <w:r w:rsidRPr="00CA505A">
              <w:t>internet to validate markup</w:t>
            </w:r>
          </w:p>
          <w:p w:rsidR="00000000" w:rsidRPr="00CA505A" w:rsidP="00CA505A">
            <w:pPr>
              <w:pStyle w:val="ListBullet"/>
            </w:pPr>
            <w:r w:rsidRPr="00CA505A">
              <w:t>appropriate learning and assessment support when required.</w:t>
            </w:r>
          </w:p>
          <w:p w:rsidR="00000000" w:rsidP="00CA505A">
            <w:pPr>
              <w:pStyle w:val="BodyText"/>
              <w:rPr>
                <w:lang w:val="en-NZ"/>
              </w:rPr>
            </w:pPr>
            <w:r w:rsidRPr="00CA505A">
              <w:t>Where applicable, physical resources should include equipment modified for people with special needs.</w:t>
            </w: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A range of assessment methods should be used to assess practical skills and knowledge. The following examples are appropriate for t</w:t>
            </w:r>
            <w:r w:rsidRPr="00CA505A">
              <w:t>his unit:</w:t>
            </w:r>
          </w:p>
          <w:p w:rsidR="00000000" w:rsidRPr="00CA505A" w:rsidP="00CA505A">
            <w:pPr>
              <w:pStyle w:val="ListBullet"/>
            </w:pPr>
            <w:r w:rsidRPr="00CA505A">
              <w:t>evaluation web pages prepared by candidate using a text editor</w:t>
            </w:r>
          </w:p>
          <w:p w:rsidR="00000000" w:rsidRPr="00CA505A" w:rsidP="00CA505A">
            <w:pPr>
              <w:pStyle w:val="ListBullet"/>
            </w:pPr>
            <w:r w:rsidRPr="00CA505A">
              <w:t>evaluation of candidate’s validated markup code results in commonly used browsers</w:t>
            </w:r>
          </w:p>
          <w:p w:rsidR="00000000" w:rsidP="00CA505A">
            <w:pPr>
              <w:pStyle w:val="ListBullet"/>
              <w:rPr>
                <w:lang w:val="en-NZ"/>
              </w:rPr>
            </w:pPr>
            <w:r w:rsidRPr="00CA505A">
              <w:t>validation of candidate’</w:t>
            </w:r>
            <w:r w:rsidRPr="00CA505A">
              <w:t>s markup correctness against standards set by the World Wide Web Consortium (W3C).</w:t>
            </w: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BodyText"/>
            </w:pPr>
            <w:r w:rsidRPr="00CA505A">
              <w:t>Holistic assessment with other units relevant to the industry sector, workplace and job role is recommended, where appropriate.</w:t>
            </w:r>
          </w:p>
          <w:p w:rsidR="00000000" w:rsidRPr="00CA505A" w:rsidP="00CA505A">
            <w:pPr>
              <w:pStyle w:val="BodyText"/>
            </w:pPr>
            <w:r w:rsidRPr="00CA505A">
              <w:t>Assessme</w:t>
            </w:r>
            <w:r w:rsidRPr="00CA505A">
              <w:t>nt processes and techniques must be culturally appropriate, and suitable to the communication skill level, language, literacy and numeracy capacity of the candidate and the work being performed.</w:t>
            </w:r>
          </w:p>
          <w:p w:rsidR="00000000" w:rsidRPr="00CA505A" w:rsidP="00CA505A">
            <w:pPr>
              <w:pStyle w:val="BodyText"/>
            </w:pPr>
            <w:r w:rsidRPr="00CA505A">
              <w:t>Indigenous people and other people from a non-English speakin</w:t>
            </w:r>
            <w:r w:rsidRPr="00CA505A">
              <w:t>g background may need additional support.</w:t>
            </w:r>
          </w:p>
          <w:p w:rsidR="00000000" w:rsidRPr="00CA505A" w:rsidP="00CA505A">
            <w:pPr>
              <w:pStyle w:val="BodyText"/>
            </w:pPr>
            <w:r w:rsidRPr="00CA505A">
              <w:t>In cases where practical assessment is used it should be combined with targeted questioning to assess required knowledge.</w:t>
            </w:r>
          </w:p>
        </w:tc>
      </w:tr>
    </w:tbl>
    <w:p w:rsidR="00000000" w:rsidRPr="00CA505A" w:rsidP="00CA505A">
      <w:pPr>
        <w:pStyle w:val="BodyText"/>
      </w:pPr>
    </w:p>
    <w:p w:rsidR="00000000" w:rsidRPr="00CA505A" w:rsidP="00CA505A">
      <w:pPr>
        <w:pStyle w:val="AllowPageBreak"/>
      </w:pPr>
    </w:p>
    <w:p w:rsidR="00000000" w:rsidRPr="00CA505A" w:rsidP="00CA505A">
      <w:pPr>
        <w:pStyle w:val="Heading1"/>
      </w:pPr>
      <w:bookmarkStart w:id="11" w:name="O_445523"/>
      <w:bookmarkEnd w:id="11"/>
      <w:r w:rsidRPr="00CA505A">
        <w:t>Range Statement</w:t>
      </w:r>
    </w:p>
    <w:p w:rsidR="00000000" w:rsidRPr="00CA505A" w:rsidP="00CA505A">
      <w:pPr>
        <w:pStyle w:val="BodyText"/>
      </w:pPr>
      <w:r w:rsidRPr="00CA505A">
        <w:rPr>
          <w:rStyle w:val="Emphasis"/>
        </w:rPr>
        <w:t xml:space="preserve">The range statement relates to the unit of competency as </w:t>
      </w:r>
      <w:r w:rsidRPr="00CA505A">
        <w:rPr>
          <w:rStyle w:val="Emphasis"/>
        </w:rPr>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CA505A">
        <w:rPr>
          <w:rStyle w:val="Emphasis"/>
        </w:rPr>
        <w:t>(depending on the work situation, needs of the candidate, accessibility of the item, and local industry and regional contexts) may also be included.</w:t>
      </w:r>
    </w:p>
    <w:p w:rsidR="00000000" w:rsidRPr="00CA505A" w:rsidP="00CA505A">
      <w:pPr>
        <w:pStyle w:val="BodyText"/>
      </w:pPr>
    </w:p>
    <w:tbl>
      <w:tblPr>
        <w:tblW w:w="0" w:type="auto"/>
        <w:tblLayout w:type="fixed"/>
        <w:tblCellMar>
          <w:left w:w="62" w:type="dxa"/>
          <w:right w:w="62" w:type="dxa"/>
        </w:tblCellMar>
        <w:tblLook w:val="0000"/>
      </w:tblPr>
      <w:tblGrid>
        <w:gridCol w:w="2586"/>
        <w:gridCol w:w="6324"/>
      </w:tblGrid>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BoldandItalics"/>
              </w:rPr>
              <w:t>Markup language</w:t>
            </w:r>
            <w:r w:rsidRPr="00CA505A">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ListBullet"/>
            </w:pPr>
            <w:r w:rsidRPr="00CA505A">
              <w:t>dynamic hypertext markup language (DHTML)</w:t>
            </w:r>
          </w:p>
          <w:p w:rsidR="00000000" w:rsidRPr="00CA505A" w:rsidP="00CA505A">
            <w:pPr>
              <w:pStyle w:val="ListBullet"/>
            </w:pPr>
            <w:r w:rsidRPr="00CA505A">
              <w:t>hypertext markup language (HTML)</w:t>
            </w:r>
          </w:p>
          <w:p w:rsidR="00000000" w:rsidRPr="00CA505A" w:rsidP="00CA505A">
            <w:pPr>
              <w:pStyle w:val="ListBullet"/>
            </w:pPr>
            <w:r w:rsidRPr="00CA505A">
              <w:t>standard generalised markup language (SGML)</w:t>
            </w:r>
          </w:p>
          <w:p w:rsidR="00000000" w:rsidRPr="00CA505A" w:rsidP="00CA505A">
            <w:pPr>
              <w:pStyle w:val="ListBullet"/>
            </w:pPr>
            <w:r w:rsidRPr="00CA505A">
              <w:t>virtual reality modelling language (VRML)</w:t>
            </w:r>
          </w:p>
          <w:p w:rsidR="00000000" w:rsidRPr="00CA505A" w:rsidP="00CA505A">
            <w:pPr>
              <w:pStyle w:val="ListBullet"/>
            </w:pPr>
            <w:r w:rsidRPr="00CA505A">
              <w:t>eXtensible hypertext markup language (XHTML)</w:t>
            </w:r>
          </w:p>
          <w:p w:rsidR="00000000" w:rsidP="00CA505A">
            <w:pPr>
              <w:pStyle w:val="ListBullet"/>
              <w:rPr>
                <w:lang w:val="en-NZ"/>
              </w:rPr>
            </w:pPr>
            <w:r w:rsidRPr="00CA505A">
              <w:t>eXtensible markup language (XML).</w:t>
            </w:r>
          </w:p>
        </w:tc>
      </w:tr>
      <w:tr w:rsidTr="00CA505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BoldandItalics"/>
              </w:rPr>
              <w:t xml:space="preserve">Accessibility </w:t>
            </w:r>
            <w:r w:rsidRPr="00CA505A">
              <w:t>may be related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ListBullet"/>
            </w:pPr>
            <w:r w:rsidRPr="00CA505A">
              <w:t>browser software, user agent and versions</w:t>
            </w:r>
          </w:p>
          <w:p w:rsidR="00000000" w:rsidRPr="00CA505A" w:rsidP="00CA505A">
            <w:pPr>
              <w:pStyle w:val="ListBullet"/>
            </w:pPr>
            <w:r w:rsidRPr="00CA505A">
              <w:t>cultural aware</w:t>
            </w:r>
            <w:r w:rsidRPr="00CA505A">
              <w:t>ness</w:t>
            </w:r>
          </w:p>
          <w:p w:rsidR="00000000" w:rsidRPr="00CA505A" w:rsidP="00CA505A">
            <w:pPr>
              <w:pStyle w:val="ListBullet"/>
            </w:pPr>
            <w:r w:rsidRPr="00CA505A">
              <w:t>ethnicity</w:t>
            </w:r>
          </w:p>
          <w:p w:rsidR="00000000" w:rsidRPr="00CA505A" w:rsidP="00CA505A">
            <w:pPr>
              <w:pStyle w:val="ListBullet"/>
            </w:pPr>
            <w:r w:rsidRPr="00CA505A">
              <w:t>physical impairments</w:t>
            </w:r>
          </w:p>
          <w:p w:rsidR="00000000" w:rsidP="00CA505A">
            <w:pPr>
              <w:pStyle w:val="ListBullet"/>
              <w:rPr>
                <w:lang w:val="en-NZ"/>
              </w:rPr>
            </w:pPr>
            <w:r w:rsidRPr="00CA505A">
              <w:t>remote locations.</w:t>
            </w: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BoldandItalics"/>
              </w:rPr>
              <w:t xml:space="preserve">Structure </w:t>
            </w:r>
            <w:r w:rsidRPr="00CA505A">
              <w:t>may include elements such as: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ListBullet"/>
            </w:pPr>
            <w:r w:rsidRPr="00CA505A">
              <w:t>headings</w:t>
            </w:r>
          </w:p>
          <w:p w:rsidR="00000000" w:rsidRPr="00CA505A" w:rsidP="00CA505A">
            <w:pPr>
              <w:pStyle w:val="ListBullet"/>
            </w:pPr>
            <w:r w:rsidRPr="00CA505A">
              <w:t>lists</w:t>
            </w:r>
          </w:p>
          <w:p w:rsidR="00000000" w:rsidP="00CA505A">
            <w:pPr>
              <w:pStyle w:val="ListBullet"/>
              <w:rPr>
                <w:lang w:val="en-NZ"/>
              </w:rPr>
            </w:pPr>
            <w:r w:rsidRPr="00CA505A">
              <w:t>paragraphs.</w:t>
            </w: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BoldandItalics"/>
              </w:rPr>
              <w:t xml:space="preserve">Web page components </w:t>
            </w:r>
            <w:r w:rsidRPr="00CA505A">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ListBullet"/>
            </w:pPr>
            <w:r w:rsidRPr="00CA505A">
              <w:t>flash movies</w:t>
            </w:r>
          </w:p>
          <w:p w:rsidR="00000000" w:rsidRPr="00CA505A" w:rsidP="00CA505A">
            <w:pPr>
              <w:pStyle w:val="ListBullet"/>
            </w:pPr>
            <w:r w:rsidRPr="00CA505A">
              <w:t>images</w:t>
            </w:r>
          </w:p>
          <w:p w:rsidR="00000000" w:rsidRPr="00CA505A" w:rsidP="00CA505A">
            <w:pPr>
              <w:pStyle w:val="ListBullet"/>
            </w:pPr>
            <w:r w:rsidRPr="00CA505A">
              <w:t xml:space="preserve">links </w:t>
            </w:r>
          </w:p>
          <w:p w:rsidR="00000000" w:rsidRPr="00CA505A" w:rsidP="00CA505A">
            <w:pPr>
              <w:pStyle w:val="ListBullet"/>
            </w:pPr>
            <w:r w:rsidRPr="00CA505A">
              <w:t>lists</w:t>
            </w:r>
          </w:p>
          <w:p w:rsidR="00000000" w:rsidP="00CA505A">
            <w:pPr>
              <w:pStyle w:val="ListBullet"/>
              <w:rPr>
                <w:lang w:val="en-NZ"/>
              </w:rPr>
            </w:pPr>
            <w:r w:rsidRPr="00CA505A">
              <w:t>tables.</w:t>
            </w:r>
          </w:p>
        </w:tc>
      </w:tr>
      <w:tr w:rsidTr="00CA50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05A">
            <w:pPr>
              <w:pStyle w:val="BodyText"/>
              <w:rPr>
                <w:lang w:val="en-NZ"/>
              </w:rPr>
            </w:pPr>
            <w:r w:rsidRPr="00CA505A">
              <w:rPr>
                <w:rStyle w:val="BoldandItalics"/>
              </w:rPr>
              <w:t xml:space="preserve">Browsers </w:t>
            </w:r>
            <w:r w:rsidRPr="00CA505A">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05A" w:rsidP="00CA505A">
            <w:pPr>
              <w:pStyle w:val="ListBullet"/>
            </w:pPr>
            <w:r w:rsidRPr="00CA505A">
              <w:t>Firefox</w:t>
            </w:r>
          </w:p>
          <w:p w:rsidR="00000000" w:rsidRPr="00CA505A" w:rsidP="00CA505A">
            <w:pPr>
              <w:pStyle w:val="ListBullet"/>
            </w:pPr>
            <w:r w:rsidRPr="00CA505A">
              <w:t>Google chrome</w:t>
            </w:r>
          </w:p>
          <w:p w:rsidR="00000000" w:rsidRPr="00CA505A" w:rsidP="00CA505A">
            <w:pPr>
              <w:pStyle w:val="ListBullet"/>
            </w:pPr>
            <w:r w:rsidRPr="00CA505A">
              <w:t>Internet Explorer</w:t>
            </w:r>
          </w:p>
          <w:p w:rsidR="00000000" w:rsidRPr="00CA505A" w:rsidP="00CA505A">
            <w:pPr>
              <w:pStyle w:val="ListBullet"/>
            </w:pPr>
            <w:r w:rsidRPr="00CA505A">
              <w:t>Konqueror</w:t>
            </w:r>
          </w:p>
          <w:p w:rsidR="00000000" w:rsidRPr="00CA505A" w:rsidP="00CA505A">
            <w:pPr>
              <w:pStyle w:val="ListBullet"/>
            </w:pPr>
            <w:r w:rsidRPr="00CA505A">
              <w:t>Lynx</w:t>
            </w:r>
          </w:p>
          <w:p w:rsidR="00000000" w:rsidRPr="00CA505A" w:rsidP="00CA505A">
            <w:pPr>
              <w:pStyle w:val="ListBullet"/>
            </w:pPr>
            <w:r w:rsidRPr="00CA505A">
              <w:t>Mozilla</w:t>
            </w:r>
          </w:p>
          <w:p w:rsidR="00000000" w:rsidRPr="00CA505A" w:rsidP="00CA505A">
            <w:pPr>
              <w:pStyle w:val="ListBullet"/>
            </w:pPr>
            <w:r w:rsidRPr="00CA505A">
              <w:t>Opera</w:t>
            </w:r>
          </w:p>
          <w:p w:rsidR="00000000" w:rsidRPr="00CA505A" w:rsidP="00CA505A">
            <w:pPr>
              <w:pStyle w:val="ListBullet"/>
            </w:pPr>
            <w:r w:rsidRPr="00CA505A">
              <w:t>Safari.</w:t>
            </w:r>
          </w:p>
        </w:tc>
      </w:tr>
    </w:tbl>
    <w:p w:rsidR="00000000" w:rsidRPr="00CA505A" w:rsidP="00CA505A">
      <w:pPr>
        <w:pStyle w:val="BodyText"/>
      </w:pPr>
    </w:p>
    <w:p w:rsidR="00000000" w:rsidRPr="00CA505A" w:rsidP="00CA505A">
      <w:pPr>
        <w:pStyle w:val="AllowPageBreak"/>
      </w:pPr>
    </w:p>
    <w:p w:rsidR="00000000" w:rsidRPr="00CA505A" w:rsidP="00CA505A">
      <w:pPr>
        <w:pStyle w:val="Heading1"/>
      </w:pPr>
      <w:bookmarkStart w:id="12" w:name="O_445524"/>
      <w:bookmarkEnd w:id="12"/>
      <w:r w:rsidRPr="00CA505A">
        <w:t>Unit Sector(s)</w:t>
      </w:r>
    </w:p>
    <w:p w:rsidR="00000000" w:rsidRPr="00CA505A" w:rsidP="00CA505A">
      <w:pPr>
        <w:pStyle w:val="BodyText"/>
      </w:pPr>
      <w:r w:rsidRPr="00CA505A">
        <w:t>Web</w:t>
      </w:r>
    </w:p>
    <w:p w:rsidR="00000000" w:rsidRPr="00CA505A" w:rsidP="00CA505A"/>
    <w:sectPr w:rsidSect="00CA5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6DF" w:rsidP="003176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DF" w:rsidP="00CA50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76DF" w:rsidP="00CA5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6DF" w:rsidP="00CA5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A" w:rsidRPr="003176DF" w:rsidP="003176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DF" w:rsidP="00CA505A">
    <w:pPr>
      <w:pStyle w:val="Header"/>
      <w:framePr w:wrap="around"/>
    </w:pPr>
    <w:r>
      <w:fldChar w:fldCharType="begin"/>
    </w:r>
    <w:r>
      <w:instrText xml:space="preserve"> TITLE   \* MERGEFORMAT </w:instrText>
    </w:r>
    <w:r>
      <w:fldChar w:fldCharType="separate"/>
    </w:r>
    <w:r>
      <w:t>ICAWEB429A Create a markup language document to specification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176DF" w:rsidP="00CA5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66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46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243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05A"/>
    <w:pPr>
      <w:spacing w:before="360" w:after="60"/>
      <w:outlineLvl w:val="0"/>
    </w:pPr>
    <w:rPr>
      <w:sz w:val="32"/>
    </w:rPr>
  </w:style>
  <w:style w:type="paragraph" w:styleId="Heading2">
    <w:name w:val="heading 2"/>
    <w:basedOn w:val="HeadingBase"/>
    <w:next w:val="BodyText"/>
    <w:link w:val="Heading2Char"/>
    <w:qFormat/>
    <w:rsid w:val="00CA505A"/>
    <w:pPr>
      <w:keepLines/>
      <w:spacing w:before="240" w:after="120"/>
      <w:outlineLvl w:val="1"/>
    </w:pPr>
    <w:rPr>
      <w:sz w:val="28"/>
      <w:szCs w:val="40"/>
    </w:rPr>
  </w:style>
  <w:style w:type="paragraph" w:styleId="Heading3">
    <w:name w:val="heading 3"/>
    <w:basedOn w:val="HeadingBase"/>
    <w:next w:val="BodyText"/>
    <w:link w:val="Heading3Char"/>
    <w:qFormat/>
    <w:rsid w:val="00CA505A"/>
    <w:pPr>
      <w:spacing w:before="180" w:after="120"/>
      <w:outlineLvl w:val="2"/>
    </w:pPr>
    <w:rPr>
      <w:spacing w:val="-10"/>
      <w:kern w:val="32"/>
    </w:rPr>
  </w:style>
  <w:style w:type="paragraph" w:styleId="Heading4">
    <w:name w:val="heading 4"/>
    <w:basedOn w:val="HeadingBase"/>
    <w:next w:val="BodyText"/>
    <w:link w:val="Heading4Char"/>
    <w:qFormat/>
    <w:rsid w:val="00CA505A"/>
    <w:pPr>
      <w:spacing w:before="160" w:after="120"/>
      <w:outlineLvl w:val="3"/>
    </w:pPr>
    <w:rPr>
      <w:sz w:val="22"/>
    </w:rPr>
  </w:style>
  <w:style w:type="paragraph" w:styleId="Heading5">
    <w:name w:val="heading 5"/>
    <w:basedOn w:val="HeadingBase"/>
    <w:next w:val="Normal"/>
    <w:link w:val="Heading5Char"/>
    <w:qFormat/>
    <w:rsid w:val="00CA505A"/>
    <w:pPr>
      <w:spacing w:before="80"/>
      <w:outlineLvl w:val="4"/>
    </w:pPr>
    <w:rPr>
      <w:color w:val="918585"/>
      <w:sz w:val="20"/>
    </w:rPr>
  </w:style>
  <w:style w:type="paragraph" w:styleId="Heading6">
    <w:name w:val="heading 6"/>
    <w:basedOn w:val="HeadingBase"/>
    <w:next w:val="Normal"/>
    <w:link w:val="Heading6Char"/>
    <w:qFormat/>
    <w:rsid w:val="00CA505A"/>
    <w:pPr>
      <w:spacing w:before="60"/>
      <w:outlineLvl w:val="5"/>
    </w:pPr>
    <w:rPr>
      <w:color w:val="918585"/>
      <w:sz w:val="20"/>
    </w:rPr>
  </w:style>
  <w:style w:type="paragraph" w:styleId="Heading7">
    <w:name w:val="heading 7"/>
    <w:basedOn w:val="Normal"/>
    <w:next w:val="Normal"/>
    <w:link w:val="Heading7Char"/>
    <w:qFormat/>
    <w:rsid w:val="00CA505A"/>
    <w:pPr>
      <w:ind w:left="720"/>
      <w:outlineLvl w:val="6"/>
    </w:pPr>
    <w:rPr>
      <w:i/>
    </w:rPr>
  </w:style>
  <w:style w:type="paragraph" w:styleId="Heading8">
    <w:name w:val="heading 8"/>
    <w:basedOn w:val="Normal"/>
    <w:next w:val="Normal"/>
    <w:link w:val="Heading8Char"/>
    <w:qFormat/>
    <w:rsid w:val="00CA505A"/>
    <w:pPr>
      <w:ind w:left="720"/>
      <w:outlineLvl w:val="7"/>
    </w:pPr>
    <w:rPr>
      <w:i/>
    </w:rPr>
  </w:style>
  <w:style w:type="paragraph" w:styleId="Heading9">
    <w:name w:val="heading 9"/>
    <w:basedOn w:val="Normal"/>
    <w:next w:val="Normal"/>
    <w:link w:val="Heading9Char"/>
    <w:qFormat/>
    <w:rsid w:val="00CA505A"/>
    <w:pPr>
      <w:ind w:left="720"/>
      <w:outlineLvl w:val="8"/>
    </w:pPr>
    <w:rPr>
      <w:i/>
    </w:rPr>
  </w:style>
  <w:style w:type="character" w:default="1" w:styleId="DefaultParagraphFont">
    <w:name w:val="Default Paragraph Font"/>
    <w:uiPriority w:val="1"/>
    <w:unhideWhenUsed/>
    <w:rsid w:val="00CA5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05A"/>
  </w:style>
  <w:style w:type="character" w:customStyle="1" w:styleId="Heading1Char">
    <w:name w:val="Heading 1 Char"/>
    <w:basedOn w:val="DefaultParagraphFont"/>
    <w:link w:val="Heading1"/>
    <w:rsid w:val="00CA505A"/>
    <w:rPr>
      <w:rFonts w:ascii="Times New Roman" w:eastAsia="Times New Roman" w:hAnsi="Times New Roman" w:cs="Times New Roman"/>
      <w:b/>
      <w:sz w:val="32"/>
      <w:szCs w:val="20"/>
      <w:lang w:eastAsia="en-US"/>
    </w:rPr>
  </w:style>
  <w:style w:type="paragraph" w:styleId="BodyText">
    <w:name w:val="Body Text"/>
    <w:basedOn w:val="Normal"/>
    <w:link w:val="BodyTextChar"/>
    <w:rsid w:val="00CA5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05A"/>
    <w:rPr>
      <w:rFonts w:ascii="Times New Roman" w:eastAsia="Times New Roman" w:hAnsi="Times New Roman" w:cs="Times New Roman"/>
      <w:sz w:val="24"/>
      <w:lang w:eastAsia="en-US"/>
    </w:rPr>
  </w:style>
  <w:style w:type="paragraph" w:styleId="Footer">
    <w:name w:val="footer"/>
    <w:basedOn w:val="Normal"/>
    <w:link w:val="FooterChar"/>
    <w:rsid w:val="00CA5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05A"/>
    <w:rPr>
      <w:rFonts w:ascii="Times New Roman" w:eastAsia="Times New Roman" w:hAnsi="Times New Roman" w:cs="Times New Roman"/>
      <w:sz w:val="16"/>
      <w:lang w:eastAsia="en-US"/>
    </w:rPr>
  </w:style>
  <w:style w:type="paragraph" w:styleId="ListBullet">
    <w:name w:val="List Bullet"/>
    <w:basedOn w:val="List"/>
    <w:rsid w:val="00CA505A"/>
    <w:pPr>
      <w:numPr>
        <w:numId w:val="13"/>
      </w:numPr>
      <w:tabs>
        <w:tab w:val="clear" w:pos="340"/>
      </w:tabs>
      <w:spacing w:before="40" w:after="40"/>
    </w:pPr>
  </w:style>
  <w:style w:type="character" w:customStyle="1" w:styleId="SpecialBold">
    <w:name w:val="Special Bold"/>
    <w:basedOn w:val="DefaultParagraphFont"/>
    <w:rsid w:val="00CA505A"/>
    <w:rPr>
      <w:b/>
      <w:spacing w:val="0"/>
    </w:rPr>
  </w:style>
  <w:style w:type="paragraph" w:styleId="ListBullet2">
    <w:name w:val="List Bullet 2"/>
    <w:basedOn w:val="List2"/>
    <w:rsid w:val="00CA505A"/>
    <w:pPr>
      <w:numPr>
        <w:numId w:val="14"/>
      </w:numPr>
      <w:tabs>
        <w:tab w:val="clear" w:pos="680"/>
      </w:tabs>
    </w:pPr>
  </w:style>
  <w:style w:type="character" w:styleId="Emphasis">
    <w:name w:val="Emphasis"/>
    <w:basedOn w:val="DefaultParagraphFont"/>
    <w:qFormat/>
    <w:rsid w:val="00CA505A"/>
    <w:rPr>
      <w:i/>
    </w:rPr>
  </w:style>
  <w:style w:type="paragraph" w:customStyle="1" w:styleId="SuperHeading">
    <w:name w:val="SuperHeading"/>
    <w:basedOn w:val="Normal"/>
    <w:rsid w:val="00CA505A"/>
    <w:pPr>
      <w:spacing w:before="240" w:after="120"/>
      <w:outlineLvl w:val="0"/>
    </w:pPr>
    <w:rPr>
      <w:rFonts w:ascii="Times New Roman" w:hAnsi="Times New Roman"/>
      <w:b/>
      <w:sz w:val="28"/>
    </w:rPr>
  </w:style>
  <w:style w:type="paragraph" w:customStyle="1" w:styleId="AllowPageBreak">
    <w:name w:val="AllowPageBreak"/>
    <w:rsid w:val="00CA5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505A"/>
    <w:rPr>
      <w:b/>
      <w:i/>
      <w:u w:val="none"/>
    </w:rPr>
  </w:style>
  <w:style w:type="character" w:customStyle="1" w:styleId="Heading2Char">
    <w:name w:val="Heading 2 Char"/>
    <w:basedOn w:val="DefaultParagraphFont"/>
    <w:link w:val="Heading2"/>
    <w:rsid w:val="00CA5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05A"/>
    <w:rPr>
      <w:rFonts w:ascii="Courier New" w:eastAsia="Times New Roman" w:hAnsi="Courier New" w:cs="Times New Roman"/>
      <w:i/>
      <w:szCs w:val="20"/>
      <w:lang w:eastAsia="en-US"/>
    </w:rPr>
  </w:style>
  <w:style w:type="paragraph" w:customStyle="1" w:styleId="HeadingBase">
    <w:name w:val="Heading Base"/>
    <w:rsid w:val="00CA5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05A"/>
    <w:pPr>
      <w:tabs>
        <w:tab w:val="right" w:leader="dot" w:pos="9072"/>
      </w:tabs>
      <w:ind w:left="567"/>
    </w:pPr>
    <w:rPr>
      <w:szCs w:val="22"/>
    </w:rPr>
  </w:style>
  <w:style w:type="paragraph" w:customStyle="1" w:styleId="TOCBase">
    <w:name w:val="TOC Base"/>
    <w:rsid w:val="00CA5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05A"/>
    <w:pPr>
      <w:tabs>
        <w:tab w:val="right" w:leader="dot" w:pos="9072"/>
      </w:tabs>
      <w:spacing w:before="40" w:after="40"/>
      <w:ind w:left="284"/>
    </w:pPr>
    <w:rPr>
      <w:rFonts w:ascii="Times New Roman" w:hAnsi="Times New Roman"/>
    </w:rPr>
  </w:style>
  <w:style w:type="paragraph" w:styleId="TOC1">
    <w:name w:val="toc 1"/>
    <w:basedOn w:val="TOCBase"/>
    <w:next w:val="Normal"/>
    <w:rsid w:val="00CA5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05A"/>
    <w:pPr>
      <w:spacing w:before="5040"/>
      <w:jc w:val="center"/>
    </w:pPr>
    <w:rPr>
      <w:sz w:val="48"/>
      <w:szCs w:val="72"/>
      <w:lang w:val="en-US"/>
    </w:rPr>
  </w:style>
  <w:style w:type="character" w:customStyle="1" w:styleId="TitleChar">
    <w:name w:val="Title Char"/>
    <w:basedOn w:val="DefaultParagraphFont"/>
    <w:link w:val="Title"/>
    <w:rsid w:val="00CA5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05A"/>
    <w:pPr>
      <w:tabs>
        <w:tab w:val="left" w:pos="3600"/>
        <w:tab w:val="left" w:pos="3958"/>
      </w:tabs>
    </w:pPr>
  </w:style>
  <w:style w:type="paragraph" w:styleId="List">
    <w:name w:val="List"/>
    <w:basedOn w:val="BodyText"/>
    <w:next w:val="BodyText"/>
    <w:rsid w:val="00CA505A"/>
    <w:pPr>
      <w:tabs>
        <w:tab w:val="left" w:pos="340"/>
      </w:tabs>
      <w:spacing w:before="60" w:after="60"/>
      <w:ind w:left="340" w:hanging="340"/>
    </w:pPr>
  </w:style>
  <w:style w:type="paragraph" w:customStyle="1" w:styleId="Note">
    <w:name w:val="Note"/>
    <w:basedOn w:val="BodyText"/>
    <w:rsid w:val="00CA5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05A"/>
    <w:pPr>
      <w:framePr w:wrap="auto" w:hAnchor="text" w:y="6049"/>
    </w:pPr>
    <w:rPr>
      <w:color w:val="000000"/>
      <w:sz w:val="40"/>
    </w:rPr>
  </w:style>
  <w:style w:type="paragraph" w:customStyle="1" w:styleId="TOCTitle">
    <w:name w:val="TOCTitle"/>
    <w:basedOn w:val="Heading1"/>
    <w:rsid w:val="00CA505A"/>
    <w:pPr>
      <w:spacing w:after="240"/>
      <w:jc w:val="center"/>
      <w:outlineLvl w:val="9"/>
    </w:pPr>
    <w:rPr>
      <w:caps/>
    </w:rPr>
  </w:style>
  <w:style w:type="paragraph" w:customStyle="1" w:styleId="Version">
    <w:name w:val="Version"/>
    <w:rsid w:val="00CA5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05A"/>
    <w:pPr>
      <w:keepNext w:val="0"/>
      <w:tabs>
        <w:tab w:val="right" w:pos="4176"/>
      </w:tabs>
      <w:ind w:left="198" w:hanging="198"/>
    </w:pPr>
    <w:rPr>
      <w:rFonts w:ascii="Garamond" w:hAnsi="Garamond"/>
    </w:rPr>
  </w:style>
  <w:style w:type="paragraph" w:styleId="IndexHeading">
    <w:name w:val="index heading"/>
    <w:basedOn w:val="Normal"/>
    <w:next w:val="Index1"/>
    <w:semiHidden/>
    <w:rsid w:val="00CA505A"/>
    <w:pPr>
      <w:spacing w:before="120" w:after="120"/>
    </w:pPr>
    <w:rPr>
      <w:rFonts w:ascii="Arial" w:hAnsi="Arial"/>
      <w:b/>
      <w:color w:val="918585"/>
      <w:sz w:val="24"/>
    </w:rPr>
  </w:style>
  <w:style w:type="paragraph" w:styleId="Header">
    <w:name w:val="header"/>
    <w:basedOn w:val="Normal"/>
    <w:link w:val="HeaderChar"/>
    <w:rsid w:val="00CA5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05A"/>
    <w:rPr>
      <w:rFonts w:ascii="Times New Roman" w:eastAsia="Times New Roman" w:hAnsi="Times New Roman" w:cs="Times New Roman"/>
      <w:sz w:val="16"/>
      <w:szCs w:val="20"/>
      <w:lang w:val="en-GB" w:eastAsia="en-US"/>
    </w:rPr>
  </w:style>
  <w:style w:type="paragraph" w:customStyle="1" w:styleId="Chapter">
    <w:name w:val="Chapter"/>
    <w:basedOn w:val="Normal"/>
    <w:rsid w:val="00CA505A"/>
    <w:pPr>
      <w:spacing w:before="240"/>
    </w:pPr>
    <w:rPr>
      <w:rFonts w:ascii="Times New Roman" w:hAnsi="Times New Roman"/>
      <w:smallCaps/>
      <w:spacing w:val="80"/>
      <w:sz w:val="28"/>
    </w:rPr>
  </w:style>
  <w:style w:type="paragraph" w:customStyle="1" w:styleId="InChapter">
    <w:name w:val="InChapter"/>
    <w:basedOn w:val="Heading3"/>
    <w:rsid w:val="00CA505A"/>
    <w:pPr>
      <w:spacing w:after="240"/>
      <w:outlineLvl w:val="9"/>
    </w:pPr>
    <w:rPr>
      <w:noProof/>
    </w:rPr>
  </w:style>
  <w:style w:type="paragraph" w:styleId="Index2">
    <w:name w:val="index 2"/>
    <w:basedOn w:val="Normal"/>
    <w:next w:val="Normal"/>
    <w:semiHidden/>
    <w:rsid w:val="00CA505A"/>
    <w:pPr>
      <w:tabs>
        <w:tab w:val="right" w:pos="4176"/>
      </w:tabs>
      <w:ind w:left="568" w:hanging="284"/>
    </w:pPr>
    <w:rPr>
      <w:rFonts w:ascii="Garamond" w:hAnsi="Garamond"/>
    </w:rPr>
  </w:style>
  <w:style w:type="paragraph" w:customStyle="1" w:styleId="Byline">
    <w:name w:val="Byline"/>
    <w:rsid w:val="00CA5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05A"/>
    <w:pPr>
      <w:tabs>
        <w:tab w:val="clear" w:pos="3600"/>
        <w:tab w:val="clear" w:pos="3958"/>
      </w:tabs>
      <w:jc w:val="right"/>
    </w:pPr>
  </w:style>
  <w:style w:type="paragraph" w:styleId="Caption">
    <w:name w:val="caption"/>
    <w:basedOn w:val="BodyText"/>
    <w:next w:val="Normal"/>
    <w:qFormat/>
    <w:rsid w:val="00CA505A"/>
    <w:pPr>
      <w:framePr w:w="2268" w:hSpace="181" w:vSpace="181" w:wrap="around" w:vAnchor="text" w:hAnchor="page" w:x="1135" w:y="285" w:anchorLock="1"/>
    </w:pPr>
    <w:rPr>
      <w:i/>
    </w:rPr>
  </w:style>
  <w:style w:type="paragraph" w:customStyle="1" w:styleId="MiniTOCTitle">
    <w:name w:val="MiniTOCTitle"/>
    <w:basedOn w:val="Heading4"/>
    <w:rsid w:val="00CA505A"/>
    <w:pPr>
      <w:spacing w:before="240"/>
      <w:outlineLvl w:val="9"/>
    </w:pPr>
    <w:rPr>
      <w:noProof/>
      <w:sz w:val="24"/>
    </w:rPr>
  </w:style>
  <w:style w:type="paragraph" w:customStyle="1" w:styleId="MiniTOCItem">
    <w:name w:val="MiniTOCItem"/>
    <w:basedOn w:val="ListBullet"/>
    <w:rsid w:val="00CA505A"/>
    <w:pPr>
      <w:numPr>
        <w:numId w:val="0"/>
      </w:numPr>
      <w:tabs>
        <w:tab w:val="right" w:leader="dot" w:pos="6521"/>
      </w:tabs>
      <w:spacing w:before="0" w:after="0"/>
    </w:pPr>
  </w:style>
  <w:style w:type="paragraph" w:customStyle="1" w:styleId="TOFTitle">
    <w:name w:val="TOFTitle"/>
    <w:basedOn w:val="TOCTitle"/>
    <w:rsid w:val="00CA505A"/>
  </w:style>
  <w:style w:type="paragraph" w:styleId="TableofFigures">
    <w:name w:val="table of figures"/>
    <w:basedOn w:val="Normal"/>
    <w:next w:val="Normal"/>
    <w:semiHidden/>
    <w:rsid w:val="00CA505A"/>
    <w:pPr>
      <w:tabs>
        <w:tab w:val="right" w:leader="dot" w:pos="9072"/>
      </w:tabs>
      <w:ind w:left="970" w:hanging="403"/>
    </w:pPr>
    <w:rPr>
      <w:rFonts w:ascii="Times New Roman" w:hAnsi="Times New Roman"/>
      <w:b/>
    </w:rPr>
  </w:style>
  <w:style w:type="paragraph" w:styleId="ListNumber">
    <w:name w:val="List Number"/>
    <w:basedOn w:val="List"/>
    <w:rsid w:val="00CA505A"/>
    <w:pPr>
      <w:numPr>
        <w:numId w:val="11"/>
      </w:numPr>
    </w:pPr>
  </w:style>
  <w:style w:type="character" w:customStyle="1" w:styleId="WingdingSymbols">
    <w:name w:val="Wingding Symbols"/>
    <w:rsid w:val="00CA505A"/>
    <w:rPr>
      <w:rFonts w:ascii="Wingdings" w:hAnsi="Wingdings"/>
    </w:rPr>
  </w:style>
  <w:style w:type="paragraph" w:customStyle="1" w:styleId="TableHeading">
    <w:name w:val="Table Heading"/>
    <w:basedOn w:val="HeadingBase"/>
    <w:rsid w:val="00CA505A"/>
    <w:pPr>
      <w:keepLines/>
      <w:pBdr>
        <w:bottom w:val="single" w:sz="6" w:space="1" w:color="918585"/>
      </w:pBdr>
      <w:spacing w:before="240"/>
    </w:pPr>
  </w:style>
  <w:style w:type="character" w:customStyle="1" w:styleId="HotSpot">
    <w:name w:val="HotSpot"/>
    <w:rsid w:val="00CA505A"/>
    <w:rPr>
      <w:color w:val="0033CC"/>
      <w:u w:val="none"/>
    </w:rPr>
  </w:style>
  <w:style w:type="paragraph" w:customStyle="1" w:styleId="BodyTextRight">
    <w:name w:val="Body Text Right"/>
    <w:basedOn w:val="BodyText"/>
    <w:rsid w:val="00CA505A"/>
    <w:pPr>
      <w:spacing w:before="0" w:after="0"/>
      <w:jc w:val="right"/>
    </w:pPr>
  </w:style>
  <w:style w:type="paragraph" w:styleId="Index3">
    <w:name w:val="index 3"/>
    <w:basedOn w:val="ListNumber2"/>
    <w:next w:val="Normal"/>
    <w:semiHidden/>
    <w:rsid w:val="00CA505A"/>
    <w:pPr>
      <w:numPr>
        <w:numId w:val="0"/>
      </w:numPr>
      <w:tabs>
        <w:tab w:val="right" w:leader="dot" w:pos="4176"/>
      </w:tabs>
    </w:pPr>
  </w:style>
  <w:style w:type="paragraph" w:styleId="ListNumber2">
    <w:name w:val="List Number 2"/>
    <w:basedOn w:val="List2"/>
    <w:rsid w:val="00CA505A"/>
    <w:pPr>
      <w:numPr>
        <w:numId w:val="10"/>
      </w:numPr>
      <w:tabs>
        <w:tab w:val="clear" w:pos="1060"/>
      </w:tabs>
    </w:pPr>
  </w:style>
  <w:style w:type="paragraph" w:customStyle="1" w:styleId="MarginNote">
    <w:name w:val="Margin Note"/>
    <w:basedOn w:val="BodyText"/>
    <w:rsid w:val="00CA5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05A"/>
    <w:rPr>
      <w:sz w:val="32"/>
    </w:rPr>
  </w:style>
  <w:style w:type="paragraph" w:customStyle="1" w:styleId="HeadingProcedure">
    <w:name w:val="Heading Procedure"/>
    <w:basedOn w:val="HeadingBase"/>
    <w:next w:val="Normal"/>
    <w:rsid w:val="00CA505A"/>
    <w:pPr>
      <w:tabs>
        <w:tab w:val="left" w:pos="0"/>
      </w:tabs>
      <w:spacing w:before="120" w:after="60"/>
    </w:pPr>
    <w:rPr>
      <w:i/>
      <w:color w:val="918585"/>
      <w:sz w:val="22"/>
    </w:rPr>
  </w:style>
  <w:style w:type="paragraph" w:customStyle="1" w:styleId="TableBodyText">
    <w:name w:val="Table Body Text"/>
    <w:basedOn w:val="BodyText"/>
    <w:rsid w:val="00CA505A"/>
    <w:pPr>
      <w:spacing w:before="60" w:after="60"/>
    </w:pPr>
  </w:style>
  <w:style w:type="paragraph" w:styleId="ListContinue">
    <w:name w:val="List Continue"/>
    <w:basedOn w:val="List"/>
    <w:rsid w:val="00CA505A"/>
    <w:pPr>
      <w:ind w:firstLine="0"/>
    </w:pPr>
  </w:style>
  <w:style w:type="paragraph" w:customStyle="1" w:styleId="ListNote">
    <w:name w:val="List Note"/>
    <w:basedOn w:val="List"/>
    <w:rsid w:val="00CA505A"/>
    <w:pPr>
      <w:pBdr>
        <w:top w:val="single" w:sz="6" w:space="2" w:color="918585"/>
        <w:bottom w:val="single" w:sz="6" w:space="2" w:color="918585"/>
      </w:pBdr>
      <w:tabs>
        <w:tab w:val="left" w:pos="1021"/>
      </w:tabs>
      <w:ind w:firstLine="0"/>
    </w:pPr>
  </w:style>
  <w:style w:type="paragraph" w:customStyle="1" w:styleId="Warning">
    <w:name w:val="Warning"/>
    <w:basedOn w:val="BodyText"/>
    <w:rsid w:val="00CA505A"/>
    <w:pPr>
      <w:shd w:val="clear" w:color="auto" w:fill="D9D9D9"/>
      <w:tabs>
        <w:tab w:val="left" w:pos="992"/>
      </w:tabs>
      <w:ind w:left="119" w:right="119"/>
    </w:pPr>
    <w:rPr>
      <w:sz w:val="20"/>
    </w:rPr>
  </w:style>
  <w:style w:type="paragraph" w:customStyle="1" w:styleId="MarginIcons">
    <w:name w:val="Margin Icons"/>
    <w:basedOn w:val="BodyText"/>
    <w:rsid w:val="00CA5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05A"/>
    <w:rPr>
      <w:rFonts w:ascii="Courier New" w:hAnsi="Courier New"/>
    </w:rPr>
  </w:style>
  <w:style w:type="paragraph" w:customStyle="1" w:styleId="NoteBullet">
    <w:name w:val="Note Bullet"/>
    <w:basedOn w:val="Note"/>
    <w:rsid w:val="00CA505A"/>
    <w:pPr>
      <w:tabs>
        <w:tab w:val="clear" w:pos="680"/>
      </w:tabs>
      <w:spacing w:before="60" w:after="60"/>
    </w:pPr>
  </w:style>
  <w:style w:type="paragraph" w:customStyle="1" w:styleId="SubHeading2">
    <w:name w:val="SubHeading2"/>
    <w:basedOn w:val="HeadingBase"/>
    <w:rsid w:val="00CA505A"/>
    <w:pPr>
      <w:spacing w:before="240" w:after="60"/>
    </w:pPr>
    <w:rPr>
      <w:sz w:val="20"/>
    </w:rPr>
  </w:style>
  <w:style w:type="paragraph" w:customStyle="1" w:styleId="SubHeading1">
    <w:name w:val="SubHeading1"/>
    <w:basedOn w:val="HeadingBase"/>
    <w:rsid w:val="00CA505A"/>
    <w:pPr>
      <w:spacing w:before="240" w:after="60"/>
    </w:pPr>
    <w:rPr>
      <w:color w:val="918585"/>
      <w:sz w:val="22"/>
    </w:rPr>
  </w:style>
  <w:style w:type="paragraph" w:customStyle="1" w:styleId="SideHeading">
    <w:name w:val="Side Heading"/>
    <w:basedOn w:val="HeadingBase"/>
    <w:rsid w:val="00CA5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05A"/>
    <w:pPr>
      <w:numPr>
        <w:numId w:val="12"/>
      </w:numPr>
    </w:pPr>
  </w:style>
  <w:style w:type="paragraph" w:styleId="PlainText">
    <w:name w:val="Plain Text"/>
    <w:basedOn w:val="Normal"/>
    <w:link w:val="PlainTextChar"/>
    <w:rsid w:val="00CA505A"/>
    <w:rPr>
      <w:sz w:val="20"/>
    </w:rPr>
  </w:style>
  <w:style w:type="character" w:customStyle="1" w:styleId="PlainTextChar">
    <w:name w:val="Plain Text Char"/>
    <w:basedOn w:val="DefaultParagraphFont"/>
    <w:link w:val="PlainText"/>
    <w:rsid w:val="00CA505A"/>
    <w:rPr>
      <w:rFonts w:ascii="Courier New" w:eastAsia="Times New Roman" w:hAnsi="Courier New" w:cs="Times New Roman"/>
      <w:sz w:val="20"/>
      <w:szCs w:val="20"/>
      <w:lang w:eastAsia="en-US"/>
    </w:rPr>
  </w:style>
  <w:style w:type="character" w:customStyle="1" w:styleId="MenuOption">
    <w:name w:val="Menu Option"/>
    <w:basedOn w:val="DefaultParagraphFont"/>
    <w:rsid w:val="00CA505A"/>
    <w:rPr>
      <w:b/>
      <w:smallCaps/>
    </w:rPr>
  </w:style>
  <w:style w:type="paragraph" w:customStyle="1" w:styleId="TableListNumber">
    <w:name w:val="Table List Number"/>
    <w:basedOn w:val="ListNumber"/>
    <w:rsid w:val="00CA505A"/>
    <w:pPr>
      <w:numPr>
        <w:numId w:val="0"/>
      </w:numPr>
    </w:pPr>
  </w:style>
  <w:style w:type="paragraph" w:styleId="TOC4">
    <w:name w:val="toc 4"/>
    <w:basedOn w:val="TOCBase"/>
    <w:next w:val="Normal"/>
    <w:semiHidden/>
    <w:rsid w:val="00CA505A"/>
    <w:pPr>
      <w:tabs>
        <w:tab w:val="right" w:leader="dot" w:pos="9071"/>
      </w:tabs>
      <w:ind w:left="1701"/>
    </w:pPr>
  </w:style>
  <w:style w:type="paragraph" w:customStyle="1" w:styleId="ListAlpha">
    <w:name w:val="List Alpha"/>
    <w:basedOn w:val="List"/>
    <w:rsid w:val="00CA505A"/>
    <w:pPr>
      <w:numPr>
        <w:numId w:val="9"/>
      </w:numPr>
    </w:pPr>
  </w:style>
  <w:style w:type="paragraph" w:customStyle="1" w:styleId="ListAlpha2">
    <w:name w:val="List Alpha 2"/>
    <w:basedOn w:val="List2"/>
    <w:rsid w:val="00CA505A"/>
    <w:pPr>
      <w:numPr>
        <w:numId w:val="8"/>
      </w:numPr>
    </w:pPr>
  </w:style>
  <w:style w:type="paragraph" w:styleId="List2">
    <w:name w:val="List 2"/>
    <w:basedOn w:val="BodyText"/>
    <w:rsid w:val="00CA505A"/>
    <w:pPr>
      <w:tabs>
        <w:tab w:val="left" w:pos="680"/>
      </w:tabs>
      <w:spacing w:before="60" w:after="60"/>
      <w:ind w:left="680" w:hanging="340"/>
    </w:pPr>
  </w:style>
  <w:style w:type="paragraph" w:styleId="List3">
    <w:name w:val="List 3"/>
    <w:basedOn w:val="BodyText"/>
    <w:rsid w:val="00CA505A"/>
    <w:pPr>
      <w:tabs>
        <w:tab w:val="left" w:pos="1021"/>
      </w:tabs>
      <w:spacing w:before="60" w:after="60"/>
      <w:ind w:left="1020" w:hanging="340"/>
    </w:pPr>
  </w:style>
  <w:style w:type="paragraph" w:styleId="List4">
    <w:name w:val="List 4"/>
    <w:basedOn w:val="BodyText"/>
    <w:rsid w:val="00CA505A"/>
    <w:pPr>
      <w:tabs>
        <w:tab w:val="left" w:pos="1361"/>
      </w:tabs>
      <w:spacing w:before="60" w:after="60"/>
      <w:ind w:left="1361" w:hanging="340"/>
    </w:pPr>
  </w:style>
  <w:style w:type="paragraph" w:styleId="List5">
    <w:name w:val="List 5"/>
    <w:basedOn w:val="BodyText"/>
    <w:rsid w:val="00CA505A"/>
    <w:pPr>
      <w:tabs>
        <w:tab w:val="left" w:pos="1701"/>
      </w:tabs>
      <w:spacing w:before="60" w:after="60"/>
      <w:ind w:left="1701" w:hanging="340"/>
    </w:pPr>
  </w:style>
  <w:style w:type="paragraph" w:styleId="ListBullet3">
    <w:name w:val="List Bullet 3"/>
    <w:basedOn w:val="List3"/>
    <w:rsid w:val="00CA505A"/>
    <w:pPr>
      <w:numPr>
        <w:numId w:val="15"/>
      </w:numPr>
      <w:tabs>
        <w:tab w:val="clear" w:pos="1021"/>
      </w:tabs>
      <w:ind w:left="1037" w:hanging="357"/>
    </w:pPr>
  </w:style>
  <w:style w:type="paragraph" w:styleId="ListBullet4">
    <w:name w:val="List Bullet 4"/>
    <w:basedOn w:val="List4"/>
    <w:rsid w:val="00CA505A"/>
    <w:pPr>
      <w:numPr>
        <w:numId w:val="3"/>
      </w:numPr>
    </w:pPr>
  </w:style>
  <w:style w:type="paragraph" w:styleId="ListBullet5">
    <w:name w:val="List Bullet 5"/>
    <w:basedOn w:val="List5"/>
    <w:rsid w:val="00CA505A"/>
    <w:pPr>
      <w:numPr>
        <w:numId w:val="4"/>
      </w:numPr>
    </w:pPr>
  </w:style>
  <w:style w:type="paragraph" w:styleId="ListContinue2">
    <w:name w:val="List Continue 2"/>
    <w:basedOn w:val="List2"/>
    <w:rsid w:val="00CA505A"/>
    <w:pPr>
      <w:ind w:firstLine="0"/>
    </w:pPr>
  </w:style>
  <w:style w:type="paragraph" w:styleId="ListContinue3">
    <w:name w:val="List Continue 3"/>
    <w:basedOn w:val="List3"/>
    <w:rsid w:val="00CA505A"/>
    <w:pPr>
      <w:ind w:left="1021" w:firstLine="0"/>
    </w:pPr>
  </w:style>
  <w:style w:type="paragraph" w:styleId="ListContinue4">
    <w:name w:val="List Continue 4"/>
    <w:basedOn w:val="List4"/>
    <w:rsid w:val="00CA505A"/>
    <w:pPr>
      <w:ind w:firstLine="0"/>
    </w:pPr>
  </w:style>
  <w:style w:type="paragraph" w:styleId="ListContinue5">
    <w:name w:val="List Continue 5"/>
    <w:basedOn w:val="List5"/>
    <w:rsid w:val="00CA505A"/>
    <w:pPr>
      <w:ind w:firstLine="0"/>
    </w:pPr>
  </w:style>
  <w:style w:type="paragraph" w:styleId="ListNumber3">
    <w:name w:val="List Number 3"/>
    <w:basedOn w:val="List3"/>
    <w:rsid w:val="00CA505A"/>
    <w:pPr>
      <w:numPr>
        <w:numId w:val="5"/>
      </w:numPr>
    </w:pPr>
  </w:style>
  <w:style w:type="paragraph" w:styleId="ListNumber4">
    <w:name w:val="List Number 4"/>
    <w:basedOn w:val="List4"/>
    <w:rsid w:val="00CA505A"/>
    <w:pPr>
      <w:numPr>
        <w:numId w:val="6"/>
      </w:numPr>
    </w:pPr>
  </w:style>
  <w:style w:type="paragraph" w:styleId="ListNumber5">
    <w:name w:val="List Number 5"/>
    <w:basedOn w:val="List5"/>
    <w:rsid w:val="00CA505A"/>
    <w:pPr>
      <w:numPr>
        <w:numId w:val="7"/>
      </w:numPr>
    </w:pPr>
  </w:style>
  <w:style w:type="paragraph" w:styleId="BlockText">
    <w:name w:val="Block Text"/>
    <w:basedOn w:val="Normal"/>
    <w:rsid w:val="00CA505A"/>
    <w:pPr>
      <w:spacing w:after="120"/>
      <w:ind w:left="1440" w:right="1440"/>
    </w:pPr>
  </w:style>
  <w:style w:type="character" w:customStyle="1" w:styleId="Subscript">
    <w:name w:val="Subscript"/>
    <w:basedOn w:val="DefaultParagraphFont"/>
    <w:rsid w:val="00CA505A"/>
    <w:rPr>
      <w:sz w:val="16"/>
      <w:vertAlign w:val="subscript"/>
    </w:rPr>
  </w:style>
  <w:style w:type="character" w:customStyle="1" w:styleId="Superscript">
    <w:name w:val="Superscript"/>
    <w:basedOn w:val="DefaultParagraphFont"/>
    <w:rsid w:val="00CA505A"/>
    <w:rPr>
      <w:sz w:val="16"/>
      <w:vertAlign w:val="superscript"/>
    </w:rPr>
  </w:style>
  <w:style w:type="character" w:customStyle="1" w:styleId="Symbols">
    <w:name w:val="Symbols"/>
    <w:basedOn w:val="DefaultParagraphFont"/>
    <w:rsid w:val="00CA505A"/>
    <w:rPr>
      <w:rFonts w:ascii="Symbol" w:hAnsi="Symbol"/>
    </w:rPr>
  </w:style>
  <w:style w:type="character" w:customStyle="1" w:styleId="MenuOptions">
    <w:name w:val="Menu Options"/>
    <w:basedOn w:val="DefaultParagraphFont"/>
    <w:rsid w:val="00CA505A"/>
    <w:rPr>
      <w:rFonts w:ascii="Arial Narrow" w:hAnsi="Arial Narrow"/>
      <w:smallCaps/>
    </w:rPr>
  </w:style>
  <w:style w:type="character" w:customStyle="1" w:styleId="Buttons">
    <w:name w:val="Buttons"/>
    <w:basedOn w:val="DefaultParagraphFont"/>
    <w:rsid w:val="00CA505A"/>
    <w:rPr>
      <w:b/>
    </w:rPr>
  </w:style>
  <w:style w:type="character" w:customStyle="1" w:styleId="Underlined">
    <w:name w:val="Underlined"/>
    <w:basedOn w:val="DefaultParagraphFont"/>
    <w:rsid w:val="00CA505A"/>
    <w:rPr>
      <w:u w:val="single"/>
    </w:rPr>
  </w:style>
  <w:style w:type="paragraph" w:customStyle="1" w:styleId="TableBodyTextRight">
    <w:name w:val="Table Body Text Right"/>
    <w:basedOn w:val="TableBodyText"/>
    <w:rsid w:val="00CA505A"/>
    <w:pPr>
      <w:widowControl w:val="0"/>
      <w:autoSpaceDE w:val="0"/>
      <w:autoSpaceDN w:val="0"/>
      <w:adjustRightInd w:val="0"/>
      <w:jc w:val="right"/>
    </w:pPr>
    <w:rPr>
      <w:rFonts w:cs="Arial"/>
      <w:szCs w:val="18"/>
    </w:rPr>
  </w:style>
  <w:style w:type="paragraph" w:customStyle="1" w:styleId="CopyrightText">
    <w:name w:val="Copyright Text"/>
    <w:basedOn w:val="BodyText"/>
    <w:rsid w:val="00CA505A"/>
    <w:rPr>
      <w:sz w:val="18"/>
    </w:rPr>
  </w:style>
  <w:style w:type="paragraph" w:customStyle="1" w:styleId="BodySmallRight">
    <w:name w:val="Body Small Right"/>
    <w:basedOn w:val="BodyTextRight"/>
    <w:rsid w:val="00CA505A"/>
    <w:rPr>
      <w:sz w:val="18"/>
      <w:szCs w:val="18"/>
    </w:rPr>
  </w:style>
  <w:style w:type="paragraph" w:customStyle="1" w:styleId="MarginEdition">
    <w:name w:val="Margin Edition"/>
    <w:basedOn w:val="MarginNote"/>
    <w:rsid w:val="00CA505A"/>
    <w:pPr>
      <w:spacing w:before="0" w:after="0"/>
    </w:pPr>
    <w:rPr>
      <w:rFonts w:ascii="Times New Roman" w:hAnsi="Times New Roman"/>
      <w:color w:val="999999"/>
    </w:rPr>
  </w:style>
  <w:style w:type="paragraph" w:customStyle="1" w:styleId="Spacer">
    <w:name w:val="Spacer"/>
    <w:basedOn w:val="Normal"/>
    <w:rsid w:val="00CA505A"/>
    <w:rPr>
      <w:sz w:val="2"/>
      <w:szCs w:val="2"/>
    </w:rPr>
  </w:style>
  <w:style w:type="character" w:customStyle="1" w:styleId="Small">
    <w:name w:val="Small"/>
    <w:basedOn w:val="DefaultParagraphFont"/>
    <w:rsid w:val="00CA505A"/>
    <w:rPr>
      <w:sz w:val="16"/>
    </w:rPr>
  </w:style>
  <w:style w:type="paragraph" w:customStyle="1" w:styleId="WideTable">
    <w:name w:val="Wide Table"/>
    <w:basedOn w:val="Normal"/>
    <w:rsid w:val="00CA505A"/>
    <w:pPr>
      <w:ind w:left="-1418"/>
    </w:pPr>
    <w:rPr>
      <w:sz w:val="2"/>
      <w:szCs w:val="2"/>
    </w:rPr>
  </w:style>
  <w:style w:type="character" w:styleId="PageNumber">
    <w:name w:val="page number"/>
    <w:basedOn w:val="DefaultParagraphFont"/>
    <w:rsid w:val="00CA505A"/>
  </w:style>
  <w:style w:type="paragraph" w:styleId="Quote">
    <w:name w:val="Quote"/>
    <w:basedOn w:val="Heading1"/>
    <w:link w:val="QuoteChar"/>
    <w:qFormat/>
    <w:rsid w:val="00CA505A"/>
    <w:rPr>
      <w:b w:val="0"/>
      <w:sz w:val="72"/>
      <w:szCs w:val="72"/>
      <w:lang w:val="en-NZ"/>
    </w:rPr>
  </w:style>
  <w:style w:type="character" w:customStyle="1" w:styleId="QuoteChar">
    <w:name w:val="Quote Char"/>
    <w:basedOn w:val="DefaultParagraphFont"/>
    <w:link w:val="Quote"/>
    <w:rsid w:val="00CA5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05A"/>
    <w:pPr>
      <w:pageBreakBefore/>
    </w:pPr>
  </w:style>
  <w:style w:type="paragraph" w:customStyle="1" w:styleId="Border">
    <w:name w:val="Border"/>
    <w:basedOn w:val="Normal"/>
    <w:qFormat/>
    <w:rsid w:val="00CA5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05A"/>
    <w:rPr>
      <w:b/>
      <w:bCs/>
      <w:i/>
      <w:iCs/>
      <w:color w:val="auto"/>
    </w:rPr>
  </w:style>
  <w:style w:type="paragraph" w:styleId="IntenseQuote">
    <w:name w:val="Intense Quote"/>
    <w:basedOn w:val="Normal"/>
    <w:next w:val="Normal"/>
    <w:link w:val="IntenseQuoteChar"/>
    <w:uiPriority w:val="30"/>
    <w:qFormat/>
    <w:rsid w:val="00CA5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05A"/>
    <w:rPr>
      <w:smallCaps/>
      <w:color w:val="auto"/>
      <w:u w:val="single"/>
    </w:rPr>
  </w:style>
  <w:style w:type="character" w:styleId="IntenseReference">
    <w:name w:val="Intense Reference"/>
    <w:basedOn w:val="DefaultParagraphFont"/>
    <w:uiPriority w:val="32"/>
    <w:qFormat/>
    <w:rsid w:val="00CA505A"/>
    <w:rPr>
      <w:b/>
      <w:bCs/>
      <w:smallCaps/>
      <w:color w:val="auto"/>
      <w:spacing w:val="5"/>
      <w:u w:val="single"/>
    </w:rPr>
  </w:style>
  <w:style w:type="paragraph" w:customStyle="1" w:styleId="2ColumnHeading">
    <w:name w:val="2Column Heading"/>
    <w:basedOn w:val="BodyText"/>
    <w:qFormat/>
    <w:rsid w:val="00CA505A"/>
    <w:pPr>
      <w:spacing w:after="60"/>
      <w:ind w:left="-2268"/>
    </w:pPr>
    <w:rPr>
      <w:b/>
    </w:rPr>
  </w:style>
  <w:style w:type="paragraph" w:customStyle="1" w:styleId="Heading1TOC">
    <w:name w:val="Heading1 TOC"/>
    <w:basedOn w:val="Normal"/>
    <w:qFormat/>
    <w:rsid w:val="00CA505A"/>
    <w:pPr>
      <w:spacing w:before="240" w:after="120"/>
    </w:pPr>
    <w:rPr>
      <w:rFonts w:ascii="Times New Roman" w:hAnsi="Times New Roman"/>
      <w:b/>
      <w:sz w:val="32"/>
    </w:rPr>
  </w:style>
  <w:style w:type="paragraph" w:customStyle="1" w:styleId="Heading2TOC">
    <w:name w:val="Heading2 TOC"/>
    <w:basedOn w:val="Normal"/>
    <w:qFormat/>
    <w:rsid w:val="00CA505A"/>
    <w:pPr>
      <w:spacing w:before="240" w:after="60"/>
    </w:pPr>
    <w:rPr>
      <w:rFonts w:ascii="Times New Roman" w:hAnsi="Times New Roman"/>
      <w:b/>
      <w:sz w:val="28"/>
    </w:rPr>
  </w:style>
  <w:style w:type="character" w:customStyle="1" w:styleId="Underline">
    <w:name w:val="Underline"/>
    <w:basedOn w:val="DefaultParagraphFont"/>
    <w:qFormat/>
    <w:rsid w:val="00CA505A"/>
    <w:rPr>
      <w:u w:val="single"/>
    </w:rPr>
  </w:style>
  <w:style w:type="paragraph" w:styleId="BalloonText">
    <w:name w:val="Balloon Text"/>
    <w:basedOn w:val="Normal"/>
    <w:link w:val="BalloonTextChar"/>
    <w:rsid w:val="00CA505A"/>
    <w:rPr>
      <w:rFonts w:ascii="Tahoma" w:hAnsi="Tahoma" w:cs="Tahoma"/>
      <w:sz w:val="16"/>
      <w:szCs w:val="16"/>
    </w:rPr>
  </w:style>
  <w:style w:type="character" w:customStyle="1" w:styleId="BalloonTextChar">
    <w:name w:val="Balloon Text Char"/>
    <w:basedOn w:val="DefaultParagraphFont"/>
    <w:link w:val="BalloonText"/>
    <w:rsid w:val="00CA5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05A"/>
    <w:rPr>
      <w:b/>
      <w:color w:val="660033"/>
      <w:spacing w:val="0"/>
    </w:rPr>
  </w:style>
  <w:style w:type="paragraph" w:customStyle="1" w:styleId="Nameditemlist">
    <w:name w:val="Named item list"/>
    <w:basedOn w:val="BodyText"/>
    <w:qFormat/>
    <w:rsid w:val="00CA50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5200</Characters>
  <Application>Microsoft Office Word</Application>
  <DocSecurity>0</DocSecurity>
  <Lines>193</Lines>
  <Paragraphs>114</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ICAWEB429A Create a markup language document to specification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2012-05-29T05:28:00Z</dcterms:created>
  <dcterms:modified xsi:type="dcterms:W3CDTF">2012-05-29T05:28:00Z</dcterms:modified>
</cp:coreProperties>
</file>