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765" w:rsidP="00567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ICASS00028 Enterprise Server Virtualisation Specialist Skill Set</w:t>
      </w:r>
      <w:r>
        <w:fldChar w:fldCharType="end"/>
      </w:r>
    </w:p>
    <w:p w:rsidR="00567765" w:rsidP="00567765">
      <w:pPr>
        <w:pStyle w:val="Version"/>
        <w:sectPr w:rsidSect="00755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55D27" w:rsidP="00755D27">
      <w:pPr>
        <w:pStyle w:val="SuperHeading"/>
      </w:pPr>
      <w:r w:rsidRPr="00755D27">
        <w:t>ICASS00028 Enterprise Server Virtualisation Specialist Skill Set</w:t>
      </w:r>
    </w:p>
    <w:p w:rsidR="00000000" w:rsidRPr="00755D27" w:rsidP="00755D27">
      <w:pPr>
        <w:pStyle w:val="Heading1"/>
      </w:pPr>
      <w:bookmarkStart w:id="1" w:name="O_616626"/>
      <w:bookmarkEnd w:id="1"/>
      <w:r w:rsidRPr="00755D27">
        <w:t>Modification History</w:t>
      </w:r>
    </w:p>
    <w:p w:rsidR="00000000" w:rsidRPr="00755D27" w:rsidP="00755D27">
      <w:pPr>
        <w:pStyle w:val="BodyText"/>
      </w:pPr>
      <w:r w:rsidRPr="00755D27">
        <w:t>Not applicable.</w:t>
      </w:r>
    </w:p>
    <w:p w:rsidR="00000000" w:rsidRPr="00755D27" w:rsidP="00755D27">
      <w:pPr>
        <w:pStyle w:val="AllowPageBreak"/>
      </w:pPr>
    </w:p>
    <w:p w:rsidR="00000000" w:rsidRPr="00755D27" w:rsidP="00755D27">
      <w:pPr>
        <w:pStyle w:val="Heading1"/>
      </w:pPr>
      <w:bookmarkStart w:id="2" w:name="O_616627"/>
      <w:bookmarkEnd w:id="2"/>
      <w:r w:rsidRPr="00755D27">
        <w:t>Description</w:t>
      </w:r>
    </w:p>
    <w:p w:rsidR="00000000" w:rsidRPr="00755D27" w:rsidP="00755D27">
      <w:pPr>
        <w:pStyle w:val="BodyText"/>
      </w:pPr>
      <w:r w:rsidRPr="00755D27">
        <w:t>Not applicable.</w:t>
      </w:r>
    </w:p>
    <w:p w:rsidR="00000000" w:rsidRPr="00755D27" w:rsidP="00755D27">
      <w:pPr>
        <w:pStyle w:val="AllowPageBreak"/>
      </w:pPr>
    </w:p>
    <w:p w:rsidR="00000000" w:rsidRPr="00755D27" w:rsidP="00755D27">
      <w:pPr>
        <w:pStyle w:val="Heading1"/>
      </w:pPr>
      <w:bookmarkStart w:id="3" w:name="O_616628"/>
      <w:bookmarkEnd w:id="3"/>
      <w:r w:rsidRPr="00755D27">
        <w:t>Pathways Information</w:t>
      </w:r>
    </w:p>
    <w:p w:rsidR="00000000" w:rsidRPr="00755D27" w:rsidP="00755D27">
      <w:pPr>
        <w:pStyle w:val="BodyText"/>
      </w:pPr>
      <w:r w:rsidRPr="00755D27">
        <w:t>This skill set provides credit towards ICA50411 Diploma of Information Technology Networking.</w:t>
      </w:r>
    </w:p>
    <w:p w:rsidR="00000000" w:rsidRPr="00755D27" w:rsidP="00755D27">
      <w:pPr>
        <w:pStyle w:val="AllowPageBreak"/>
      </w:pPr>
    </w:p>
    <w:p w:rsidR="00000000" w:rsidRPr="00755D27" w:rsidP="00755D27">
      <w:pPr>
        <w:pStyle w:val="Heading1"/>
      </w:pPr>
      <w:bookmarkStart w:id="4" w:name="O_616629"/>
      <w:bookmarkEnd w:id="4"/>
      <w:r w:rsidRPr="00755D27">
        <w:t>Licensing/Regulatory Information</w:t>
      </w:r>
    </w:p>
    <w:p w:rsidR="00000000" w:rsidRPr="00755D27" w:rsidP="00755D27">
      <w:pPr>
        <w:pStyle w:val="BodyText"/>
      </w:pPr>
      <w:r w:rsidRPr="00755D27">
        <w:t>Not applicable.</w:t>
      </w:r>
    </w:p>
    <w:p w:rsidR="00000000" w:rsidRPr="00755D27" w:rsidP="00755D27">
      <w:pPr>
        <w:pStyle w:val="AllowPageBreak"/>
      </w:pPr>
    </w:p>
    <w:p w:rsidR="00000000" w:rsidRPr="00755D27" w:rsidP="00755D27">
      <w:pPr>
        <w:pStyle w:val="Heading1"/>
      </w:pPr>
      <w:bookmarkStart w:id="5" w:name="O_616630"/>
      <w:bookmarkEnd w:id="5"/>
      <w:r w:rsidRPr="00755D27">
        <w:t>Skill Set Requirements</w:t>
      </w:r>
    </w:p>
    <w:p w:rsidR="00000000" w:rsidRPr="00755D27" w:rsidP="00755D27">
      <w:pPr>
        <w:pStyle w:val="BodyText"/>
      </w:pPr>
      <w:r w:rsidRPr="00755D27">
        <w:t xml:space="preserve">ICANWK524A Install and configure network access storage </w:t>
      </w:r>
      <w:r w:rsidRPr="00755D27">
        <w:t>devices</w:t>
      </w:r>
    </w:p>
    <w:p w:rsidR="00000000" w:rsidRPr="00755D27" w:rsidP="00755D27">
      <w:pPr>
        <w:pStyle w:val="BodyText"/>
      </w:pPr>
      <w:r w:rsidRPr="00755D27">
        <w:t>ICANWK525B Configure an enterprise virtual computing environment</w:t>
      </w:r>
    </w:p>
    <w:p w:rsidR="00000000" w:rsidRPr="00755D27" w:rsidP="00755D27">
      <w:pPr>
        <w:pStyle w:val="BodyText"/>
      </w:pPr>
      <w:r w:rsidRPr="00755D27">
        <w:t>ICANWK527B Manage an enterprise virtual computing environment</w:t>
      </w:r>
    </w:p>
    <w:p w:rsidR="00000000" w:rsidRPr="00755D27" w:rsidP="00755D27">
      <w:pPr>
        <w:pStyle w:val="BodyText"/>
      </w:pPr>
      <w:r w:rsidRPr="00755D27">
        <w:t>ICANWK533A Configure and manage advanced virtual computing environments</w:t>
      </w:r>
    </w:p>
    <w:p w:rsidR="00000000" w:rsidRPr="00755D27" w:rsidP="00755D27">
      <w:pPr>
        <w:pStyle w:val="BodyText"/>
      </w:pPr>
      <w:r w:rsidRPr="00755D27">
        <w:t>ICANWK534A Monitor and troubleshoot virtual compu</w:t>
      </w:r>
      <w:r w:rsidRPr="00755D27">
        <w:t>ting environments</w:t>
      </w:r>
    </w:p>
    <w:p w:rsidR="00000000" w:rsidRPr="00755D27" w:rsidP="00755D27">
      <w:pPr>
        <w:pStyle w:val="BodyText"/>
      </w:pPr>
      <w:r w:rsidRPr="00755D27">
        <w:t>ICANWK535A Install an enterprise virtual computing environment</w:t>
      </w:r>
    </w:p>
    <w:p w:rsidR="00000000" w:rsidRPr="00755D27" w:rsidP="00755D27">
      <w:pPr>
        <w:pStyle w:val="AllowPageBreak"/>
      </w:pPr>
    </w:p>
    <w:p w:rsidR="00000000" w:rsidRPr="00755D27" w:rsidP="00755D27">
      <w:pPr>
        <w:pStyle w:val="Heading1"/>
      </w:pPr>
      <w:bookmarkStart w:id="6" w:name="O_616631"/>
      <w:bookmarkEnd w:id="6"/>
      <w:r w:rsidRPr="00755D27">
        <w:t>Target Group</w:t>
      </w:r>
    </w:p>
    <w:p w:rsidR="00000000" w:rsidRPr="00755D27" w:rsidP="00755D27">
      <w:pPr>
        <w:pStyle w:val="BodyText"/>
      </w:pPr>
      <w:r w:rsidRPr="00755D27">
        <w:t>This skill set is for persons wanting to work as certified professional server virtualisation technology specialists.</w:t>
      </w:r>
    </w:p>
    <w:p w:rsidR="00000000" w:rsidRPr="00755D27" w:rsidP="00755D27">
      <w:pPr>
        <w:pStyle w:val="AllowPageBreak"/>
      </w:pPr>
    </w:p>
    <w:p w:rsidR="00000000" w:rsidRPr="00755D27" w:rsidP="00755D27">
      <w:pPr>
        <w:pStyle w:val="Heading1"/>
      </w:pPr>
      <w:bookmarkStart w:id="7" w:name="O_616632"/>
      <w:bookmarkEnd w:id="7"/>
      <w:r w:rsidRPr="00755D27">
        <w:t xml:space="preserve">Suggested </w:t>
      </w:r>
      <w:r w:rsidRPr="00755D27">
        <w:t>words for Statement of Attainment</w:t>
      </w:r>
    </w:p>
    <w:p w:rsidR="00000000" w:rsidRPr="00755D27" w:rsidP="00755D27">
      <w:pPr>
        <w:pStyle w:val="BodyText"/>
      </w:pPr>
      <w:r w:rsidRPr="00755D27">
        <w:t>These units of competency from ICA11 Information and Communications Technology Training Package meet competency requirements for skills in working as a network professional specialising in virtualisation technology.</w:t>
      </w:r>
    </w:p>
    <w:p w:rsidR="00000000" w:rsidRPr="00755D27" w:rsidP="00755D27"/>
    <w:sectPr w:rsidSect="00755D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D27" w:rsidRPr="00567765" w:rsidP="00567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65" w:rsidP="00755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67765" w:rsidP="00755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7765" w:rsidP="00755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D27" w:rsidRPr="00567765" w:rsidP="005677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65" w:rsidRPr="002D2AF8" w:rsidP="00755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ICASS00028 Enterprise Server Virtualisation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567765" w:rsidP="00755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D27"/>
  </w:style>
  <w:style w:type="character" w:customStyle="1" w:styleId="Heading1Char">
    <w:name w:val="Heading 1 Char"/>
    <w:basedOn w:val="DefaultParagraphFont"/>
    <w:link w:val="Heading1"/>
    <w:rsid w:val="00755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D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D2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55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D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D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5D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5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5D27"/>
    <w:rPr>
      <w:b/>
      <w:spacing w:val="0"/>
    </w:rPr>
  </w:style>
  <w:style w:type="paragraph" w:customStyle="1" w:styleId="SuperTitle">
    <w:name w:val="SuperTitle"/>
    <w:basedOn w:val="Title"/>
    <w:rsid w:val="00755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5D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5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D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5D27"/>
    <w:rPr>
      <w:i/>
    </w:rPr>
  </w:style>
  <w:style w:type="paragraph" w:styleId="Caption">
    <w:name w:val="caption"/>
    <w:basedOn w:val="BodyText"/>
    <w:next w:val="Normal"/>
    <w:qFormat/>
    <w:rsid w:val="00755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D27"/>
  </w:style>
  <w:style w:type="paragraph" w:styleId="TableofFigures">
    <w:name w:val="table of figures"/>
    <w:basedOn w:val="Normal"/>
    <w:next w:val="Normal"/>
    <w:semiHidden/>
    <w:rsid w:val="00755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D27"/>
    <w:pPr>
      <w:numPr>
        <w:numId w:val="9"/>
      </w:numPr>
    </w:pPr>
  </w:style>
  <w:style w:type="character" w:customStyle="1" w:styleId="WingdingSymbols">
    <w:name w:val="Wingding Symbols"/>
    <w:rsid w:val="00755D27"/>
    <w:rPr>
      <w:rFonts w:ascii="Wingdings" w:hAnsi="Wingdings"/>
    </w:rPr>
  </w:style>
  <w:style w:type="paragraph" w:customStyle="1" w:styleId="TableHeading">
    <w:name w:val="Table Heading"/>
    <w:basedOn w:val="HeadingBase"/>
    <w:rsid w:val="00755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D27"/>
    <w:rPr>
      <w:color w:val="0033CC"/>
      <w:u w:val="none"/>
    </w:rPr>
  </w:style>
  <w:style w:type="paragraph" w:customStyle="1" w:styleId="BodyTextRight">
    <w:name w:val="Body Text Right"/>
    <w:basedOn w:val="BodyText"/>
    <w:rsid w:val="00755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D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D27"/>
    <w:rPr>
      <w:sz w:val="32"/>
    </w:rPr>
  </w:style>
  <w:style w:type="paragraph" w:customStyle="1" w:styleId="HeadingProcedure">
    <w:name w:val="Heading Procedure"/>
    <w:basedOn w:val="HeadingBase"/>
    <w:next w:val="Normal"/>
    <w:rsid w:val="00755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D27"/>
    <w:pPr>
      <w:spacing w:before="60" w:after="60"/>
    </w:pPr>
  </w:style>
  <w:style w:type="paragraph" w:styleId="ListContinue">
    <w:name w:val="List Continue"/>
    <w:basedOn w:val="List"/>
    <w:rsid w:val="00755D27"/>
    <w:pPr>
      <w:ind w:firstLine="0"/>
    </w:pPr>
  </w:style>
  <w:style w:type="paragraph" w:customStyle="1" w:styleId="ListNote">
    <w:name w:val="List Note"/>
    <w:basedOn w:val="List"/>
    <w:rsid w:val="00755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D27"/>
    <w:rPr>
      <w:rFonts w:ascii="Courier New" w:hAnsi="Courier New"/>
    </w:rPr>
  </w:style>
  <w:style w:type="paragraph" w:customStyle="1" w:styleId="NoteBullet">
    <w:name w:val="Note Bullet"/>
    <w:basedOn w:val="Note"/>
    <w:rsid w:val="00755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D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5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D27"/>
    <w:rPr>
      <w:b/>
      <w:smallCaps/>
    </w:rPr>
  </w:style>
  <w:style w:type="paragraph" w:customStyle="1" w:styleId="TableListNumber">
    <w:name w:val="Table List Number"/>
    <w:basedOn w:val="ListNumber"/>
    <w:rsid w:val="00755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D27"/>
    <w:pPr>
      <w:numPr>
        <w:numId w:val="7"/>
      </w:numPr>
    </w:pPr>
  </w:style>
  <w:style w:type="paragraph" w:customStyle="1" w:styleId="ListAlpha2">
    <w:name w:val="List Alpha 2"/>
    <w:basedOn w:val="List2"/>
    <w:rsid w:val="00755D27"/>
    <w:pPr>
      <w:numPr>
        <w:numId w:val="6"/>
      </w:numPr>
    </w:pPr>
  </w:style>
  <w:style w:type="paragraph" w:styleId="List2">
    <w:name w:val="List 2"/>
    <w:basedOn w:val="BodyText"/>
    <w:rsid w:val="00755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D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D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D27"/>
    <w:pPr>
      <w:numPr>
        <w:numId w:val="1"/>
      </w:numPr>
    </w:pPr>
  </w:style>
  <w:style w:type="paragraph" w:styleId="ListBullet5">
    <w:name w:val="List Bullet 5"/>
    <w:basedOn w:val="List5"/>
    <w:rsid w:val="00755D27"/>
    <w:pPr>
      <w:numPr>
        <w:numId w:val="2"/>
      </w:numPr>
    </w:pPr>
  </w:style>
  <w:style w:type="paragraph" w:styleId="ListContinue2">
    <w:name w:val="List Continue 2"/>
    <w:basedOn w:val="List2"/>
    <w:rsid w:val="00755D27"/>
    <w:pPr>
      <w:ind w:firstLine="0"/>
    </w:pPr>
  </w:style>
  <w:style w:type="paragraph" w:styleId="ListContinue3">
    <w:name w:val="List Continue 3"/>
    <w:basedOn w:val="List3"/>
    <w:rsid w:val="00755D27"/>
    <w:pPr>
      <w:ind w:left="1021" w:firstLine="0"/>
    </w:pPr>
  </w:style>
  <w:style w:type="paragraph" w:styleId="ListContinue4">
    <w:name w:val="List Continue 4"/>
    <w:basedOn w:val="List4"/>
    <w:rsid w:val="00755D27"/>
    <w:pPr>
      <w:ind w:firstLine="0"/>
    </w:pPr>
  </w:style>
  <w:style w:type="paragraph" w:styleId="ListContinue5">
    <w:name w:val="List Continue 5"/>
    <w:basedOn w:val="List5"/>
    <w:rsid w:val="00755D27"/>
    <w:pPr>
      <w:ind w:firstLine="0"/>
    </w:pPr>
  </w:style>
  <w:style w:type="paragraph" w:styleId="ListNumber3">
    <w:name w:val="List Number 3"/>
    <w:basedOn w:val="List3"/>
    <w:rsid w:val="00755D27"/>
    <w:pPr>
      <w:numPr>
        <w:numId w:val="3"/>
      </w:numPr>
    </w:pPr>
  </w:style>
  <w:style w:type="paragraph" w:styleId="ListNumber4">
    <w:name w:val="List Number 4"/>
    <w:basedOn w:val="List4"/>
    <w:rsid w:val="00755D27"/>
    <w:pPr>
      <w:numPr>
        <w:numId w:val="4"/>
      </w:numPr>
    </w:pPr>
  </w:style>
  <w:style w:type="paragraph" w:styleId="ListNumber5">
    <w:name w:val="List Number 5"/>
    <w:basedOn w:val="List5"/>
    <w:rsid w:val="00755D27"/>
    <w:pPr>
      <w:numPr>
        <w:numId w:val="5"/>
      </w:numPr>
    </w:pPr>
  </w:style>
  <w:style w:type="paragraph" w:styleId="BlockText">
    <w:name w:val="Block Text"/>
    <w:basedOn w:val="Normal"/>
    <w:rsid w:val="00755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D27"/>
    <w:rPr>
      <w:sz w:val="16"/>
      <w:vertAlign w:val="superscript"/>
    </w:rPr>
  </w:style>
  <w:style w:type="character" w:customStyle="1" w:styleId="Symbols">
    <w:name w:val="Symbols"/>
    <w:basedOn w:val="DefaultParagraphFont"/>
    <w:rsid w:val="00755D27"/>
    <w:rPr>
      <w:rFonts w:ascii="Symbol" w:hAnsi="Symbol"/>
    </w:rPr>
  </w:style>
  <w:style w:type="character" w:customStyle="1" w:styleId="MenuOptions">
    <w:name w:val="Menu Options"/>
    <w:basedOn w:val="DefaultParagraphFont"/>
    <w:rsid w:val="00755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D27"/>
    <w:rPr>
      <w:b/>
    </w:rPr>
  </w:style>
  <w:style w:type="character" w:customStyle="1" w:styleId="Underlined">
    <w:name w:val="Underlined"/>
    <w:basedOn w:val="DefaultParagraphFont"/>
    <w:rsid w:val="00755D27"/>
    <w:rPr>
      <w:u w:val="single"/>
    </w:rPr>
  </w:style>
  <w:style w:type="paragraph" w:customStyle="1" w:styleId="TableBodyTextRight">
    <w:name w:val="Table Body Text Right"/>
    <w:basedOn w:val="TableBodyText"/>
    <w:rsid w:val="00755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D27"/>
    <w:rPr>
      <w:sz w:val="18"/>
    </w:rPr>
  </w:style>
  <w:style w:type="paragraph" w:customStyle="1" w:styleId="BodySmallRight">
    <w:name w:val="Body Small Right"/>
    <w:basedOn w:val="BodyTextRight"/>
    <w:rsid w:val="00755D27"/>
    <w:rPr>
      <w:sz w:val="18"/>
      <w:szCs w:val="18"/>
    </w:rPr>
  </w:style>
  <w:style w:type="paragraph" w:customStyle="1" w:styleId="MarginEdition">
    <w:name w:val="Margin Edition"/>
    <w:basedOn w:val="MarginNote"/>
    <w:rsid w:val="00755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D27"/>
    <w:rPr>
      <w:sz w:val="2"/>
      <w:szCs w:val="2"/>
    </w:rPr>
  </w:style>
  <w:style w:type="character" w:customStyle="1" w:styleId="Small">
    <w:name w:val="Small"/>
    <w:basedOn w:val="DefaultParagraphFont"/>
    <w:rsid w:val="00755D27"/>
    <w:rPr>
      <w:sz w:val="16"/>
    </w:rPr>
  </w:style>
  <w:style w:type="paragraph" w:customStyle="1" w:styleId="WideTable">
    <w:name w:val="Wide Table"/>
    <w:basedOn w:val="Normal"/>
    <w:rsid w:val="00755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D27"/>
  </w:style>
  <w:style w:type="paragraph" w:styleId="Quote">
    <w:name w:val="Quote"/>
    <w:basedOn w:val="Heading1"/>
    <w:link w:val="QuoteChar"/>
    <w:qFormat/>
    <w:rsid w:val="00755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D27"/>
    <w:pPr>
      <w:pageBreakBefore/>
    </w:pPr>
  </w:style>
  <w:style w:type="paragraph" w:customStyle="1" w:styleId="Border">
    <w:name w:val="Border"/>
    <w:basedOn w:val="Normal"/>
    <w:qFormat/>
    <w:rsid w:val="00755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D27"/>
    <w:rPr>
      <w:u w:val="single"/>
    </w:rPr>
  </w:style>
  <w:style w:type="character" w:customStyle="1" w:styleId="BoldandItalics">
    <w:name w:val="Bold and Italics"/>
    <w:qFormat/>
    <w:rsid w:val="00755D27"/>
    <w:rPr>
      <w:b/>
      <w:i/>
      <w:u w:val="none"/>
    </w:rPr>
  </w:style>
  <w:style w:type="paragraph" w:styleId="BalloonText">
    <w:name w:val="Balloon Text"/>
    <w:basedOn w:val="Normal"/>
    <w:link w:val="BalloonTextChar"/>
    <w:rsid w:val="00755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D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D2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1037</Characters>
  <Application>Microsoft Office Word</Application>
  <DocSecurity>0</DocSecurity>
  <Lines>34</Lines>
  <Paragraphs>22</Paragraphs>
  <ScaleCrop>false</ScaleCrop>
  <Company>Author-it Software Corporation Ltd.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ICASS00028 Enterprise Server Virtualisation Specialist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2013-11-07T09:58:04Z</dcterms:created>
  <dcterms:modified xsi:type="dcterms:W3CDTF">2013-11-06T04:49:00Z</dcterms:modified>
</cp:coreProperties>
</file>