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DF9" w:rsidP="00067DF9">
      <w:pPr>
        <w:pStyle w:val="Title"/>
      </w:pPr>
      <w:bookmarkStart w:id="0" w:name="_GoBack"/>
      <w:bookmarkEnd w:id="0"/>
      <w:r>
        <w:fldChar w:fldCharType="begin"/>
      </w:r>
      <w:r>
        <w:instrText xml:space="preserve"> TITLE   \* MERGEFORMAT </w:instrText>
      </w:r>
      <w:r>
        <w:fldChar w:fldCharType="separate"/>
      </w:r>
      <w:r>
        <w:t>ICASAS516A Perform stress and load tests on integrated platforms</w:t>
      </w:r>
      <w:r>
        <w:fldChar w:fldCharType="end"/>
      </w:r>
    </w:p>
    <w:p w:rsidR="00067DF9" w:rsidP="00067DF9">
      <w:pPr>
        <w:pStyle w:val="Version"/>
        <w:sectPr w:rsidSect="00430E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E95" w:rsidP="00430E95">
      <w:pPr>
        <w:pStyle w:val="SuperHeading"/>
      </w:pPr>
      <w:r w:rsidRPr="00430E95">
        <w:t>ICASAS516A Perform stress and load tests on integrated platforms</w:t>
      </w:r>
    </w:p>
    <w:p w:rsidR="00000000" w:rsidRPr="00430E95" w:rsidP="00430E95">
      <w:pPr>
        <w:pStyle w:val="Heading1"/>
      </w:pPr>
      <w:bookmarkStart w:id="1" w:name="O_458946"/>
      <w:bookmarkEnd w:id="1"/>
      <w:r w:rsidRPr="00430E95">
        <w:t>Modification History</w:t>
      </w:r>
    </w:p>
    <w:tbl>
      <w:tblPr>
        <w:tblW w:w="0" w:type="auto"/>
        <w:tblLayout w:type="fixed"/>
        <w:tblCellMar>
          <w:left w:w="62" w:type="dxa"/>
          <w:right w:w="62" w:type="dxa"/>
        </w:tblCellMar>
        <w:tblLook w:val="0000"/>
      </w:tblPr>
      <w:tblGrid>
        <w:gridCol w:w="3174"/>
        <w:gridCol w:w="5913"/>
      </w:tblGrid>
      <w:tr w:rsidTr="00430E9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SpecialBold"/>
              </w:rPr>
              <w:t>Comments</w:t>
            </w:r>
          </w:p>
        </w:tc>
      </w:tr>
      <w:tr w:rsidTr="00430E9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 xml:space="preserve">This Unit first released with </w:t>
            </w:r>
            <w:r w:rsidRPr="00430E95">
              <w:rPr>
                <w:rStyle w:val="Emphasis"/>
              </w:rPr>
              <w:t xml:space="preserve">ICA11 </w:t>
            </w:r>
            <w:r w:rsidRPr="00430E95">
              <w:rPr>
                <w:rStyle w:val="Emphasis"/>
              </w:rPr>
              <w:t>Information and Communications Technology Training Package version 1.0</w:t>
            </w:r>
          </w:p>
        </w:tc>
      </w:tr>
    </w:tbl>
    <w:p w:rsidR="00000000" w:rsidRPr="00430E95" w:rsidP="00430E95">
      <w:pPr>
        <w:pStyle w:val="BodyText"/>
      </w:pPr>
    </w:p>
    <w:p w:rsidR="00000000" w:rsidRPr="00430E95" w:rsidP="00430E95">
      <w:pPr>
        <w:pStyle w:val="AllowPageBreak"/>
      </w:pPr>
    </w:p>
    <w:p w:rsidR="00000000" w:rsidRPr="00430E95" w:rsidP="00430E95">
      <w:pPr>
        <w:pStyle w:val="Heading1"/>
      </w:pPr>
      <w:bookmarkStart w:id="2" w:name="O_458947"/>
      <w:bookmarkEnd w:id="2"/>
      <w:r w:rsidRPr="00430E95">
        <w:t>Unit Descriptor</w:t>
      </w:r>
    </w:p>
    <w:p w:rsidR="00000000" w:rsidRPr="00430E95" w:rsidP="00430E95">
      <w:pPr>
        <w:pStyle w:val="BodyText"/>
      </w:pPr>
      <w:r w:rsidRPr="00430E95">
        <w:t xml:space="preserve">This unit describes the performance outcomes, skills and knowledge required to plan and perform tests to ensure the ability of a system to cope </w:t>
      </w:r>
      <w:r w:rsidRPr="00430E95">
        <w:t>with expected high levels of data volume.</w:t>
      </w:r>
    </w:p>
    <w:p w:rsidR="00000000" w:rsidRPr="00430E95" w:rsidP="00430E95">
      <w:pPr>
        <w:pStyle w:val="AllowPageBreak"/>
      </w:pPr>
    </w:p>
    <w:p w:rsidR="00000000" w:rsidRPr="00430E95" w:rsidP="00430E95">
      <w:pPr>
        <w:pStyle w:val="Heading1"/>
      </w:pPr>
      <w:bookmarkStart w:id="3" w:name="O_458948"/>
      <w:bookmarkEnd w:id="3"/>
      <w:r w:rsidRPr="00430E95">
        <w:t>Application of the Unit</w:t>
      </w:r>
    </w:p>
    <w:p w:rsidR="00000000" w:rsidRPr="00430E95" w:rsidP="00430E95">
      <w:pPr>
        <w:pStyle w:val="BodyText"/>
      </w:pPr>
      <w:r w:rsidRPr="00430E95">
        <w:t>This unit applies to senior staff who are responsible for ensuring that the proposed system can handle anticipated loads.</w:t>
      </w:r>
    </w:p>
    <w:p w:rsidR="00000000" w:rsidRPr="00430E95" w:rsidP="00430E95">
      <w:pPr>
        <w:pStyle w:val="AllowPageBreak"/>
      </w:pPr>
    </w:p>
    <w:p w:rsidR="00000000" w:rsidRPr="00430E95" w:rsidP="00430E95">
      <w:pPr>
        <w:pStyle w:val="Heading1"/>
      </w:pPr>
      <w:bookmarkStart w:id="4" w:name="O_458949"/>
      <w:bookmarkEnd w:id="4"/>
      <w:r w:rsidRPr="00430E95">
        <w:t>Licensing/Regulatory Information</w:t>
      </w:r>
    </w:p>
    <w:p w:rsidR="00000000" w:rsidRPr="00430E95" w:rsidP="00430E95">
      <w:pPr>
        <w:pStyle w:val="BodyText"/>
      </w:pPr>
      <w:r w:rsidRPr="00430E95">
        <w:t>N</w:t>
      </w:r>
      <w:r w:rsidRPr="00430E95">
        <w:t>o licensing, legislative, regulatory or certification requirements apply to this unit at the time of endorsement but users should confirm requirements with the relevant federal, state or territory authority.</w:t>
      </w:r>
    </w:p>
    <w:p w:rsidR="00000000" w:rsidRPr="00430E95" w:rsidP="00430E95">
      <w:pPr>
        <w:pStyle w:val="AllowPageBreak"/>
      </w:pPr>
    </w:p>
    <w:p w:rsidR="00000000" w:rsidRPr="00430E95" w:rsidP="00430E95">
      <w:pPr>
        <w:pStyle w:val="Heading1"/>
      </w:pPr>
      <w:bookmarkStart w:id="5" w:name="O_458950"/>
      <w:bookmarkEnd w:id="5"/>
      <w:r w:rsidRPr="00430E95">
        <w:t>Pre-Requisites</w:t>
      </w:r>
    </w:p>
    <w:p w:rsidR="00000000" w:rsidRPr="00430E95" w:rsidP="00430E95">
      <w:pPr>
        <w:pStyle w:val="BodyText"/>
      </w:pPr>
      <w:r w:rsidRPr="00430E95">
        <w:t>Not applicable.</w:t>
      </w:r>
    </w:p>
    <w:p w:rsidR="00000000" w:rsidRPr="00430E95" w:rsidP="00430E95">
      <w:pPr>
        <w:pStyle w:val="AllowPageBreak"/>
      </w:pPr>
    </w:p>
    <w:p w:rsidR="00000000" w:rsidRPr="00430E95" w:rsidP="00430E95">
      <w:pPr>
        <w:pStyle w:val="Heading1"/>
      </w:pPr>
      <w:bookmarkStart w:id="6" w:name="O_458951"/>
      <w:bookmarkEnd w:id="6"/>
      <w:r w:rsidRPr="00430E95">
        <w:t>Employability Skills Information</w:t>
      </w:r>
    </w:p>
    <w:p w:rsidR="00000000" w:rsidRPr="00430E95" w:rsidP="00430E95">
      <w:pPr>
        <w:pStyle w:val="BodyText"/>
      </w:pPr>
      <w:r w:rsidRPr="00430E95">
        <w:t>This unit contains employability skills.</w:t>
      </w:r>
    </w:p>
    <w:p w:rsidR="00000000" w:rsidRPr="00430E95" w:rsidP="00430E95">
      <w:pPr>
        <w:pStyle w:val="AllowPageBreak"/>
      </w:pPr>
    </w:p>
    <w:p w:rsidR="00000000" w:rsidRPr="00430E95" w:rsidP="00430E95">
      <w:pPr>
        <w:pStyle w:val="Heading1"/>
      </w:pPr>
      <w:bookmarkStart w:id="7" w:name="O_458952"/>
      <w:bookmarkEnd w:id="7"/>
      <w:r w:rsidRPr="00430E95">
        <w:t>Elements and Performance Criteria Pre-Content</w:t>
      </w:r>
    </w:p>
    <w:tbl>
      <w:tblPr>
        <w:tblW w:w="0" w:type="auto"/>
        <w:tblLayout w:type="fixed"/>
        <w:tblCellMar>
          <w:left w:w="62" w:type="dxa"/>
          <w:right w:w="62" w:type="dxa"/>
        </w:tblCellMar>
        <w:tblLook w:val="0000"/>
      </w:tblPr>
      <w:tblGrid>
        <w:gridCol w:w="2551"/>
        <w:gridCol w:w="6599"/>
      </w:tblGrid>
      <w:tr w:rsidTr="00430E9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0E95" w:rsidP="00430E95">
            <w:pPr>
              <w:pStyle w:val="BodyText"/>
            </w:pPr>
            <w:r w:rsidRPr="00430E9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SpecialBold"/>
              </w:rPr>
              <w:t>Performance Criteria</w:t>
            </w:r>
          </w:p>
        </w:tc>
      </w:tr>
      <w:tr w:rsidTr="00430E9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30E95">
              <w:rPr>
                <w:rStyle w:val="Emphasis"/>
              </w:rPr>
              <w:t>nce is to be consistent with the evidence guide.</w:t>
            </w:r>
          </w:p>
        </w:tc>
      </w:tr>
    </w:tbl>
    <w:p w:rsidR="00000000" w:rsidRPr="00430E95" w:rsidP="00430E95">
      <w:pPr>
        <w:pStyle w:val="BodyText"/>
      </w:pPr>
    </w:p>
    <w:p w:rsidR="00000000" w:rsidRPr="00430E95" w:rsidP="00430E95">
      <w:pPr>
        <w:pStyle w:val="AllowPageBreak"/>
      </w:pPr>
    </w:p>
    <w:p w:rsidR="00000000" w:rsidRPr="00430E95" w:rsidP="00430E95">
      <w:pPr>
        <w:pStyle w:val="Heading1"/>
      </w:pPr>
      <w:bookmarkStart w:id="8" w:name="O_458953"/>
      <w:bookmarkEnd w:id="8"/>
      <w:r w:rsidRPr="00430E95">
        <w:t>Elements and Performance Criteria</w:t>
      </w:r>
    </w:p>
    <w:tbl>
      <w:tblPr>
        <w:tblW w:w="0" w:type="auto"/>
        <w:tblLayout w:type="fixed"/>
        <w:tblCellMar>
          <w:left w:w="62" w:type="dxa"/>
          <w:right w:w="62" w:type="dxa"/>
        </w:tblCellMar>
        <w:tblLook w:val="0000"/>
      </w:tblPr>
      <w:tblGrid>
        <w:gridCol w:w="2572"/>
        <w:gridCol w:w="6578"/>
      </w:tblGrid>
      <w:tr w:rsidTr="00430E9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t>1. Create test plan</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 xml:space="preserve">1.1 Determine scope, objectives and specific tests in order to place load on the </w:t>
            </w:r>
            <w:r w:rsidRPr="00430E95">
              <w:rPr>
                <w:rStyle w:val="BoldandItalics"/>
              </w:rPr>
              <w:t>system</w:t>
            </w:r>
            <w:r w:rsidRPr="00430E95">
              <w:t>, including expected results and performance im</w:t>
            </w:r>
            <w:r w:rsidRPr="00430E95">
              <w:t>pact</w:t>
            </w:r>
          </w:p>
          <w:p w:rsidR="00000000" w:rsidRPr="00430E95" w:rsidP="00430E95">
            <w:pPr>
              <w:pStyle w:val="BodyText"/>
            </w:pPr>
            <w:r w:rsidRPr="00430E95">
              <w:t xml:space="preserve">1.2 Determine and document standards for acceptance and compliance with </w:t>
            </w:r>
            <w:r w:rsidRPr="00430E95">
              <w:rPr>
                <w:rStyle w:val="BoldandItalics"/>
              </w:rPr>
              <w:t>client</w:t>
            </w:r>
          </w:p>
          <w:p w:rsidR="00000000" w:rsidRPr="00430E95" w:rsidP="00430E95">
            <w:pPr>
              <w:pStyle w:val="BodyText"/>
            </w:pPr>
            <w:r w:rsidRPr="00430E95">
              <w:t>1.3 Determine and document clear responsibilities and contact points with third-party suppliers for support</w:t>
            </w:r>
          </w:p>
          <w:p w:rsidR="00000000" w:rsidRPr="00430E95" w:rsidP="00430E95">
            <w:pPr>
              <w:pStyle w:val="BodyText"/>
            </w:pPr>
            <w:r w:rsidRPr="00430E95">
              <w:t>1.4 Identify testing resources and tools from a range of availab</w:t>
            </w:r>
            <w:r w:rsidRPr="00430E95">
              <w:t>le sources</w:t>
            </w:r>
          </w:p>
          <w:p w:rsidR="00000000" w:rsidRPr="00430E95" w:rsidP="00430E95">
            <w:pPr>
              <w:pStyle w:val="BodyText"/>
            </w:pPr>
            <w:r w:rsidRPr="00430E95">
              <w:t>1.5 Identify and record base-system loads or level of activity against which the test will be measured</w:t>
            </w:r>
          </w:p>
          <w:p w:rsidR="00000000" w:rsidRPr="00430E95" w:rsidP="00430E95">
            <w:pPr>
              <w:pStyle w:val="BodyText"/>
            </w:pPr>
            <w:r w:rsidRPr="00430E95">
              <w:t>1.6 Identify processes or steps in test, including automated testing</w:t>
            </w:r>
          </w:p>
          <w:p w:rsidR="00000000" w:rsidP="00430E95">
            <w:pPr>
              <w:pStyle w:val="BodyText"/>
              <w:rPr>
                <w:lang w:val="en-NZ"/>
              </w:rPr>
            </w:pPr>
            <w:r w:rsidRPr="00430E95">
              <w:t xml:space="preserve">1.7 Assemble test-plan documentation and distribute to </w:t>
            </w:r>
            <w:r w:rsidRPr="00430E95">
              <w:rPr>
                <w:rStyle w:val="BoldandItalics"/>
              </w:rPr>
              <w:t>appropriate person</w:t>
            </w:r>
          </w:p>
        </w:tc>
      </w:tr>
      <w:tr w:rsidTr="00430E9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t>2. Undertake test</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2.1 Implement test plan according to test plan sequencing</w:t>
            </w:r>
          </w:p>
          <w:p w:rsidR="00000000" w:rsidRPr="00430E95" w:rsidP="00430E95">
            <w:pPr>
              <w:pStyle w:val="BodyText"/>
            </w:pPr>
            <w:r w:rsidRPr="00430E95">
              <w:t xml:space="preserve">2.2 Confirm that each technology </w:t>
            </w:r>
            <w:r w:rsidRPr="00430E95">
              <w:rPr>
                <w:rStyle w:val="BoldandItalics"/>
              </w:rPr>
              <w:t xml:space="preserve">component </w:t>
            </w:r>
            <w:r w:rsidRPr="00430E95">
              <w:t>operates correctly within integrated platform</w:t>
            </w:r>
          </w:p>
          <w:p w:rsidR="00000000" w:rsidRPr="00430E95" w:rsidP="00430E95">
            <w:pPr>
              <w:pStyle w:val="BodyText"/>
            </w:pPr>
            <w:r w:rsidRPr="00430E95">
              <w:t>2.3 Confirm that integrated platform operates to project and industry standards</w:t>
            </w:r>
          </w:p>
          <w:p w:rsidR="00000000" w:rsidRPr="00430E95" w:rsidP="00430E95">
            <w:pPr>
              <w:pStyle w:val="BodyText"/>
            </w:pPr>
            <w:r w:rsidRPr="00430E95">
              <w:t>2.4 Undertake documentation of testing outcomes to meet project standards</w:t>
            </w:r>
          </w:p>
          <w:p w:rsidR="00000000" w:rsidP="00430E95">
            <w:pPr>
              <w:pStyle w:val="BodyText"/>
              <w:rPr>
                <w:lang w:val="en-NZ"/>
              </w:rPr>
            </w:pPr>
            <w:r w:rsidRPr="00430E95">
              <w:t>2.5 Detect faults</w:t>
            </w:r>
          </w:p>
        </w:tc>
      </w:tr>
      <w:tr w:rsidTr="00430E9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t>3. Diagnose and resolve faults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 xml:space="preserve">3.1 Identify and document faults according to </w:t>
            </w:r>
            <w:r w:rsidRPr="00430E95">
              <w:rPr>
                <w:rStyle w:val="BoldandItalics"/>
              </w:rPr>
              <w:t>project plan</w:t>
            </w:r>
          </w:p>
          <w:p w:rsidR="00000000" w:rsidRPr="00430E95" w:rsidP="00430E95">
            <w:pPr>
              <w:pStyle w:val="BodyText"/>
            </w:pPr>
            <w:r w:rsidRPr="00430E95">
              <w:t>3.2 Diagnose faults and take corrective action</w:t>
            </w:r>
          </w:p>
          <w:p w:rsidR="00000000" w:rsidRPr="00430E95" w:rsidP="00430E95">
            <w:pPr>
              <w:pStyle w:val="BodyText"/>
            </w:pPr>
            <w:r w:rsidRPr="00430E95">
              <w:t>3.3 Manage problem-resolut</w:t>
            </w:r>
            <w:r w:rsidRPr="00430E95">
              <w:t>ion processes according to project procedures</w:t>
            </w:r>
          </w:p>
          <w:p w:rsidR="00000000" w:rsidP="00430E95">
            <w:pPr>
              <w:pStyle w:val="BodyText"/>
              <w:rPr>
                <w:lang w:val="en-NZ"/>
              </w:rPr>
            </w:pPr>
            <w:r w:rsidRPr="00430E95">
              <w:t>3.4 Enforce compliance standards with third-party suppliers, as skills required</w:t>
            </w:r>
          </w:p>
        </w:tc>
      </w:tr>
      <w:tr w:rsidTr="00430E9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t>4. Update documentation</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4.1 Update appropriate project and system documentation to record and present test findings to developmen</w:t>
            </w:r>
            <w:r w:rsidRPr="00430E95">
              <w:t>t staff for their attention, if test is unsuccessful</w:t>
            </w:r>
          </w:p>
        </w:tc>
      </w:tr>
    </w:tbl>
    <w:p w:rsidR="00000000" w:rsidRPr="00430E95" w:rsidP="00430E95">
      <w:pPr>
        <w:pStyle w:val="BodyText"/>
      </w:pPr>
    </w:p>
    <w:p w:rsidR="00000000" w:rsidRPr="00430E95" w:rsidP="00430E95">
      <w:pPr>
        <w:pStyle w:val="AllowPageBreak"/>
      </w:pPr>
    </w:p>
    <w:p w:rsidR="00000000" w:rsidRPr="00430E95" w:rsidP="00430E95">
      <w:pPr>
        <w:pStyle w:val="Heading1"/>
      </w:pPr>
      <w:bookmarkStart w:id="9" w:name="O_458954"/>
      <w:bookmarkEnd w:id="9"/>
      <w:r w:rsidRPr="00430E95">
        <w:t>Required Skills and Knowledge</w:t>
      </w:r>
    </w:p>
    <w:p w:rsidR="00000000" w:rsidRPr="00430E95" w:rsidP="00430E95">
      <w:pPr>
        <w:pStyle w:val="BodyText"/>
      </w:pPr>
      <w:r w:rsidRPr="00430E95">
        <w:rPr>
          <w:rStyle w:val="Emphasis"/>
        </w:rPr>
        <w:t>This section describes the skills and knowledge required for this unit.</w:t>
      </w:r>
    </w:p>
    <w:p w:rsidR="00000000" w:rsidRPr="00430E95" w:rsidP="00430E95">
      <w:pPr>
        <w:pStyle w:val="BodyText"/>
      </w:pPr>
    </w:p>
    <w:p w:rsidR="00000000" w:rsidRPr="00430E95" w:rsidP="00430E95">
      <w:pPr>
        <w:pStyle w:val="BodyText"/>
      </w:pPr>
      <w:r w:rsidRPr="00430E95">
        <w:rPr>
          <w:rStyle w:val="SpecialBold"/>
        </w:rPr>
        <w:t>Required skills</w:t>
      </w:r>
    </w:p>
    <w:p w:rsidR="00000000" w:rsidRPr="00430E95" w:rsidP="00430E95">
      <w:pPr>
        <w:pStyle w:val="BodyText"/>
      </w:pPr>
    </w:p>
    <w:p w:rsidR="00000000" w:rsidRPr="00430E95" w:rsidP="00430E95">
      <w:pPr>
        <w:pStyle w:val="ListBullet"/>
      </w:pPr>
      <w:r w:rsidRPr="00430E95">
        <w:t>analytical skills to analyse, diagnose, and evaluate the development of new criteria, knowledge and procedures</w:t>
      </w:r>
    </w:p>
    <w:p w:rsidR="00000000" w:rsidRPr="00430E95" w:rsidP="00430E95">
      <w:pPr>
        <w:pStyle w:val="ListBullet"/>
      </w:pPr>
      <w:r w:rsidRPr="00430E95">
        <w:t>communication skills to:</w:t>
      </w:r>
    </w:p>
    <w:p w:rsidR="00000000" w:rsidRPr="00430E95" w:rsidP="00430E95">
      <w:pPr>
        <w:pStyle w:val="ListBullet2"/>
      </w:pPr>
      <w:r w:rsidRPr="00430E95">
        <w:t>gain consensus on concepts and clarify responsibilities</w:t>
      </w:r>
    </w:p>
    <w:p w:rsidR="00000000" w:rsidRPr="00430E95" w:rsidP="00430E95">
      <w:pPr>
        <w:pStyle w:val="ListBullet2"/>
      </w:pPr>
      <w:r w:rsidRPr="00430E95">
        <w:t>negotiate with client, third-party suppliers and technical staf</w:t>
      </w:r>
      <w:r w:rsidRPr="00430E95">
        <w:t>f</w:t>
      </w:r>
    </w:p>
    <w:p w:rsidR="00000000" w:rsidRPr="00430E95" w:rsidP="00430E95">
      <w:pPr>
        <w:pStyle w:val="ListBullet2"/>
      </w:pPr>
      <w:r w:rsidRPr="00430E95">
        <w:t>present information</w:t>
      </w:r>
    </w:p>
    <w:p w:rsidR="00000000" w:rsidRPr="00430E95" w:rsidP="00430E95">
      <w:pPr>
        <w:pStyle w:val="ListBullet"/>
      </w:pPr>
      <w:r w:rsidRPr="00430E95">
        <w:t>literacy skills to:</w:t>
      </w:r>
    </w:p>
    <w:p w:rsidR="00000000" w:rsidRPr="00430E95" w:rsidP="00430E95">
      <w:pPr>
        <w:pStyle w:val="ListBullet2"/>
      </w:pPr>
      <w:r w:rsidRPr="00430E95">
        <w:t>develop procedures</w:t>
      </w:r>
    </w:p>
    <w:p w:rsidR="00000000" w:rsidRPr="00430E95" w:rsidP="00430E95">
      <w:pPr>
        <w:pStyle w:val="ListBullet2"/>
      </w:pPr>
      <w:r w:rsidRPr="00430E95">
        <w:t>interpret technical specifications, standards documents and related documentation</w:t>
      </w:r>
    </w:p>
    <w:p w:rsidR="00000000" w:rsidRPr="00430E95" w:rsidP="00430E95">
      <w:pPr>
        <w:pStyle w:val="ListBullet2"/>
      </w:pPr>
      <w:r w:rsidRPr="00430E95">
        <w:t>update documentation</w:t>
      </w:r>
    </w:p>
    <w:p w:rsidR="00000000" w:rsidRPr="00430E95" w:rsidP="00430E95">
      <w:pPr>
        <w:pStyle w:val="ListBullet"/>
      </w:pPr>
      <w:r w:rsidRPr="00430E95">
        <w:t>planning and organisational skills to:</w:t>
      </w:r>
    </w:p>
    <w:p w:rsidR="00000000" w:rsidRPr="00430E95" w:rsidP="00430E95">
      <w:pPr>
        <w:pStyle w:val="ListBullet2"/>
      </w:pPr>
      <w:r w:rsidRPr="00430E95">
        <w:t>de</w:t>
      </w:r>
      <w:r w:rsidRPr="00430E95">
        <w:t>termine responsibilities and contact points with third-party suppliers for support</w:t>
      </w:r>
    </w:p>
    <w:p w:rsidR="00000000" w:rsidRPr="00430E95" w:rsidP="00430E95">
      <w:pPr>
        <w:pStyle w:val="ListBullet2"/>
      </w:pPr>
      <w:r w:rsidRPr="00430E95">
        <w:t>determine specific tests in order to place load on the system, and determine expected results and performance impact</w:t>
      </w:r>
    </w:p>
    <w:p w:rsidR="00000000" w:rsidRPr="00430E95" w:rsidP="00430E95">
      <w:pPr>
        <w:pStyle w:val="ListBullet2"/>
      </w:pPr>
      <w:r w:rsidRPr="00430E95">
        <w:t>estimate project scope and objectives</w:t>
      </w:r>
    </w:p>
    <w:p w:rsidR="00000000" w:rsidRPr="00430E95" w:rsidP="00430E95">
      <w:pPr>
        <w:pStyle w:val="ListBullet"/>
      </w:pPr>
      <w:r w:rsidRPr="00430E95">
        <w:t xml:space="preserve">technical skills </w:t>
      </w:r>
      <w:r w:rsidRPr="00430E95">
        <w:t>to:</w:t>
      </w:r>
    </w:p>
    <w:p w:rsidR="00000000" w:rsidRPr="00430E95" w:rsidP="00430E95">
      <w:pPr>
        <w:pStyle w:val="ListBullet2"/>
      </w:pPr>
      <w:r w:rsidRPr="00430E95">
        <w:t>conduct tests</w:t>
      </w:r>
    </w:p>
    <w:p w:rsidR="00000000" w:rsidRPr="00430E95" w:rsidP="00430E95">
      <w:pPr>
        <w:pStyle w:val="ListBullet2"/>
      </w:pPr>
      <w:r w:rsidRPr="00430E95">
        <w:t>diagnose faults.</w:t>
      </w:r>
    </w:p>
    <w:p w:rsidR="00000000" w:rsidRPr="00430E95" w:rsidP="00430E95">
      <w:pPr>
        <w:pStyle w:val="BodyText"/>
      </w:pPr>
    </w:p>
    <w:p w:rsidR="00000000" w:rsidRPr="00430E95" w:rsidP="00430E95">
      <w:pPr>
        <w:pStyle w:val="BodyText"/>
      </w:pPr>
      <w:r w:rsidRPr="00430E95">
        <w:rPr>
          <w:rStyle w:val="SpecialBold"/>
        </w:rPr>
        <w:t>Required knowledge</w:t>
      </w:r>
    </w:p>
    <w:p w:rsidR="00000000" w:rsidRPr="00430E95" w:rsidP="00430E95">
      <w:pPr>
        <w:pStyle w:val="BodyText"/>
      </w:pPr>
    </w:p>
    <w:p w:rsidR="00000000" w:rsidRPr="00430E95" w:rsidP="00430E95">
      <w:pPr>
        <w:pStyle w:val="ListBullet"/>
      </w:pPr>
      <w:r w:rsidRPr="00430E95">
        <w:t>automated test tools, with detailed knowledge of features and processes in some areas</w:t>
      </w:r>
    </w:p>
    <w:p w:rsidR="00000000" w:rsidRPr="00430E95" w:rsidP="00430E95">
      <w:pPr>
        <w:pStyle w:val="ListBullet"/>
      </w:pPr>
      <w:r w:rsidRPr="00430E95">
        <w:t>organisational requirements relating to stress and load testing</w:t>
      </w:r>
    </w:p>
    <w:p w:rsidR="00000000" w:rsidRPr="00430E95" w:rsidP="00430E95">
      <w:pPr>
        <w:pStyle w:val="ListBullet"/>
      </w:pPr>
      <w:r w:rsidRPr="00430E95">
        <w:t>program design and performance</w:t>
      </w:r>
    </w:p>
    <w:p w:rsidR="00000000" w:rsidRPr="00430E95" w:rsidP="00430E95">
      <w:pPr>
        <w:pStyle w:val="ListBullet"/>
      </w:pPr>
      <w:r w:rsidRPr="00430E95">
        <w:t>system or applica</w:t>
      </w:r>
      <w:r w:rsidRPr="00430E95">
        <w:t>tion requirements and performance</w:t>
      </w:r>
    </w:p>
    <w:p w:rsidR="00000000" w:rsidRPr="00430E95" w:rsidP="00430E95">
      <w:pPr>
        <w:pStyle w:val="ListBullet"/>
      </w:pPr>
      <w:r w:rsidRPr="00430E95">
        <w:t>testing techniques, with detailed knowledge of features and processes in some areas.</w:t>
      </w:r>
    </w:p>
    <w:p w:rsidR="00000000" w:rsidRPr="00430E95" w:rsidP="00430E95">
      <w:pPr>
        <w:pStyle w:val="AllowPageBreak"/>
      </w:pPr>
    </w:p>
    <w:p w:rsidR="00000000" w:rsidRPr="00430E95" w:rsidP="00430E95">
      <w:pPr>
        <w:pStyle w:val="Heading1"/>
      </w:pPr>
      <w:bookmarkStart w:id="10" w:name="O_458955"/>
      <w:bookmarkEnd w:id="10"/>
      <w:r w:rsidRPr="00430E95">
        <w:t>Evidence Guide</w:t>
      </w:r>
    </w:p>
    <w:p w:rsidR="00000000" w:rsidRPr="00430E95" w:rsidP="00430E95">
      <w:pPr>
        <w:pStyle w:val="BodyText"/>
      </w:pPr>
      <w:r w:rsidRPr="00430E9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30E95" w:rsidP="00430E95">
      <w:pPr>
        <w:pStyle w:val="BodyText"/>
      </w:pPr>
    </w:p>
    <w:tbl>
      <w:tblPr>
        <w:tblW w:w="0" w:type="auto"/>
        <w:tblLayout w:type="fixed"/>
        <w:tblCellMar>
          <w:left w:w="62" w:type="dxa"/>
          <w:right w:w="62" w:type="dxa"/>
        </w:tblCellMar>
        <w:tblLook w:val="0000"/>
      </w:tblPr>
      <w:tblGrid>
        <w:gridCol w:w="2554"/>
        <w:gridCol w:w="6596"/>
      </w:tblGrid>
      <w:tr w:rsidTr="00430E9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p>
        </w:tc>
      </w:tr>
      <w:tr w:rsidTr="00430E9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SpecialBold"/>
              </w:rPr>
              <w:t>Critical aspect</w:t>
            </w:r>
            <w:r w:rsidRPr="00430E95">
              <w:rPr>
                <w:rStyle w:val="SpecialBold"/>
              </w:rPr>
              <w: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Evidence of the ability to:</w:t>
            </w:r>
          </w:p>
          <w:p w:rsidR="00000000" w:rsidRPr="00430E95" w:rsidP="00430E95">
            <w:pPr>
              <w:pStyle w:val="ListBullet"/>
            </w:pPr>
            <w:r w:rsidRPr="00430E95">
              <w:t>test the system's ability to cope with expected high levels of data volume while meeting the predetermined performance standards</w:t>
            </w:r>
          </w:p>
          <w:p w:rsidR="00000000" w:rsidRPr="00430E95" w:rsidP="00430E95">
            <w:pPr>
              <w:pStyle w:val="ListBullet"/>
            </w:pPr>
            <w:r w:rsidRPr="00430E95">
              <w:t>identify problems and fault-resolution strategies that may occur during stress testing</w:t>
            </w:r>
          </w:p>
          <w:p w:rsidR="00000000" w:rsidRPr="00430E95" w:rsidP="00430E95">
            <w:pPr>
              <w:pStyle w:val="ListBullet"/>
            </w:pPr>
            <w:r w:rsidRPr="00430E95">
              <w:t>ensure system operates in the manner expected under expected conditions</w:t>
            </w:r>
          </w:p>
          <w:p w:rsidR="00000000" w:rsidRPr="00430E95" w:rsidP="00430E95">
            <w:pPr>
              <w:pStyle w:val="ListBullet"/>
            </w:pPr>
            <w:r w:rsidRPr="00430E95">
              <w:t>ensure supporting material, such as procedures and forms, is accurate and suitable for the purpos</w:t>
            </w:r>
            <w:r w:rsidRPr="00430E95">
              <w:t>e intended</w:t>
            </w:r>
          </w:p>
          <w:p w:rsidR="00000000" w:rsidRPr="00430E95" w:rsidP="00430E95">
            <w:pPr>
              <w:pStyle w:val="ListBullet"/>
            </w:pPr>
            <w:r w:rsidRPr="00430E95">
              <w:t>determine that stated conditions reflect the upper limits expected by client</w:t>
            </w:r>
          </w:p>
          <w:p w:rsidR="00000000" w:rsidRPr="00430E95" w:rsidP="00430E95">
            <w:pPr>
              <w:pStyle w:val="ListBullet"/>
            </w:pPr>
            <w:r w:rsidRPr="00430E95">
              <w:t>ensure there are no unacceptable reductions in service</w:t>
            </w:r>
          </w:p>
          <w:p w:rsidR="00000000" w:rsidRPr="00430E95" w:rsidP="00430E95">
            <w:pPr>
              <w:pStyle w:val="ListBullet"/>
            </w:pPr>
            <w:r w:rsidRPr="00430E95">
              <w:t>ensure individual elements and the overall system provide the desired result or functionality</w:t>
            </w:r>
          </w:p>
          <w:p w:rsidR="00000000" w:rsidP="00430E95">
            <w:pPr>
              <w:pStyle w:val="ListBullet"/>
              <w:rPr>
                <w:lang w:val="en-NZ"/>
              </w:rPr>
            </w:pPr>
            <w:r w:rsidRPr="00430E95">
              <w:t>ensure documentatio</w:t>
            </w:r>
            <w:r w:rsidRPr="00430E95">
              <w:t>n is available and accurate.</w:t>
            </w:r>
          </w:p>
        </w:tc>
      </w:tr>
      <w:tr w:rsidTr="00430E9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Assessment must ensure access to:</w:t>
            </w:r>
          </w:p>
          <w:p w:rsidR="00000000" w:rsidRPr="00430E95" w:rsidP="00430E95">
            <w:pPr>
              <w:pStyle w:val="ListBullet"/>
            </w:pPr>
            <w:r w:rsidRPr="00430E95">
              <w:t>business requirements</w:t>
            </w:r>
          </w:p>
          <w:p w:rsidR="00000000" w:rsidRPr="00430E95" w:rsidP="00430E95">
            <w:pPr>
              <w:pStyle w:val="ListBullet"/>
            </w:pPr>
            <w:r w:rsidRPr="00430E95">
              <w:t>project documentation, including templates, standards, specifications and client user and technical manuals</w:t>
            </w:r>
          </w:p>
          <w:p w:rsidR="00000000" w:rsidRPr="00430E95" w:rsidP="00430E95">
            <w:pPr>
              <w:pStyle w:val="ListBullet"/>
            </w:pPr>
            <w:r w:rsidRPr="00430E95">
              <w:t>business rul</w:t>
            </w:r>
            <w:r w:rsidRPr="00430E95">
              <w:t>es and expected loads</w:t>
            </w:r>
          </w:p>
          <w:p w:rsidR="00000000" w:rsidRPr="00430E95" w:rsidP="00430E95">
            <w:pPr>
              <w:pStyle w:val="ListBullet"/>
            </w:pPr>
            <w:r w:rsidRPr="00430E95">
              <w:t>base tools</w:t>
            </w:r>
          </w:p>
          <w:p w:rsidR="00000000" w:rsidRPr="00430E95" w:rsidP="00430E95">
            <w:pPr>
              <w:pStyle w:val="ListBullet"/>
            </w:pPr>
            <w:r w:rsidRPr="00430E95">
              <w:t>technical components of system, including software, hardware and network</w:t>
            </w:r>
          </w:p>
          <w:p w:rsidR="00000000" w:rsidRPr="00430E95" w:rsidP="00430E95">
            <w:pPr>
              <w:pStyle w:val="ListBullet"/>
            </w:pPr>
            <w:r w:rsidRPr="00430E95">
              <w:t>staffing resources, including development, operations and client user representatives</w:t>
            </w:r>
          </w:p>
          <w:p w:rsidR="00000000" w:rsidRPr="00430E95" w:rsidP="00430E95">
            <w:pPr>
              <w:pStyle w:val="ListBullet"/>
            </w:pPr>
            <w:r w:rsidRPr="00430E95">
              <w:t>system or application suitable for testing</w:t>
            </w:r>
          </w:p>
          <w:p w:rsidR="00000000" w:rsidRPr="00430E95" w:rsidP="00430E95">
            <w:pPr>
              <w:pStyle w:val="ListBullet"/>
            </w:pPr>
            <w:r w:rsidRPr="00430E95">
              <w:t>appropriate learning and assessment support when required</w:t>
            </w:r>
          </w:p>
          <w:p w:rsidR="00000000" w:rsidP="00430E95">
            <w:pPr>
              <w:pStyle w:val="ListBullet"/>
              <w:rPr>
                <w:lang w:val="en-NZ"/>
              </w:rPr>
            </w:pPr>
            <w:r w:rsidRPr="00430E95">
              <w:t>modified equipment for people with special needs.</w:t>
            </w:r>
          </w:p>
        </w:tc>
      </w:tr>
      <w:tr w:rsidTr="00430E9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 xml:space="preserve">A range of assessment methods should be used to assess practical skills and knowledge. The following examples are appropriate </w:t>
            </w:r>
            <w:r w:rsidRPr="00430E95">
              <w:t>for this unit:</w:t>
            </w:r>
          </w:p>
          <w:p w:rsidR="00000000" w:rsidRPr="00430E95" w:rsidP="00430E95">
            <w:pPr>
              <w:pStyle w:val="ListBullet"/>
            </w:pPr>
            <w:r w:rsidRPr="00430E95">
              <w:t>direct observation of candidate preparing for test, and recording and investigating discrepancies and corrections after test</w:t>
            </w:r>
          </w:p>
          <w:p w:rsidR="00000000" w:rsidRPr="00430E95" w:rsidP="00430E95">
            <w:pPr>
              <w:pStyle w:val="ListBullet"/>
            </w:pPr>
            <w:r w:rsidRPr="00430E95">
              <w:t>verbal or written questioning of skills and knowledge for identifying acceptance criteria and developing test plans</w:t>
            </w:r>
          </w:p>
          <w:p w:rsidR="00000000" w:rsidP="00430E95">
            <w:pPr>
              <w:pStyle w:val="ListBullet"/>
              <w:rPr>
                <w:lang w:val="en-NZ"/>
              </w:rPr>
            </w:pPr>
            <w:r w:rsidRPr="00430E95">
              <w:t>evaluation of candidate’s documented record of test results and recommended solutions.</w:t>
            </w:r>
          </w:p>
        </w:tc>
      </w:tr>
      <w:tr w:rsidTr="00430E9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BodyText"/>
            </w:pPr>
            <w:r w:rsidRPr="00430E95">
              <w:t>Holistic assessment with other units to the industry sector, workplace and job role is recommended, where appropriate.</w:t>
            </w:r>
          </w:p>
          <w:p w:rsidR="00000000" w:rsidRPr="00430E95" w:rsidP="00430E95">
            <w:pPr>
              <w:pStyle w:val="BodyText"/>
            </w:pPr>
            <w:r w:rsidRPr="00430E95">
              <w:t>Assessment p</w:t>
            </w:r>
            <w:r w:rsidRPr="00430E95">
              <w:t>rocesses and techniques must be culturally appropriate, and suitable to the communication skill level, language, literacy and numeracy capacity of the candidate and the work being performed.</w:t>
            </w:r>
          </w:p>
          <w:p w:rsidR="00000000" w:rsidRPr="00430E95" w:rsidP="00430E95">
            <w:pPr>
              <w:pStyle w:val="BodyText"/>
            </w:pPr>
            <w:r w:rsidRPr="00430E95">
              <w:t>Indigenous people and other people from a non-English speaking ba</w:t>
            </w:r>
            <w:r w:rsidRPr="00430E95">
              <w:t>ckground may need additional support.</w:t>
            </w:r>
          </w:p>
          <w:p w:rsidR="00000000" w:rsidRPr="00430E95" w:rsidP="00430E95">
            <w:pPr>
              <w:pStyle w:val="BodyText"/>
            </w:pPr>
            <w:r w:rsidRPr="00430E95">
              <w:t>In cases where practical assessment is used it should be combined with targeted questioning to assess required knowledge.</w:t>
            </w:r>
          </w:p>
        </w:tc>
      </w:tr>
    </w:tbl>
    <w:p w:rsidR="00000000" w:rsidRPr="00430E95" w:rsidP="00430E95">
      <w:pPr>
        <w:pStyle w:val="BodyText"/>
      </w:pPr>
    </w:p>
    <w:p w:rsidR="00000000" w:rsidRPr="00430E95" w:rsidP="00430E95">
      <w:pPr>
        <w:pStyle w:val="AllowPageBreak"/>
      </w:pPr>
    </w:p>
    <w:p w:rsidR="00000000" w:rsidRPr="00430E95" w:rsidP="00430E95">
      <w:pPr>
        <w:pStyle w:val="Heading1"/>
      </w:pPr>
      <w:bookmarkStart w:id="11" w:name="O_458956"/>
      <w:bookmarkEnd w:id="11"/>
      <w:r w:rsidRPr="00430E95">
        <w:t>Range Statement</w:t>
      </w:r>
    </w:p>
    <w:p w:rsidR="00000000" w:rsidRPr="00430E95" w:rsidP="00430E95">
      <w:pPr>
        <w:pStyle w:val="BodyText"/>
      </w:pPr>
      <w:r w:rsidRPr="00430E9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30E95">
        <w:rPr>
          <w:rStyle w:val="Emphasis"/>
        </w:rPr>
        <w:t>ditions that may be present with training and assessment (depending on the work situation, needs of the candidate, accessibility of the item, and local industry and regional contexts) may also be included.</w:t>
      </w:r>
    </w:p>
    <w:p w:rsidR="00000000" w:rsidRPr="00430E95" w:rsidP="00430E95">
      <w:pPr>
        <w:pStyle w:val="BodyText"/>
      </w:pPr>
    </w:p>
    <w:tbl>
      <w:tblPr>
        <w:tblW w:w="0" w:type="auto"/>
        <w:tblLayout w:type="fixed"/>
        <w:tblCellMar>
          <w:left w:w="62" w:type="dxa"/>
          <w:right w:w="62" w:type="dxa"/>
        </w:tblCellMar>
        <w:tblLook w:val="0000"/>
      </w:tblPr>
      <w:tblGrid>
        <w:gridCol w:w="2550"/>
        <w:gridCol w:w="6600"/>
      </w:tblGrid>
      <w:tr w:rsidTr="00430E95">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BoldandItalics"/>
              </w:rPr>
              <w:t xml:space="preserve">System </w:t>
            </w:r>
            <w:r w:rsidRPr="00430E95">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ListBullet"/>
            </w:pPr>
            <w:r w:rsidRPr="00430E95">
              <w:t>application service provider (ASP)</w:t>
            </w:r>
          </w:p>
          <w:p w:rsidR="00000000" w:rsidRPr="00430E95" w:rsidP="00430E95">
            <w:pPr>
              <w:pStyle w:val="ListBullet"/>
            </w:pPr>
            <w:r w:rsidRPr="00430E95">
              <w:t>applications</w:t>
            </w:r>
          </w:p>
          <w:p w:rsidR="00000000" w:rsidRPr="00430E95" w:rsidP="00430E95">
            <w:pPr>
              <w:pStyle w:val="ListBullet"/>
            </w:pPr>
            <w:r w:rsidRPr="00430E95">
              <w:t>databases</w:t>
            </w:r>
          </w:p>
          <w:p w:rsidR="00000000" w:rsidRPr="00430E95" w:rsidP="00430E95">
            <w:pPr>
              <w:pStyle w:val="ListBullet"/>
            </w:pPr>
            <w:r w:rsidRPr="00430E95">
              <w:t>gateways</w:t>
            </w:r>
          </w:p>
          <w:p w:rsidR="00000000" w:rsidRPr="00430E95" w:rsidP="00430E95">
            <w:pPr>
              <w:pStyle w:val="ListBullet"/>
            </w:pPr>
            <w:r w:rsidRPr="00430E95">
              <w:t>internet service provider (ISP)</w:t>
            </w:r>
          </w:p>
          <w:p w:rsidR="00000000" w:rsidRPr="00430E95" w:rsidP="00430E95">
            <w:pPr>
              <w:pStyle w:val="ListBullet"/>
            </w:pPr>
            <w:r w:rsidRPr="00430E95">
              <w:t>operating system</w:t>
            </w:r>
          </w:p>
          <w:p w:rsidR="00000000" w:rsidP="00430E95">
            <w:pPr>
              <w:pStyle w:val="ListBullet"/>
              <w:rPr>
                <w:lang w:val="en-NZ"/>
              </w:rPr>
            </w:pPr>
            <w:r w:rsidRPr="00430E95">
              <w:t>servers.</w:t>
            </w:r>
          </w:p>
        </w:tc>
      </w:tr>
      <w:tr w:rsidTr="00430E95">
        <w:tblPrEx>
          <w:tblW w:w="0" w:type="auto"/>
          <w:tblLayout w:type="fixed"/>
          <w:tblCellMar>
            <w:left w:w="62" w:type="dxa"/>
            <w:right w:w="62" w:type="dxa"/>
          </w:tblCellMar>
          <w:tblLook w:val="0000"/>
        </w:tblPrEx>
        <w:trPr>
          <w:trHeight w:val="2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BoldandItalics"/>
              </w:rPr>
              <w:t xml:space="preserve">Client </w:t>
            </w:r>
            <w:r w:rsidRPr="00430E95">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ListBullet"/>
            </w:pPr>
            <w:r w:rsidRPr="00430E95">
              <w:t>external organisation</w:t>
            </w:r>
          </w:p>
          <w:p w:rsidR="00000000" w:rsidRPr="00430E95" w:rsidP="00430E95">
            <w:pPr>
              <w:pStyle w:val="ListBullet"/>
            </w:pPr>
            <w:r w:rsidRPr="00430E95">
              <w:t>individual</w:t>
            </w:r>
          </w:p>
          <w:p w:rsidR="00000000" w:rsidRPr="00430E95" w:rsidP="00430E95">
            <w:pPr>
              <w:pStyle w:val="ListBullet"/>
            </w:pPr>
            <w:r w:rsidRPr="00430E95">
              <w:t>internal department</w:t>
            </w:r>
          </w:p>
          <w:p w:rsidR="00000000" w:rsidP="00430E95">
            <w:pPr>
              <w:pStyle w:val="ListBullet"/>
              <w:rPr>
                <w:lang w:val="en-NZ"/>
              </w:rPr>
            </w:pPr>
            <w:r w:rsidRPr="00430E95">
              <w:t>internal employee.</w:t>
            </w:r>
          </w:p>
        </w:tc>
      </w:tr>
      <w:tr w:rsidTr="00430E95">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BoldandItalics"/>
              </w:rPr>
              <w:t xml:space="preserve">Appropriate person </w:t>
            </w:r>
            <w:r w:rsidRPr="00430E95">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ListBullet"/>
            </w:pPr>
            <w:r w:rsidRPr="00430E95">
              <w:t>authorised business representative</w:t>
            </w:r>
          </w:p>
          <w:p w:rsidR="00000000" w:rsidRPr="00430E95" w:rsidP="00430E95">
            <w:pPr>
              <w:pStyle w:val="ListBullet"/>
            </w:pPr>
            <w:r w:rsidRPr="00430E95">
              <w:t>client</w:t>
            </w:r>
          </w:p>
          <w:p w:rsidR="00000000" w:rsidP="00430E95">
            <w:pPr>
              <w:pStyle w:val="ListBullet"/>
              <w:rPr>
                <w:lang w:val="en-NZ"/>
              </w:rPr>
            </w:pPr>
            <w:r w:rsidRPr="00430E95">
              <w:t>supervisor.</w:t>
            </w:r>
          </w:p>
        </w:tc>
      </w:tr>
      <w:tr w:rsidTr="00430E95">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BoldandItalics"/>
              </w:rPr>
              <w:t xml:space="preserve">Component </w:t>
            </w:r>
            <w:r w:rsidRPr="00430E95">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ListBullet"/>
            </w:pPr>
            <w:r w:rsidRPr="00430E95">
              <w:t>databases</w:t>
            </w:r>
          </w:p>
          <w:p w:rsidR="00000000" w:rsidRPr="00430E95" w:rsidP="00430E95">
            <w:pPr>
              <w:pStyle w:val="ListBullet"/>
            </w:pPr>
            <w:r w:rsidRPr="00430E95">
              <w:t>networks</w:t>
            </w:r>
          </w:p>
          <w:p w:rsidR="00000000" w:rsidRPr="00430E95" w:rsidP="00430E95">
            <w:pPr>
              <w:pStyle w:val="ListBullet"/>
            </w:pPr>
            <w:r w:rsidRPr="00430E95">
              <w:t>servers</w:t>
            </w:r>
          </w:p>
          <w:p w:rsidR="00000000" w:rsidP="00430E95">
            <w:pPr>
              <w:pStyle w:val="ListBullet"/>
              <w:rPr>
                <w:lang w:val="en-NZ"/>
              </w:rPr>
            </w:pPr>
            <w:r w:rsidRPr="00430E95">
              <w:t>software integration.</w:t>
            </w:r>
          </w:p>
        </w:tc>
      </w:tr>
      <w:tr w:rsidTr="00430E95">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E95">
            <w:pPr>
              <w:pStyle w:val="BodyText"/>
              <w:rPr>
                <w:lang w:val="en-NZ"/>
              </w:rPr>
            </w:pPr>
            <w:r w:rsidRPr="00430E95">
              <w:rPr>
                <w:rStyle w:val="BoldandItalics"/>
              </w:rPr>
              <w:t xml:space="preserve">Project plan </w:t>
            </w:r>
            <w:r w:rsidRPr="00430E95">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E95" w:rsidP="00430E95">
            <w:pPr>
              <w:pStyle w:val="ListBullet"/>
            </w:pPr>
            <w:r w:rsidRPr="00430E95">
              <w:t>parties and their responsibilities</w:t>
            </w:r>
          </w:p>
          <w:p w:rsidR="00000000" w:rsidRPr="00430E95" w:rsidP="00430E95">
            <w:pPr>
              <w:pStyle w:val="ListBullet"/>
            </w:pPr>
            <w:r w:rsidRPr="00430E95">
              <w:t>planning and preparation that begins in the design phase, and runs concurrently with design, code and implementation</w:t>
            </w:r>
          </w:p>
          <w:p w:rsidR="00000000" w:rsidRPr="00430E95" w:rsidP="00430E95">
            <w:pPr>
              <w:pStyle w:val="ListBullet"/>
            </w:pPr>
            <w:r w:rsidRPr="00430E95">
              <w:t>project budget</w:t>
            </w:r>
          </w:p>
          <w:p w:rsidR="00000000" w:rsidRPr="00430E95" w:rsidP="00430E95">
            <w:pPr>
              <w:pStyle w:val="ListBullet"/>
            </w:pPr>
            <w:r w:rsidRPr="00430E95">
              <w:t>project objectives</w:t>
            </w:r>
          </w:p>
          <w:p w:rsidR="00000000" w:rsidRPr="00430E95" w:rsidP="00430E95">
            <w:pPr>
              <w:pStyle w:val="ListBullet"/>
            </w:pPr>
            <w:r w:rsidRPr="00430E95">
              <w:t>project scope</w:t>
            </w:r>
          </w:p>
          <w:p w:rsidR="00000000" w:rsidRPr="00430E95" w:rsidP="00430E95">
            <w:pPr>
              <w:pStyle w:val="ListBullet"/>
            </w:pPr>
            <w:r w:rsidRPr="00430E95">
              <w:t>schedule.</w:t>
            </w:r>
          </w:p>
        </w:tc>
      </w:tr>
    </w:tbl>
    <w:p w:rsidR="00000000" w:rsidRPr="00430E95" w:rsidP="00430E95">
      <w:pPr>
        <w:pStyle w:val="BodyText"/>
      </w:pPr>
    </w:p>
    <w:p w:rsidR="00000000" w:rsidRPr="00430E95" w:rsidP="00430E95">
      <w:pPr>
        <w:pStyle w:val="AllowPageBreak"/>
      </w:pPr>
    </w:p>
    <w:p w:rsidR="00000000" w:rsidRPr="00430E95" w:rsidP="00430E95">
      <w:pPr>
        <w:pStyle w:val="Heading1"/>
      </w:pPr>
      <w:bookmarkStart w:id="12" w:name="O_458957"/>
      <w:bookmarkEnd w:id="12"/>
      <w:r w:rsidRPr="00430E95">
        <w:t>Unit Sector(s)</w:t>
      </w:r>
    </w:p>
    <w:p w:rsidR="00000000" w:rsidRPr="00430E95" w:rsidP="00430E95">
      <w:pPr>
        <w:pStyle w:val="BodyText"/>
      </w:pPr>
      <w:r w:rsidRPr="00430E95">
        <w:t>Systems administration and support</w:t>
      </w:r>
    </w:p>
    <w:p w:rsidR="00000000" w:rsidRPr="00430E95" w:rsidP="00430E95"/>
    <w:sectPr w:rsidSect="00430E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DF9" w:rsidP="00067D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DF9" w:rsidP="00430E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7DF9" w:rsidP="00430E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7DF9" w:rsidP="00430E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95" w:rsidRPr="00067DF9" w:rsidP="00067D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DF9" w:rsidP="00430E95">
    <w:pPr>
      <w:pStyle w:val="Header"/>
      <w:framePr w:wrap="around"/>
    </w:pPr>
    <w:r>
      <w:fldChar w:fldCharType="begin"/>
    </w:r>
    <w:r>
      <w:instrText xml:space="preserve"> TITLE   \* MERGEFORMAT </w:instrText>
    </w:r>
    <w:r>
      <w:fldChar w:fldCharType="separate"/>
    </w:r>
    <w:r>
      <w:t>ICASAS516A Perform stress and load tests on integrated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67DF9" w:rsidP="00430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EB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C9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2F0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E95"/>
    <w:pPr>
      <w:spacing w:before="360" w:after="60"/>
      <w:outlineLvl w:val="0"/>
    </w:pPr>
    <w:rPr>
      <w:sz w:val="32"/>
    </w:rPr>
  </w:style>
  <w:style w:type="paragraph" w:styleId="Heading2">
    <w:name w:val="heading 2"/>
    <w:basedOn w:val="HeadingBase"/>
    <w:next w:val="BodyText"/>
    <w:link w:val="Heading2Char"/>
    <w:qFormat/>
    <w:rsid w:val="00430E95"/>
    <w:pPr>
      <w:keepLines/>
      <w:spacing w:before="240" w:after="120"/>
      <w:outlineLvl w:val="1"/>
    </w:pPr>
    <w:rPr>
      <w:sz w:val="28"/>
      <w:szCs w:val="40"/>
    </w:rPr>
  </w:style>
  <w:style w:type="paragraph" w:styleId="Heading3">
    <w:name w:val="heading 3"/>
    <w:basedOn w:val="HeadingBase"/>
    <w:next w:val="BodyText"/>
    <w:link w:val="Heading3Char"/>
    <w:qFormat/>
    <w:rsid w:val="00430E95"/>
    <w:pPr>
      <w:spacing w:before="180" w:after="120"/>
      <w:outlineLvl w:val="2"/>
    </w:pPr>
    <w:rPr>
      <w:spacing w:val="-10"/>
      <w:kern w:val="32"/>
    </w:rPr>
  </w:style>
  <w:style w:type="paragraph" w:styleId="Heading4">
    <w:name w:val="heading 4"/>
    <w:basedOn w:val="HeadingBase"/>
    <w:next w:val="BodyText"/>
    <w:link w:val="Heading4Char"/>
    <w:qFormat/>
    <w:rsid w:val="00430E95"/>
    <w:pPr>
      <w:spacing w:before="160" w:after="120"/>
      <w:outlineLvl w:val="3"/>
    </w:pPr>
    <w:rPr>
      <w:sz w:val="22"/>
    </w:rPr>
  </w:style>
  <w:style w:type="paragraph" w:styleId="Heading5">
    <w:name w:val="heading 5"/>
    <w:basedOn w:val="HeadingBase"/>
    <w:next w:val="Normal"/>
    <w:link w:val="Heading5Char"/>
    <w:qFormat/>
    <w:rsid w:val="00430E95"/>
    <w:pPr>
      <w:spacing w:before="80"/>
      <w:outlineLvl w:val="4"/>
    </w:pPr>
    <w:rPr>
      <w:color w:val="918585"/>
      <w:sz w:val="20"/>
    </w:rPr>
  </w:style>
  <w:style w:type="paragraph" w:styleId="Heading6">
    <w:name w:val="heading 6"/>
    <w:basedOn w:val="HeadingBase"/>
    <w:next w:val="Normal"/>
    <w:link w:val="Heading6Char"/>
    <w:qFormat/>
    <w:rsid w:val="00430E95"/>
    <w:pPr>
      <w:spacing w:before="60"/>
      <w:outlineLvl w:val="5"/>
    </w:pPr>
    <w:rPr>
      <w:color w:val="918585"/>
      <w:sz w:val="20"/>
    </w:rPr>
  </w:style>
  <w:style w:type="paragraph" w:styleId="Heading7">
    <w:name w:val="heading 7"/>
    <w:basedOn w:val="Normal"/>
    <w:next w:val="Normal"/>
    <w:link w:val="Heading7Char"/>
    <w:qFormat/>
    <w:rsid w:val="00430E95"/>
    <w:pPr>
      <w:ind w:left="720"/>
      <w:outlineLvl w:val="6"/>
    </w:pPr>
    <w:rPr>
      <w:i/>
    </w:rPr>
  </w:style>
  <w:style w:type="paragraph" w:styleId="Heading8">
    <w:name w:val="heading 8"/>
    <w:basedOn w:val="Normal"/>
    <w:next w:val="Normal"/>
    <w:link w:val="Heading8Char"/>
    <w:qFormat/>
    <w:rsid w:val="00430E95"/>
    <w:pPr>
      <w:ind w:left="720"/>
      <w:outlineLvl w:val="7"/>
    </w:pPr>
    <w:rPr>
      <w:i/>
    </w:rPr>
  </w:style>
  <w:style w:type="paragraph" w:styleId="Heading9">
    <w:name w:val="heading 9"/>
    <w:basedOn w:val="Normal"/>
    <w:next w:val="Normal"/>
    <w:link w:val="Heading9Char"/>
    <w:qFormat/>
    <w:rsid w:val="00430E95"/>
    <w:pPr>
      <w:ind w:left="720"/>
      <w:outlineLvl w:val="8"/>
    </w:pPr>
    <w:rPr>
      <w:i/>
    </w:rPr>
  </w:style>
  <w:style w:type="character" w:default="1" w:styleId="DefaultParagraphFont">
    <w:name w:val="Default Paragraph Font"/>
    <w:uiPriority w:val="1"/>
    <w:unhideWhenUsed/>
    <w:rsid w:val="00430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E95"/>
  </w:style>
  <w:style w:type="character" w:customStyle="1" w:styleId="Heading1Char">
    <w:name w:val="Heading 1 Char"/>
    <w:basedOn w:val="DefaultParagraphFont"/>
    <w:link w:val="Heading1"/>
    <w:rsid w:val="00430E95"/>
    <w:rPr>
      <w:rFonts w:ascii="Times New Roman" w:eastAsia="Times New Roman" w:hAnsi="Times New Roman" w:cs="Times New Roman"/>
      <w:b/>
      <w:sz w:val="32"/>
      <w:szCs w:val="20"/>
      <w:lang w:eastAsia="en-US"/>
    </w:rPr>
  </w:style>
  <w:style w:type="paragraph" w:styleId="BodyText">
    <w:name w:val="Body Text"/>
    <w:basedOn w:val="Normal"/>
    <w:link w:val="BodyTextChar"/>
    <w:rsid w:val="00430E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0E95"/>
    <w:rPr>
      <w:rFonts w:ascii="Times New Roman" w:eastAsia="Times New Roman" w:hAnsi="Times New Roman" w:cs="Times New Roman"/>
      <w:sz w:val="24"/>
      <w:lang w:eastAsia="en-US"/>
    </w:rPr>
  </w:style>
  <w:style w:type="paragraph" w:styleId="Footer">
    <w:name w:val="footer"/>
    <w:basedOn w:val="Normal"/>
    <w:link w:val="FooterChar"/>
    <w:rsid w:val="00430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E95"/>
    <w:rPr>
      <w:rFonts w:ascii="Times New Roman" w:eastAsia="Times New Roman" w:hAnsi="Times New Roman" w:cs="Times New Roman"/>
      <w:sz w:val="16"/>
      <w:lang w:eastAsia="en-US"/>
    </w:rPr>
  </w:style>
  <w:style w:type="paragraph" w:styleId="ListBullet">
    <w:name w:val="List Bullet"/>
    <w:basedOn w:val="List"/>
    <w:rsid w:val="00430E95"/>
    <w:pPr>
      <w:numPr>
        <w:numId w:val="13"/>
      </w:numPr>
      <w:tabs>
        <w:tab w:val="clear" w:pos="340"/>
      </w:tabs>
      <w:spacing w:before="40" w:after="40"/>
    </w:pPr>
  </w:style>
  <w:style w:type="character" w:customStyle="1" w:styleId="SpecialBold">
    <w:name w:val="Special Bold"/>
    <w:basedOn w:val="DefaultParagraphFont"/>
    <w:rsid w:val="00430E95"/>
    <w:rPr>
      <w:b/>
      <w:spacing w:val="0"/>
    </w:rPr>
  </w:style>
  <w:style w:type="paragraph" w:styleId="ListBullet2">
    <w:name w:val="List Bullet 2"/>
    <w:basedOn w:val="List2"/>
    <w:rsid w:val="00430E95"/>
    <w:pPr>
      <w:numPr>
        <w:numId w:val="14"/>
      </w:numPr>
      <w:tabs>
        <w:tab w:val="clear" w:pos="680"/>
      </w:tabs>
    </w:pPr>
  </w:style>
  <w:style w:type="character" w:styleId="Emphasis">
    <w:name w:val="Emphasis"/>
    <w:basedOn w:val="DefaultParagraphFont"/>
    <w:qFormat/>
    <w:rsid w:val="00430E95"/>
    <w:rPr>
      <w:i/>
    </w:rPr>
  </w:style>
  <w:style w:type="paragraph" w:customStyle="1" w:styleId="SuperHeading">
    <w:name w:val="SuperHeading"/>
    <w:basedOn w:val="Normal"/>
    <w:rsid w:val="00430E95"/>
    <w:pPr>
      <w:spacing w:before="240" w:after="120"/>
      <w:outlineLvl w:val="0"/>
    </w:pPr>
    <w:rPr>
      <w:rFonts w:ascii="Times New Roman" w:hAnsi="Times New Roman"/>
      <w:b/>
      <w:sz w:val="28"/>
    </w:rPr>
  </w:style>
  <w:style w:type="paragraph" w:customStyle="1" w:styleId="AllowPageBreak">
    <w:name w:val="AllowPageBreak"/>
    <w:rsid w:val="00430E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0E95"/>
    <w:rPr>
      <w:b/>
      <w:i/>
      <w:u w:val="none"/>
    </w:rPr>
  </w:style>
  <w:style w:type="character" w:customStyle="1" w:styleId="Heading2Char">
    <w:name w:val="Heading 2 Char"/>
    <w:basedOn w:val="DefaultParagraphFont"/>
    <w:link w:val="Heading2"/>
    <w:rsid w:val="00430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E95"/>
    <w:rPr>
      <w:rFonts w:ascii="Courier New" w:eastAsia="Times New Roman" w:hAnsi="Courier New" w:cs="Times New Roman"/>
      <w:i/>
      <w:szCs w:val="20"/>
      <w:lang w:eastAsia="en-US"/>
    </w:rPr>
  </w:style>
  <w:style w:type="paragraph" w:customStyle="1" w:styleId="HeadingBase">
    <w:name w:val="Heading Base"/>
    <w:rsid w:val="00430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E95"/>
    <w:pPr>
      <w:tabs>
        <w:tab w:val="right" w:leader="dot" w:pos="9072"/>
      </w:tabs>
      <w:ind w:left="567"/>
    </w:pPr>
    <w:rPr>
      <w:szCs w:val="22"/>
    </w:rPr>
  </w:style>
  <w:style w:type="paragraph" w:customStyle="1" w:styleId="TOCBase">
    <w:name w:val="TOC Base"/>
    <w:rsid w:val="00430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E95"/>
    <w:pPr>
      <w:tabs>
        <w:tab w:val="right" w:leader="dot" w:pos="9072"/>
      </w:tabs>
      <w:spacing w:before="40" w:after="40"/>
      <w:ind w:left="284"/>
    </w:pPr>
    <w:rPr>
      <w:rFonts w:ascii="Times New Roman" w:hAnsi="Times New Roman"/>
    </w:rPr>
  </w:style>
  <w:style w:type="paragraph" w:styleId="TOC1">
    <w:name w:val="toc 1"/>
    <w:basedOn w:val="TOCBase"/>
    <w:next w:val="Normal"/>
    <w:rsid w:val="00430E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0E95"/>
    <w:pPr>
      <w:spacing w:before="5040"/>
      <w:jc w:val="center"/>
    </w:pPr>
    <w:rPr>
      <w:sz w:val="48"/>
      <w:szCs w:val="72"/>
      <w:lang w:val="en-US"/>
    </w:rPr>
  </w:style>
  <w:style w:type="character" w:customStyle="1" w:styleId="TitleChar">
    <w:name w:val="Title Char"/>
    <w:basedOn w:val="DefaultParagraphFont"/>
    <w:link w:val="Title"/>
    <w:rsid w:val="00430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E95"/>
    <w:pPr>
      <w:tabs>
        <w:tab w:val="left" w:pos="3600"/>
        <w:tab w:val="left" w:pos="3958"/>
      </w:tabs>
    </w:pPr>
  </w:style>
  <w:style w:type="paragraph" w:styleId="List">
    <w:name w:val="List"/>
    <w:basedOn w:val="BodyText"/>
    <w:next w:val="BodyText"/>
    <w:rsid w:val="00430E95"/>
    <w:pPr>
      <w:tabs>
        <w:tab w:val="left" w:pos="340"/>
      </w:tabs>
      <w:spacing w:before="60" w:after="60"/>
      <w:ind w:left="340" w:hanging="340"/>
    </w:pPr>
  </w:style>
  <w:style w:type="paragraph" w:customStyle="1" w:styleId="Note">
    <w:name w:val="Note"/>
    <w:basedOn w:val="BodyText"/>
    <w:rsid w:val="00430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E95"/>
    <w:pPr>
      <w:framePr w:wrap="auto" w:hAnchor="text" w:y="6049"/>
    </w:pPr>
    <w:rPr>
      <w:color w:val="000000"/>
      <w:sz w:val="40"/>
    </w:rPr>
  </w:style>
  <w:style w:type="paragraph" w:customStyle="1" w:styleId="TOCTitle">
    <w:name w:val="TOCTitle"/>
    <w:basedOn w:val="Heading1"/>
    <w:rsid w:val="00430E95"/>
    <w:pPr>
      <w:spacing w:after="240"/>
      <w:jc w:val="center"/>
      <w:outlineLvl w:val="9"/>
    </w:pPr>
    <w:rPr>
      <w:caps/>
    </w:rPr>
  </w:style>
  <w:style w:type="paragraph" w:customStyle="1" w:styleId="Version">
    <w:name w:val="Version"/>
    <w:rsid w:val="00430E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E95"/>
    <w:pPr>
      <w:keepNext w:val="0"/>
      <w:tabs>
        <w:tab w:val="right" w:pos="4176"/>
      </w:tabs>
      <w:ind w:left="198" w:hanging="198"/>
    </w:pPr>
    <w:rPr>
      <w:rFonts w:ascii="Garamond" w:hAnsi="Garamond"/>
    </w:rPr>
  </w:style>
  <w:style w:type="paragraph" w:styleId="IndexHeading">
    <w:name w:val="index heading"/>
    <w:basedOn w:val="Normal"/>
    <w:next w:val="Index1"/>
    <w:semiHidden/>
    <w:rsid w:val="00430E95"/>
    <w:pPr>
      <w:spacing w:before="120" w:after="120"/>
    </w:pPr>
    <w:rPr>
      <w:rFonts w:ascii="Arial" w:hAnsi="Arial"/>
      <w:b/>
      <w:color w:val="918585"/>
      <w:sz w:val="24"/>
    </w:rPr>
  </w:style>
  <w:style w:type="paragraph" w:styleId="Header">
    <w:name w:val="header"/>
    <w:basedOn w:val="Normal"/>
    <w:link w:val="HeaderChar"/>
    <w:rsid w:val="00430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E95"/>
    <w:rPr>
      <w:rFonts w:ascii="Times New Roman" w:eastAsia="Times New Roman" w:hAnsi="Times New Roman" w:cs="Times New Roman"/>
      <w:sz w:val="16"/>
      <w:szCs w:val="20"/>
      <w:lang w:val="en-GB" w:eastAsia="en-US"/>
    </w:rPr>
  </w:style>
  <w:style w:type="paragraph" w:customStyle="1" w:styleId="Chapter">
    <w:name w:val="Chapter"/>
    <w:basedOn w:val="Normal"/>
    <w:rsid w:val="00430E95"/>
    <w:pPr>
      <w:spacing w:before="240"/>
    </w:pPr>
    <w:rPr>
      <w:rFonts w:ascii="Times New Roman" w:hAnsi="Times New Roman"/>
      <w:smallCaps/>
      <w:spacing w:val="80"/>
      <w:sz w:val="28"/>
    </w:rPr>
  </w:style>
  <w:style w:type="paragraph" w:customStyle="1" w:styleId="InChapter">
    <w:name w:val="InChapter"/>
    <w:basedOn w:val="Heading3"/>
    <w:rsid w:val="00430E95"/>
    <w:pPr>
      <w:spacing w:after="240"/>
      <w:outlineLvl w:val="9"/>
    </w:pPr>
    <w:rPr>
      <w:noProof/>
    </w:rPr>
  </w:style>
  <w:style w:type="paragraph" w:styleId="Index2">
    <w:name w:val="index 2"/>
    <w:basedOn w:val="Normal"/>
    <w:next w:val="Normal"/>
    <w:semiHidden/>
    <w:rsid w:val="00430E95"/>
    <w:pPr>
      <w:tabs>
        <w:tab w:val="right" w:pos="4176"/>
      </w:tabs>
      <w:ind w:left="568" w:hanging="284"/>
    </w:pPr>
    <w:rPr>
      <w:rFonts w:ascii="Garamond" w:hAnsi="Garamond"/>
    </w:rPr>
  </w:style>
  <w:style w:type="paragraph" w:customStyle="1" w:styleId="Byline">
    <w:name w:val="Byline"/>
    <w:rsid w:val="00430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E95"/>
    <w:pPr>
      <w:tabs>
        <w:tab w:val="clear" w:pos="3600"/>
        <w:tab w:val="clear" w:pos="3958"/>
      </w:tabs>
      <w:jc w:val="right"/>
    </w:pPr>
  </w:style>
  <w:style w:type="paragraph" w:styleId="Caption">
    <w:name w:val="caption"/>
    <w:basedOn w:val="BodyText"/>
    <w:next w:val="Normal"/>
    <w:qFormat/>
    <w:rsid w:val="00430E95"/>
    <w:pPr>
      <w:framePr w:w="2268" w:hSpace="181" w:vSpace="181" w:wrap="around" w:vAnchor="text" w:hAnchor="page" w:x="1135" w:y="285" w:anchorLock="1"/>
    </w:pPr>
    <w:rPr>
      <w:i/>
    </w:rPr>
  </w:style>
  <w:style w:type="paragraph" w:customStyle="1" w:styleId="MiniTOCTitle">
    <w:name w:val="MiniTOCTitle"/>
    <w:basedOn w:val="Heading4"/>
    <w:rsid w:val="00430E95"/>
    <w:pPr>
      <w:spacing w:before="240"/>
      <w:outlineLvl w:val="9"/>
    </w:pPr>
    <w:rPr>
      <w:noProof/>
      <w:sz w:val="24"/>
    </w:rPr>
  </w:style>
  <w:style w:type="paragraph" w:customStyle="1" w:styleId="MiniTOCItem">
    <w:name w:val="MiniTOCItem"/>
    <w:basedOn w:val="ListBullet"/>
    <w:rsid w:val="00430E95"/>
    <w:pPr>
      <w:numPr>
        <w:numId w:val="0"/>
      </w:numPr>
      <w:tabs>
        <w:tab w:val="right" w:leader="dot" w:pos="6521"/>
      </w:tabs>
      <w:spacing w:before="0" w:after="0"/>
    </w:pPr>
  </w:style>
  <w:style w:type="paragraph" w:customStyle="1" w:styleId="TOFTitle">
    <w:name w:val="TOFTitle"/>
    <w:basedOn w:val="TOCTitle"/>
    <w:rsid w:val="00430E95"/>
  </w:style>
  <w:style w:type="paragraph" w:styleId="TableofFigures">
    <w:name w:val="table of figures"/>
    <w:basedOn w:val="Normal"/>
    <w:next w:val="Normal"/>
    <w:semiHidden/>
    <w:rsid w:val="00430E95"/>
    <w:pPr>
      <w:tabs>
        <w:tab w:val="right" w:leader="dot" w:pos="9072"/>
      </w:tabs>
      <w:ind w:left="970" w:hanging="403"/>
    </w:pPr>
    <w:rPr>
      <w:rFonts w:ascii="Times New Roman" w:hAnsi="Times New Roman"/>
      <w:b/>
    </w:rPr>
  </w:style>
  <w:style w:type="paragraph" w:styleId="ListNumber">
    <w:name w:val="List Number"/>
    <w:basedOn w:val="List"/>
    <w:rsid w:val="00430E95"/>
    <w:pPr>
      <w:numPr>
        <w:numId w:val="11"/>
      </w:numPr>
    </w:pPr>
  </w:style>
  <w:style w:type="character" w:customStyle="1" w:styleId="WingdingSymbols">
    <w:name w:val="Wingding Symbols"/>
    <w:rsid w:val="00430E95"/>
    <w:rPr>
      <w:rFonts w:ascii="Wingdings" w:hAnsi="Wingdings"/>
    </w:rPr>
  </w:style>
  <w:style w:type="paragraph" w:customStyle="1" w:styleId="TableHeading">
    <w:name w:val="Table Heading"/>
    <w:basedOn w:val="HeadingBase"/>
    <w:rsid w:val="00430E95"/>
    <w:pPr>
      <w:keepLines/>
      <w:pBdr>
        <w:bottom w:val="single" w:sz="6" w:space="1" w:color="918585"/>
      </w:pBdr>
      <w:spacing w:before="240"/>
    </w:pPr>
  </w:style>
  <w:style w:type="character" w:customStyle="1" w:styleId="HotSpot">
    <w:name w:val="HotSpot"/>
    <w:rsid w:val="00430E95"/>
    <w:rPr>
      <w:color w:val="0033CC"/>
      <w:u w:val="none"/>
    </w:rPr>
  </w:style>
  <w:style w:type="paragraph" w:customStyle="1" w:styleId="BodyTextRight">
    <w:name w:val="Body Text Right"/>
    <w:basedOn w:val="BodyText"/>
    <w:rsid w:val="00430E95"/>
    <w:pPr>
      <w:spacing w:before="0" w:after="0"/>
      <w:jc w:val="right"/>
    </w:pPr>
  </w:style>
  <w:style w:type="paragraph" w:styleId="Index3">
    <w:name w:val="index 3"/>
    <w:basedOn w:val="ListNumber2"/>
    <w:next w:val="Normal"/>
    <w:semiHidden/>
    <w:rsid w:val="00430E95"/>
    <w:pPr>
      <w:numPr>
        <w:numId w:val="0"/>
      </w:numPr>
      <w:tabs>
        <w:tab w:val="right" w:leader="dot" w:pos="4176"/>
      </w:tabs>
    </w:pPr>
  </w:style>
  <w:style w:type="paragraph" w:styleId="ListNumber2">
    <w:name w:val="List Number 2"/>
    <w:basedOn w:val="List2"/>
    <w:rsid w:val="00430E95"/>
    <w:pPr>
      <w:numPr>
        <w:numId w:val="10"/>
      </w:numPr>
      <w:tabs>
        <w:tab w:val="clear" w:pos="1060"/>
      </w:tabs>
    </w:pPr>
  </w:style>
  <w:style w:type="paragraph" w:customStyle="1" w:styleId="MarginNote">
    <w:name w:val="Margin Note"/>
    <w:basedOn w:val="BodyText"/>
    <w:rsid w:val="00430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E95"/>
    <w:rPr>
      <w:sz w:val="32"/>
    </w:rPr>
  </w:style>
  <w:style w:type="paragraph" w:customStyle="1" w:styleId="HeadingProcedure">
    <w:name w:val="Heading Procedure"/>
    <w:basedOn w:val="HeadingBase"/>
    <w:next w:val="Normal"/>
    <w:rsid w:val="00430E95"/>
    <w:pPr>
      <w:tabs>
        <w:tab w:val="left" w:pos="0"/>
      </w:tabs>
      <w:spacing w:before="120" w:after="60"/>
    </w:pPr>
    <w:rPr>
      <w:i/>
      <w:color w:val="918585"/>
      <w:sz w:val="22"/>
    </w:rPr>
  </w:style>
  <w:style w:type="paragraph" w:customStyle="1" w:styleId="TableBodyText">
    <w:name w:val="Table Body Text"/>
    <w:basedOn w:val="BodyText"/>
    <w:rsid w:val="00430E95"/>
    <w:pPr>
      <w:spacing w:before="60" w:after="60"/>
    </w:pPr>
  </w:style>
  <w:style w:type="paragraph" w:styleId="ListContinue">
    <w:name w:val="List Continue"/>
    <w:basedOn w:val="List"/>
    <w:rsid w:val="00430E95"/>
    <w:pPr>
      <w:ind w:firstLine="0"/>
    </w:pPr>
  </w:style>
  <w:style w:type="paragraph" w:customStyle="1" w:styleId="ListNote">
    <w:name w:val="List Note"/>
    <w:basedOn w:val="List"/>
    <w:rsid w:val="00430E95"/>
    <w:pPr>
      <w:pBdr>
        <w:top w:val="single" w:sz="6" w:space="2" w:color="918585"/>
        <w:bottom w:val="single" w:sz="6" w:space="2" w:color="918585"/>
      </w:pBdr>
      <w:tabs>
        <w:tab w:val="left" w:pos="1021"/>
      </w:tabs>
      <w:ind w:firstLine="0"/>
    </w:pPr>
  </w:style>
  <w:style w:type="paragraph" w:customStyle="1" w:styleId="Warning">
    <w:name w:val="Warning"/>
    <w:basedOn w:val="BodyText"/>
    <w:rsid w:val="00430E95"/>
    <w:pPr>
      <w:shd w:val="clear" w:color="auto" w:fill="D9D9D9"/>
      <w:tabs>
        <w:tab w:val="left" w:pos="992"/>
      </w:tabs>
      <w:ind w:left="119" w:right="119"/>
    </w:pPr>
    <w:rPr>
      <w:sz w:val="20"/>
    </w:rPr>
  </w:style>
  <w:style w:type="paragraph" w:customStyle="1" w:styleId="MarginIcons">
    <w:name w:val="Margin Icons"/>
    <w:basedOn w:val="BodyText"/>
    <w:rsid w:val="00430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E95"/>
    <w:rPr>
      <w:rFonts w:ascii="Courier New" w:hAnsi="Courier New"/>
    </w:rPr>
  </w:style>
  <w:style w:type="paragraph" w:customStyle="1" w:styleId="NoteBullet">
    <w:name w:val="Note Bullet"/>
    <w:basedOn w:val="Note"/>
    <w:rsid w:val="00430E95"/>
    <w:pPr>
      <w:tabs>
        <w:tab w:val="clear" w:pos="680"/>
      </w:tabs>
      <w:spacing w:before="60" w:after="60"/>
    </w:pPr>
  </w:style>
  <w:style w:type="paragraph" w:customStyle="1" w:styleId="SubHeading2">
    <w:name w:val="SubHeading2"/>
    <w:basedOn w:val="HeadingBase"/>
    <w:rsid w:val="00430E95"/>
    <w:pPr>
      <w:spacing w:before="240" w:after="60"/>
    </w:pPr>
    <w:rPr>
      <w:sz w:val="20"/>
    </w:rPr>
  </w:style>
  <w:style w:type="paragraph" w:customStyle="1" w:styleId="SubHeading1">
    <w:name w:val="SubHeading1"/>
    <w:basedOn w:val="HeadingBase"/>
    <w:rsid w:val="00430E95"/>
    <w:pPr>
      <w:spacing w:before="240" w:after="60"/>
    </w:pPr>
    <w:rPr>
      <w:color w:val="918585"/>
      <w:sz w:val="22"/>
    </w:rPr>
  </w:style>
  <w:style w:type="paragraph" w:customStyle="1" w:styleId="SideHeading">
    <w:name w:val="Side Heading"/>
    <w:basedOn w:val="HeadingBase"/>
    <w:rsid w:val="00430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E95"/>
    <w:pPr>
      <w:numPr>
        <w:numId w:val="12"/>
      </w:numPr>
    </w:pPr>
  </w:style>
  <w:style w:type="paragraph" w:styleId="PlainText">
    <w:name w:val="Plain Text"/>
    <w:basedOn w:val="Normal"/>
    <w:link w:val="PlainTextChar"/>
    <w:rsid w:val="00430E95"/>
    <w:rPr>
      <w:sz w:val="20"/>
    </w:rPr>
  </w:style>
  <w:style w:type="character" w:customStyle="1" w:styleId="PlainTextChar">
    <w:name w:val="Plain Text Char"/>
    <w:basedOn w:val="DefaultParagraphFont"/>
    <w:link w:val="PlainText"/>
    <w:rsid w:val="00430E95"/>
    <w:rPr>
      <w:rFonts w:ascii="Courier New" w:eastAsia="Times New Roman" w:hAnsi="Courier New" w:cs="Times New Roman"/>
      <w:sz w:val="20"/>
      <w:szCs w:val="20"/>
      <w:lang w:eastAsia="en-US"/>
    </w:rPr>
  </w:style>
  <w:style w:type="character" w:customStyle="1" w:styleId="MenuOption">
    <w:name w:val="Menu Option"/>
    <w:basedOn w:val="DefaultParagraphFont"/>
    <w:rsid w:val="00430E95"/>
    <w:rPr>
      <w:b/>
      <w:smallCaps/>
    </w:rPr>
  </w:style>
  <w:style w:type="paragraph" w:customStyle="1" w:styleId="TableListNumber">
    <w:name w:val="Table List Number"/>
    <w:basedOn w:val="ListNumber"/>
    <w:rsid w:val="00430E95"/>
    <w:pPr>
      <w:numPr>
        <w:numId w:val="0"/>
      </w:numPr>
    </w:pPr>
  </w:style>
  <w:style w:type="paragraph" w:styleId="TOC4">
    <w:name w:val="toc 4"/>
    <w:basedOn w:val="TOCBase"/>
    <w:next w:val="Normal"/>
    <w:semiHidden/>
    <w:rsid w:val="00430E95"/>
    <w:pPr>
      <w:tabs>
        <w:tab w:val="right" w:leader="dot" w:pos="9071"/>
      </w:tabs>
      <w:ind w:left="1701"/>
    </w:pPr>
  </w:style>
  <w:style w:type="paragraph" w:customStyle="1" w:styleId="ListAlpha">
    <w:name w:val="List Alpha"/>
    <w:basedOn w:val="List"/>
    <w:rsid w:val="00430E95"/>
    <w:pPr>
      <w:numPr>
        <w:numId w:val="9"/>
      </w:numPr>
    </w:pPr>
  </w:style>
  <w:style w:type="paragraph" w:customStyle="1" w:styleId="ListAlpha2">
    <w:name w:val="List Alpha 2"/>
    <w:basedOn w:val="List2"/>
    <w:rsid w:val="00430E95"/>
    <w:pPr>
      <w:numPr>
        <w:numId w:val="8"/>
      </w:numPr>
    </w:pPr>
  </w:style>
  <w:style w:type="paragraph" w:styleId="List2">
    <w:name w:val="List 2"/>
    <w:basedOn w:val="BodyText"/>
    <w:rsid w:val="00430E95"/>
    <w:pPr>
      <w:tabs>
        <w:tab w:val="left" w:pos="680"/>
      </w:tabs>
      <w:spacing w:before="60" w:after="60"/>
      <w:ind w:left="680" w:hanging="340"/>
    </w:pPr>
  </w:style>
  <w:style w:type="paragraph" w:styleId="List3">
    <w:name w:val="List 3"/>
    <w:basedOn w:val="BodyText"/>
    <w:rsid w:val="00430E95"/>
    <w:pPr>
      <w:tabs>
        <w:tab w:val="left" w:pos="1021"/>
      </w:tabs>
      <w:spacing w:before="60" w:after="60"/>
      <w:ind w:left="1020" w:hanging="340"/>
    </w:pPr>
  </w:style>
  <w:style w:type="paragraph" w:styleId="List4">
    <w:name w:val="List 4"/>
    <w:basedOn w:val="BodyText"/>
    <w:rsid w:val="00430E95"/>
    <w:pPr>
      <w:tabs>
        <w:tab w:val="left" w:pos="1361"/>
      </w:tabs>
      <w:spacing w:before="60" w:after="60"/>
      <w:ind w:left="1361" w:hanging="340"/>
    </w:pPr>
  </w:style>
  <w:style w:type="paragraph" w:styleId="List5">
    <w:name w:val="List 5"/>
    <w:basedOn w:val="BodyText"/>
    <w:rsid w:val="00430E95"/>
    <w:pPr>
      <w:tabs>
        <w:tab w:val="left" w:pos="1701"/>
      </w:tabs>
      <w:spacing w:before="60" w:after="60"/>
      <w:ind w:left="1701" w:hanging="340"/>
    </w:pPr>
  </w:style>
  <w:style w:type="paragraph" w:styleId="ListBullet3">
    <w:name w:val="List Bullet 3"/>
    <w:basedOn w:val="List3"/>
    <w:rsid w:val="00430E95"/>
    <w:pPr>
      <w:numPr>
        <w:numId w:val="15"/>
      </w:numPr>
      <w:tabs>
        <w:tab w:val="clear" w:pos="1021"/>
      </w:tabs>
      <w:ind w:left="1037" w:hanging="357"/>
    </w:pPr>
  </w:style>
  <w:style w:type="paragraph" w:styleId="ListBullet4">
    <w:name w:val="List Bullet 4"/>
    <w:basedOn w:val="List4"/>
    <w:rsid w:val="00430E95"/>
    <w:pPr>
      <w:numPr>
        <w:numId w:val="3"/>
      </w:numPr>
    </w:pPr>
  </w:style>
  <w:style w:type="paragraph" w:styleId="ListBullet5">
    <w:name w:val="List Bullet 5"/>
    <w:basedOn w:val="List5"/>
    <w:rsid w:val="00430E95"/>
    <w:pPr>
      <w:numPr>
        <w:numId w:val="4"/>
      </w:numPr>
    </w:pPr>
  </w:style>
  <w:style w:type="paragraph" w:styleId="ListContinue2">
    <w:name w:val="List Continue 2"/>
    <w:basedOn w:val="List2"/>
    <w:rsid w:val="00430E95"/>
    <w:pPr>
      <w:ind w:firstLine="0"/>
    </w:pPr>
  </w:style>
  <w:style w:type="paragraph" w:styleId="ListContinue3">
    <w:name w:val="List Continue 3"/>
    <w:basedOn w:val="List3"/>
    <w:rsid w:val="00430E95"/>
    <w:pPr>
      <w:ind w:left="1021" w:firstLine="0"/>
    </w:pPr>
  </w:style>
  <w:style w:type="paragraph" w:styleId="ListContinue4">
    <w:name w:val="List Continue 4"/>
    <w:basedOn w:val="List4"/>
    <w:rsid w:val="00430E95"/>
    <w:pPr>
      <w:ind w:firstLine="0"/>
    </w:pPr>
  </w:style>
  <w:style w:type="paragraph" w:styleId="ListContinue5">
    <w:name w:val="List Continue 5"/>
    <w:basedOn w:val="List5"/>
    <w:rsid w:val="00430E95"/>
    <w:pPr>
      <w:ind w:firstLine="0"/>
    </w:pPr>
  </w:style>
  <w:style w:type="paragraph" w:styleId="ListNumber3">
    <w:name w:val="List Number 3"/>
    <w:basedOn w:val="List3"/>
    <w:rsid w:val="00430E95"/>
    <w:pPr>
      <w:numPr>
        <w:numId w:val="5"/>
      </w:numPr>
    </w:pPr>
  </w:style>
  <w:style w:type="paragraph" w:styleId="ListNumber4">
    <w:name w:val="List Number 4"/>
    <w:basedOn w:val="List4"/>
    <w:rsid w:val="00430E95"/>
    <w:pPr>
      <w:numPr>
        <w:numId w:val="6"/>
      </w:numPr>
    </w:pPr>
  </w:style>
  <w:style w:type="paragraph" w:styleId="ListNumber5">
    <w:name w:val="List Number 5"/>
    <w:basedOn w:val="List5"/>
    <w:rsid w:val="00430E95"/>
    <w:pPr>
      <w:numPr>
        <w:numId w:val="7"/>
      </w:numPr>
    </w:pPr>
  </w:style>
  <w:style w:type="paragraph" w:styleId="BlockText">
    <w:name w:val="Block Text"/>
    <w:basedOn w:val="Normal"/>
    <w:rsid w:val="00430E95"/>
    <w:pPr>
      <w:spacing w:after="120"/>
      <w:ind w:left="1440" w:right="1440"/>
    </w:pPr>
  </w:style>
  <w:style w:type="character" w:customStyle="1" w:styleId="Subscript">
    <w:name w:val="Subscript"/>
    <w:basedOn w:val="DefaultParagraphFont"/>
    <w:rsid w:val="00430E95"/>
    <w:rPr>
      <w:sz w:val="16"/>
      <w:vertAlign w:val="subscript"/>
    </w:rPr>
  </w:style>
  <w:style w:type="character" w:customStyle="1" w:styleId="Superscript">
    <w:name w:val="Superscript"/>
    <w:basedOn w:val="DefaultParagraphFont"/>
    <w:rsid w:val="00430E95"/>
    <w:rPr>
      <w:sz w:val="16"/>
      <w:vertAlign w:val="superscript"/>
    </w:rPr>
  </w:style>
  <w:style w:type="character" w:customStyle="1" w:styleId="Symbols">
    <w:name w:val="Symbols"/>
    <w:basedOn w:val="DefaultParagraphFont"/>
    <w:rsid w:val="00430E95"/>
    <w:rPr>
      <w:rFonts w:ascii="Symbol" w:hAnsi="Symbol"/>
    </w:rPr>
  </w:style>
  <w:style w:type="character" w:customStyle="1" w:styleId="MenuOptions">
    <w:name w:val="Menu Options"/>
    <w:basedOn w:val="DefaultParagraphFont"/>
    <w:rsid w:val="00430E95"/>
    <w:rPr>
      <w:rFonts w:ascii="Arial Narrow" w:hAnsi="Arial Narrow"/>
      <w:smallCaps/>
    </w:rPr>
  </w:style>
  <w:style w:type="character" w:customStyle="1" w:styleId="Buttons">
    <w:name w:val="Buttons"/>
    <w:basedOn w:val="DefaultParagraphFont"/>
    <w:rsid w:val="00430E95"/>
    <w:rPr>
      <w:b/>
    </w:rPr>
  </w:style>
  <w:style w:type="character" w:customStyle="1" w:styleId="Underlined">
    <w:name w:val="Underlined"/>
    <w:basedOn w:val="DefaultParagraphFont"/>
    <w:rsid w:val="00430E95"/>
    <w:rPr>
      <w:u w:val="single"/>
    </w:rPr>
  </w:style>
  <w:style w:type="paragraph" w:customStyle="1" w:styleId="TableBodyTextRight">
    <w:name w:val="Table Body Text Right"/>
    <w:basedOn w:val="TableBodyText"/>
    <w:rsid w:val="00430E95"/>
    <w:pPr>
      <w:widowControl w:val="0"/>
      <w:autoSpaceDE w:val="0"/>
      <w:autoSpaceDN w:val="0"/>
      <w:adjustRightInd w:val="0"/>
      <w:jc w:val="right"/>
    </w:pPr>
    <w:rPr>
      <w:rFonts w:cs="Arial"/>
      <w:szCs w:val="18"/>
    </w:rPr>
  </w:style>
  <w:style w:type="paragraph" w:customStyle="1" w:styleId="CopyrightText">
    <w:name w:val="Copyright Text"/>
    <w:basedOn w:val="BodyText"/>
    <w:rsid w:val="00430E95"/>
    <w:rPr>
      <w:sz w:val="18"/>
    </w:rPr>
  </w:style>
  <w:style w:type="paragraph" w:customStyle="1" w:styleId="BodySmallRight">
    <w:name w:val="Body Small Right"/>
    <w:basedOn w:val="BodyTextRight"/>
    <w:rsid w:val="00430E95"/>
    <w:rPr>
      <w:sz w:val="18"/>
      <w:szCs w:val="18"/>
    </w:rPr>
  </w:style>
  <w:style w:type="paragraph" w:customStyle="1" w:styleId="MarginEdition">
    <w:name w:val="Margin Edition"/>
    <w:basedOn w:val="MarginNote"/>
    <w:rsid w:val="00430E95"/>
    <w:pPr>
      <w:spacing w:before="0" w:after="0"/>
    </w:pPr>
    <w:rPr>
      <w:rFonts w:ascii="Times New Roman" w:hAnsi="Times New Roman"/>
      <w:color w:val="999999"/>
    </w:rPr>
  </w:style>
  <w:style w:type="paragraph" w:customStyle="1" w:styleId="Spacer">
    <w:name w:val="Spacer"/>
    <w:basedOn w:val="Normal"/>
    <w:rsid w:val="00430E95"/>
    <w:rPr>
      <w:sz w:val="2"/>
      <w:szCs w:val="2"/>
    </w:rPr>
  </w:style>
  <w:style w:type="character" w:customStyle="1" w:styleId="Small">
    <w:name w:val="Small"/>
    <w:basedOn w:val="DefaultParagraphFont"/>
    <w:rsid w:val="00430E95"/>
    <w:rPr>
      <w:sz w:val="16"/>
    </w:rPr>
  </w:style>
  <w:style w:type="paragraph" w:customStyle="1" w:styleId="WideTable">
    <w:name w:val="Wide Table"/>
    <w:basedOn w:val="Normal"/>
    <w:rsid w:val="00430E95"/>
    <w:pPr>
      <w:ind w:left="-1418"/>
    </w:pPr>
    <w:rPr>
      <w:sz w:val="2"/>
      <w:szCs w:val="2"/>
    </w:rPr>
  </w:style>
  <w:style w:type="character" w:styleId="PageNumber">
    <w:name w:val="page number"/>
    <w:basedOn w:val="DefaultParagraphFont"/>
    <w:rsid w:val="00430E95"/>
  </w:style>
  <w:style w:type="paragraph" w:styleId="Quote">
    <w:name w:val="Quote"/>
    <w:basedOn w:val="Heading1"/>
    <w:link w:val="QuoteChar"/>
    <w:qFormat/>
    <w:rsid w:val="00430E95"/>
    <w:rPr>
      <w:b w:val="0"/>
      <w:sz w:val="72"/>
      <w:szCs w:val="72"/>
      <w:lang w:val="en-NZ"/>
    </w:rPr>
  </w:style>
  <w:style w:type="character" w:customStyle="1" w:styleId="QuoteChar">
    <w:name w:val="Quote Char"/>
    <w:basedOn w:val="DefaultParagraphFont"/>
    <w:link w:val="Quote"/>
    <w:rsid w:val="00430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E95"/>
    <w:pPr>
      <w:pageBreakBefore/>
    </w:pPr>
  </w:style>
  <w:style w:type="paragraph" w:customStyle="1" w:styleId="Border">
    <w:name w:val="Border"/>
    <w:basedOn w:val="Normal"/>
    <w:qFormat/>
    <w:rsid w:val="00430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E95"/>
    <w:rPr>
      <w:b/>
      <w:bCs/>
      <w:i/>
      <w:iCs/>
      <w:color w:val="auto"/>
    </w:rPr>
  </w:style>
  <w:style w:type="paragraph" w:styleId="IntenseQuote">
    <w:name w:val="Intense Quote"/>
    <w:basedOn w:val="Normal"/>
    <w:next w:val="Normal"/>
    <w:link w:val="IntenseQuoteChar"/>
    <w:uiPriority w:val="30"/>
    <w:qFormat/>
    <w:rsid w:val="00430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E95"/>
    <w:rPr>
      <w:smallCaps/>
      <w:color w:val="auto"/>
      <w:u w:val="single"/>
    </w:rPr>
  </w:style>
  <w:style w:type="character" w:styleId="IntenseReference">
    <w:name w:val="Intense Reference"/>
    <w:basedOn w:val="DefaultParagraphFont"/>
    <w:uiPriority w:val="32"/>
    <w:qFormat/>
    <w:rsid w:val="00430E95"/>
    <w:rPr>
      <w:b/>
      <w:bCs/>
      <w:smallCaps/>
      <w:color w:val="auto"/>
      <w:spacing w:val="5"/>
      <w:u w:val="single"/>
    </w:rPr>
  </w:style>
  <w:style w:type="paragraph" w:customStyle="1" w:styleId="2ColumnHeading">
    <w:name w:val="2Column Heading"/>
    <w:basedOn w:val="BodyText"/>
    <w:qFormat/>
    <w:rsid w:val="00430E95"/>
    <w:pPr>
      <w:spacing w:after="60"/>
      <w:ind w:left="-2268"/>
    </w:pPr>
    <w:rPr>
      <w:b/>
    </w:rPr>
  </w:style>
  <w:style w:type="paragraph" w:customStyle="1" w:styleId="Heading1TOC">
    <w:name w:val="Heading1 TOC"/>
    <w:basedOn w:val="Normal"/>
    <w:qFormat/>
    <w:rsid w:val="00430E95"/>
    <w:pPr>
      <w:spacing w:before="240" w:after="120"/>
    </w:pPr>
    <w:rPr>
      <w:rFonts w:ascii="Times New Roman" w:hAnsi="Times New Roman"/>
      <w:b/>
      <w:sz w:val="32"/>
    </w:rPr>
  </w:style>
  <w:style w:type="paragraph" w:customStyle="1" w:styleId="Heading2TOC">
    <w:name w:val="Heading2 TOC"/>
    <w:basedOn w:val="Normal"/>
    <w:qFormat/>
    <w:rsid w:val="00430E95"/>
    <w:pPr>
      <w:spacing w:before="240" w:after="60"/>
    </w:pPr>
    <w:rPr>
      <w:rFonts w:ascii="Times New Roman" w:hAnsi="Times New Roman"/>
      <w:b/>
      <w:sz w:val="28"/>
    </w:rPr>
  </w:style>
  <w:style w:type="character" w:customStyle="1" w:styleId="Underline">
    <w:name w:val="Underline"/>
    <w:basedOn w:val="DefaultParagraphFont"/>
    <w:qFormat/>
    <w:rsid w:val="00430E95"/>
    <w:rPr>
      <w:u w:val="single"/>
    </w:rPr>
  </w:style>
  <w:style w:type="paragraph" w:styleId="BalloonText">
    <w:name w:val="Balloon Text"/>
    <w:basedOn w:val="Normal"/>
    <w:link w:val="BalloonTextChar"/>
    <w:rsid w:val="00430E95"/>
    <w:rPr>
      <w:rFonts w:ascii="Tahoma" w:hAnsi="Tahoma" w:cs="Tahoma"/>
      <w:sz w:val="16"/>
      <w:szCs w:val="16"/>
    </w:rPr>
  </w:style>
  <w:style w:type="character" w:customStyle="1" w:styleId="BalloonTextChar">
    <w:name w:val="Balloon Text Char"/>
    <w:basedOn w:val="DefaultParagraphFont"/>
    <w:link w:val="BalloonText"/>
    <w:rsid w:val="00430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E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0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E95"/>
    <w:rPr>
      <w:b/>
      <w:color w:val="660033"/>
      <w:spacing w:val="0"/>
    </w:rPr>
  </w:style>
  <w:style w:type="paragraph" w:customStyle="1" w:styleId="Nameditemlist">
    <w:name w:val="Named item list"/>
    <w:basedOn w:val="BodyText"/>
    <w:qFormat/>
    <w:rsid w:val="00430E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6966</Characters>
  <Application>Microsoft Office Word</Application>
  <DocSecurity>0</DocSecurity>
  <Lines>231</Lines>
  <Paragraphs>137</Paragraphs>
  <ScaleCrop>false</ScaleCrop>
  <Company>Author-it Software Corporation Ltd.</Company>
  <LinksUpToDate>false</LinksUpToDate>
  <CharactersWithSpaces>7986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ICASAS516A Perform stress and load tests on integrated platforms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2012-05-29T03:16:00Z</dcterms:created>
  <dcterms:modified xsi:type="dcterms:W3CDTF">2012-05-29T03:16:00Z</dcterms:modified>
</cp:coreProperties>
</file>