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51F" w:rsidP="0094351F">
      <w:pPr>
        <w:pStyle w:val="Title"/>
      </w:pPr>
      <w:bookmarkStart w:id="0" w:name="_GoBack"/>
      <w:bookmarkEnd w:id="0"/>
      <w:r>
        <w:fldChar w:fldCharType="begin"/>
      </w:r>
      <w:r>
        <w:instrText xml:space="preserve"> TITLE   \* MERGEFORMAT </w:instrText>
      </w:r>
      <w:r>
        <w:fldChar w:fldCharType="separate"/>
      </w:r>
      <w:r>
        <w:t>ICASAS426A Locate and troubleshoot IT equipment, system and software faults</w:t>
      </w:r>
      <w:r>
        <w:fldChar w:fldCharType="end"/>
      </w:r>
    </w:p>
    <w:p w:rsidR="0094351F" w:rsidP="0094351F">
      <w:pPr>
        <w:pStyle w:val="Version"/>
        <w:sectPr w:rsidSect="00D91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FDB" w:rsidP="00D91FDB">
      <w:pPr>
        <w:pStyle w:val="SuperHeading"/>
      </w:pPr>
      <w:r w:rsidRPr="00D91FDB">
        <w:t>ICASAS426A Locate and troubleshoot IT equipment, system and software faults</w:t>
      </w:r>
    </w:p>
    <w:p w:rsidR="00000000" w:rsidRPr="00D91FDB" w:rsidP="00D91FDB">
      <w:pPr>
        <w:pStyle w:val="Heading1"/>
      </w:pPr>
      <w:bookmarkStart w:id="1" w:name="O_458661"/>
      <w:bookmarkEnd w:id="1"/>
      <w:r w:rsidRPr="00D91FDB">
        <w:t>Modification History</w:t>
      </w:r>
    </w:p>
    <w:tbl>
      <w:tblPr>
        <w:tblW w:w="0" w:type="auto"/>
        <w:tblLayout w:type="fixed"/>
        <w:tblCellMar>
          <w:left w:w="62" w:type="dxa"/>
          <w:right w:w="62" w:type="dxa"/>
        </w:tblCellMar>
        <w:tblLook w:val="0000"/>
      </w:tblPr>
      <w:tblGrid>
        <w:gridCol w:w="3174"/>
        <w:gridCol w:w="5913"/>
      </w:tblGrid>
      <w:tr w:rsidTr="00D91FD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Comments</w:t>
            </w:r>
          </w:p>
        </w:tc>
      </w:tr>
      <w:tr w:rsidTr="00D91FD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 xml:space="preserve">This Unit first released </w:t>
            </w:r>
            <w:r w:rsidRPr="00D91FDB">
              <w:t xml:space="preserve">with </w:t>
            </w:r>
            <w:r w:rsidRPr="00D91FDB">
              <w:rPr>
                <w:rStyle w:val="Emphasis"/>
              </w:rPr>
              <w:t>ICA11 Information and Communications Technology Training Package version 1.0</w:t>
            </w:r>
          </w:p>
        </w:tc>
      </w:tr>
    </w:tbl>
    <w:p w:rsidR="00000000" w:rsidRPr="00D91FDB" w:rsidP="00D91FDB">
      <w:pPr>
        <w:pStyle w:val="BodyText"/>
      </w:pPr>
    </w:p>
    <w:p w:rsidR="00000000" w:rsidRPr="00D91FDB" w:rsidP="00D91FDB">
      <w:pPr>
        <w:pStyle w:val="AllowPageBreak"/>
      </w:pPr>
    </w:p>
    <w:p w:rsidR="00000000" w:rsidRPr="00D91FDB" w:rsidP="00D91FDB">
      <w:pPr>
        <w:pStyle w:val="Heading1"/>
      </w:pPr>
      <w:bookmarkStart w:id="2" w:name="O_458662"/>
      <w:bookmarkEnd w:id="2"/>
      <w:r w:rsidRPr="00D91FDB">
        <w:t>Unit Descriptor</w:t>
      </w:r>
    </w:p>
    <w:p w:rsidR="00000000" w:rsidRPr="00D91FDB" w:rsidP="00D91FDB">
      <w:pPr>
        <w:pStyle w:val="BodyText"/>
      </w:pPr>
      <w:r w:rsidRPr="00D91FDB">
        <w:t>This unit describes the performance outcomes, skills and knowledge required to troubleshoot problems and apply systematic processes to fault finding across a wide range of information and communications technology (ICT) disciplines.</w:t>
      </w:r>
    </w:p>
    <w:p w:rsidR="00000000" w:rsidRPr="00D91FDB" w:rsidP="00D91FDB">
      <w:pPr>
        <w:pStyle w:val="AllowPageBreak"/>
      </w:pPr>
    </w:p>
    <w:p w:rsidR="00000000" w:rsidRPr="00D91FDB" w:rsidP="00D91FDB">
      <w:pPr>
        <w:pStyle w:val="Heading1"/>
      </w:pPr>
      <w:bookmarkStart w:id="3" w:name="O_458663"/>
      <w:bookmarkEnd w:id="3"/>
      <w:r w:rsidRPr="00D91FDB">
        <w:t>Applic</w:t>
      </w:r>
      <w:r w:rsidRPr="00D91FDB">
        <w:t>ation of the Unit</w:t>
      </w:r>
    </w:p>
    <w:p w:rsidR="00000000" w:rsidRPr="00D91FDB" w:rsidP="00D91FDB">
      <w:pPr>
        <w:pStyle w:val="BodyText"/>
      </w:pPr>
      <w:r w:rsidRPr="00D91FDB">
        <w:t>This unit applies to any IT practitioner who needs to apply a systematic approach to finding faults, troubleshooting problems and solving issues in a wide range of ICT-related areas.</w:t>
      </w:r>
    </w:p>
    <w:p w:rsidR="00000000" w:rsidRPr="00D91FDB" w:rsidP="00D91FDB">
      <w:pPr>
        <w:pStyle w:val="AllowPageBreak"/>
      </w:pPr>
    </w:p>
    <w:p w:rsidR="00000000" w:rsidRPr="00D91FDB" w:rsidP="00D91FDB">
      <w:pPr>
        <w:pStyle w:val="Heading1"/>
      </w:pPr>
      <w:bookmarkStart w:id="4" w:name="O_458664"/>
      <w:bookmarkEnd w:id="4"/>
      <w:r w:rsidRPr="00D91FDB">
        <w:t>Licensing/Regulatory Information</w:t>
      </w:r>
    </w:p>
    <w:p w:rsidR="00000000" w:rsidRPr="00D91FDB" w:rsidP="00D91FDB">
      <w:pPr>
        <w:pStyle w:val="BodyText"/>
      </w:pPr>
      <w:r w:rsidRPr="00D91FDB">
        <w:t>No li</w:t>
      </w:r>
      <w:r w:rsidRPr="00D91FDB">
        <w:t>censing, legislative, regulatory or certification requirements apply to this unit at the time of endorsement but users should confirm requirements with the relevant federal, state or territory authority.</w:t>
      </w:r>
    </w:p>
    <w:p w:rsidR="00000000" w:rsidRPr="00D91FDB" w:rsidP="00D91FDB">
      <w:pPr>
        <w:pStyle w:val="AllowPageBreak"/>
      </w:pPr>
    </w:p>
    <w:p w:rsidR="00000000" w:rsidRPr="00D91FDB" w:rsidP="00D91FDB">
      <w:pPr>
        <w:pStyle w:val="Heading1"/>
      </w:pPr>
      <w:bookmarkStart w:id="5" w:name="O_458665"/>
      <w:bookmarkEnd w:id="5"/>
      <w:r w:rsidRPr="00D91FDB">
        <w:t>Pre-Requisites</w:t>
      </w:r>
    </w:p>
    <w:p w:rsidR="00000000" w:rsidRPr="00D91FDB" w:rsidP="00D91FDB">
      <w:pPr>
        <w:pStyle w:val="BodyText"/>
      </w:pPr>
      <w:r w:rsidRPr="00D91FDB">
        <w:t>Not applicable.</w:t>
      </w:r>
    </w:p>
    <w:p w:rsidR="00000000" w:rsidRPr="00D91FDB" w:rsidP="00D91FDB">
      <w:pPr>
        <w:pStyle w:val="AllowPageBreak"/>
      </w:pPr>
    </w:p>
    <w:p w:rsidR="00000000" w:rsidRPr="00D91FDB" w:rsidP="00D91FDB">
      <w:pPr>
        <w:pStyle w:val="Heading1"/>
      </w:pPr>
      <w:bookmarkStart w:id="6" w:name="O_458666"/>
      <w:bookmarkEnd w:id="6"/>
      <w:r w:rsidRPr="00D91FDB">
        <w:t>Employability Skills Information</w:t>
      </w:r>
    </w:p>
    <w:p w:rsidR="00000000" w:rsidRPr="00D91FDB" w:rsidP="00D91FDB">
      <w:pPr>
        <w:pStyle w:val="BodyText"/>
      </w:pPr>
      <w:r w:rsidRPr="00D91FDB">
        <w:t>This unit contains employability skills.</w:t>
      </w:r>
    </w:p>
    <w:p w:rsidR="00000000" w:rsidRPr="00D91FDB" w:rsidP="00D91FDB">
      <w:pPr>
        <w:pStyle w:val="AllowPageBreak"/>
      </w:pPr>
    </w:p>
    <w:p w:rsidR="00000000" w:rsidRPr="00D91FDB" w:rsidP="00D91FDB">
      <w:pPr>
        <w:pStyle w:val="Heading1"/>
      </w:pPr>
      <w:bookmarkStart w:id="7" w:name="O_458667"/>
      <w:bookmarkEnd w:id="7"/>
      <w:r w:rsidRPr="00D91FDB">
        <w:t>Elements and Performance Criteria Pre-Content</w:t>
      </w:r>
    </w:p>
    <w:tbl>
      <w:tblPr>
        <w:tblW w:w="0" w:type="auto"/>
        <w:tblLayout w:type="fixed"/>
        <w:tblCellMar>
          <w:left w:w="62" w:type="dxa"/>
          <w:right w:w="62" w:type="dxa"/>
        </w:tblCellMar>
        <w:tblLook w:val="0000"/>
      </w:tblPr>
      <w:tblGrid>
        <w:gridCol w:w="2551"/>
        <w:gridCol w:w="6599"/>
      </w:tblGrid>
      <w:tr w:rsidTr="00D91FD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1FDB" w:rsidP="00D91FDB">
            <w:pPr>
              <w:pStyle w:val="BodyText"/>
            </w:pPr>
            <w:r w:rsidRPr="00D91FD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Performance Criteria</w:t>
            </w:r>
          </w:p>
        </w:tc>
      </w:tr>
      <w:tr w:rsidTr="00D91FD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91FDB">
              <w:rPr>
                <w:rStyle w:val="Emphasis"/>
              </w:rPr>
              <w:t>nce is to be consistent with the evidence guide.</w:t>
            </w:r>
          </w:p>
        </w:tc>
      </w:tr>
    </w:tbl>
    <w:p w:rsidR="00000000" w:rsidRPr="00D91FDB" w:rsidP="00D91FDB">
      <w:pPr>
        <w:pStyle w:val="BodyText"/>
      </w:pPr>
    </w:p>
    <w:p w:rsidR="00000000" w:rsidRPr="00D91FDB" w:rsidP="00D91FDB">
      <w:pPr>
        <w:pStyle w:val="AllowPageBreak"/>
      </w:pPr>
    </w:p>
    <w:p w:rsidR="00000000" w:rsidRPr="00D91FDB" w:rsidP="00D91FDB">
      <w:pPr>
        <w:pStyle w:val="Heading1"/>
      </w:pPr>
      <w:bookmarkStart w:id="8" w:name="O_458668"/>
      <w:bookmarkEnd w:id="8"/>
      <w:r w:rsidRPr="00D91FDB">
        <w:t>Elements and Performance Criteria</w:t>
      </w:r>
    </w:p>
    <w:tbl>
      <w:tblPr>
        <w:tblW w:w="0" w:type="auto"/>
        <w:tblLayout w:type="fixed"/>
        <w:tblCellMar>
          <w:left w:w="62" w:type="dxa"/>
          <w:right w:w="62" w:type="dxa"/>
        </w:tblCellMar>
        <w:tblLook w:val="0000"/>
      </w:tblPr>
      <w:tblGrid>
        <w:gridCol w:w="2571"/>
        <w:gridCol w:w="6579"/>
      </w:tblGrid>
      <w:tr w:rsidTr="00D91FDB">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t>1. Choose the most appropriate fault-finding method</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 xml:space="preserve">1.1 Develop a </w:t>
            </w:r>
            <w:r w:rsidRPr="00D91FDB">
              <w:rPr>
                <w:rStyle w:val="BoldandItalics"/>
              </w:rPr>
              <w:t xml:space="preserve">troubleshooting process </w:t>
            </w:r>
            <w:r w:rsidRPr="00D91FDB">
              <w:t>to help resolve problems</w:t>
            </w:r>
          </w:p>
          <w:p w:rsidR="00000000" w:rsidRPr="00D91FDB" w:rsidP="00D91FDB">
            <w:pPr>
              <w:pStyle w:val="BodyText"/>
            </w:pPr>
            <w:r w:rsidRPr="00D91FDB">
              <w:t xml:space="preserve">1.2 Analyse and document the </w:t>
            </w:r>
            <w:r w:rsidRPr="00D91FDB">
              <w:rPr>
                <w:rStyle w:val="BoldandItalics"/>
              </w:rPr>
              <w:t xml:space="preserve">system </w:t>
            </w:r>
            <w:r w:rsidRPr="00D91FDB">
              <w:t>tha</w:t>
            </w:r>
            <w:r w:rsidRPr="00D91FDB">
              <w:t>t requires troubleshooting</w:t>
            </w:r>
          </w:p>
          <w:p w:rsidR="00000000" w:rsidRPr="00D91FDB" w:rsidP="00D91FDB">
            <w:pPr>
              <w:pStyle w:val="BodyText"/>
            </w:pPr>
            <w:r w:rsidRPr="00D91FDB">
              <w:t xml:space="preserve">1.3 Identify available </w:t>
            </w:r>
            <w:r w:rsidRPr="00D91FDB">
              <w:rPr>
                <w:rStyle w:val="BoldandItalics"/>
              </w:rPr>
              <w:t xml:space="preserve">fault-finding tools </w:t>
            </w:r>
            <w:r w:rsidRPr="00D91FDB">
              <w:t>and determine the most appropriate for the identified problem</w:t>
            </w:r>
          </w:p>
          <w:p w:rsidR="00000000" w:rsidRPr="00D91FDB" w:rsidP="00D91FDB">
            <w:pPr>
              <w:pStyle w:val="BodyText"/>
            </w:pPr>
            <w:r w:rsidRPr="00D91FDB">
              <w:t>1.4 Obtain the required fault-finding tools</w:t>
            </w:r>
          </w:p>
          <w:p w:rsidR="00000000" w:rsidP="00D91FDB">
            <w:pPr>
              <w:pStyle w:val="BodyText"/>
              <w:rPr>
                <w:lang w:val="en-NZ"/>
              </w:rPr>
            </w:pPr>
            <w:r w:rsidRPr="00D91FDB">
              <w:t xml:space="preserve">1.5 Identify </w:t>
            </w:r>
            <w:r w:rsidRPr="00D91FDB">
              <w:rPr>
                <w:rStyle w:val="BoldandItalics"/>
              </w:rPr>
              <w:t xml:space="preserve">legislation, OHS requirements, codes, regulations and standards </w:t>
            </w:r>
            <w:r w:rsidRPr="00D91FDB">
              <w:t>rel</w:t>
            </w:r>
            <w:r w:rsidRPr="00D91FDB">
              <w:t>ated to the problem area</w:t>
            </w:r>
          </w:p>
        </w:tc>
      </w:tr>
      <w:tr w:rsidTr="00D91FDB">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t>2. Analyse the problem to be solved</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2.1 Collect data relevant to the system</w:t>
            </w:r>
          </w:p>
          <w:p w:rsidR="00000000" w:rsidRPr="00D91FDB" w:rsidP="00D91FDB">
            <w:pPr>
              <w:pStyle w:val="BodyText"/>
            </w:pPr>
            <w:r w:rsidRPr="00D91FDB">
              <w:t>2.2 Analyse the data to determine if there is a problem and the nature of the problem</w:t>
            </w:r>
          </w:p>
          <w:p w:rsidR="00000000" w:rsidP="00D91FDB">
            <w:pPr>
              <w:pStyle w:val="BodyText"/>
              <w:rPr>
                <w:lang w:val="en-NZ"/>
              </w:rPr>
            </w:pPr>
            <w:r w:rsidRPr="00D91FDB">
              <w:t xml:space="preserve">2.3 Determine </w:t>
            </w:r>
            <w:r w:rsidRPr="00D91FDB">
              <w:rPr>
                <w:rStyle w:val="BoldandItalics"/>
              </w:rPr>
              <w:t xml:space="preserve">specific symptoms </w:t>
            </w:r>
            <w:r w:rsidRPr="00D91FDB">
              <w:t xml:space="preserve">of hardware, operating system and printer </w:t>
            </w:r>
            <w:r w:rsidRPr="00D91FDB">
              <w:rPr>
                <w:rStyle w:val="BoldandItalics"/>
              </w:rPr>
              <w:t>problem</w:t>
            </w:r>
          </w:p>
        </w:tc>
      </w:tr>
      <w:tr w:rsidTr="00D91FDB">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t xml:space="preserve">3. Identify a solution and rectify the problem </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 xml:space="preserve">3.1 Formulate a </w:t>
            </w:r>
            <w:r w:rsidRPr="00D91FDB">
              <w:rPr>
                <w:rStyle w:val="BoldandItalics"/>
              </w:rPr>
              <w:t xml:space="preserve">solution </w:t>
            </w:r>
            <w:r w:rsidRPr="00D91FDB">
              <w:t>and make provision for rollback</w:t>
            </w:r>
          </w:p>
          <w:p w:rsidR="00000000" w:rsidRPr="00D91FDB" w:rsidP="00D91FDB">
            <w:pPr>
              <w:pStyle w:val="BodyText"/>
            </w:pPr>
            <w:r w:rsidRPr="00D91FDB">
              <w:t>3.2 Systematically test variables until the problem is isolated</w:t>
            </w:r>
          </w:p>
          <w:p w:rsidR="00000000" w:rsidRPr="00D91FDB" w:rsidP="00D91FDB">
            <w:pPr>
              <w:pStyle w:val="BodyText"/>
            </w:pPr>
            <w:r w:rsidRPr="00D91FDB">
              <w:t>3.3 Rectify the problem</w:t>
            </w:r>
          </w:p>
          <w:p w:rsidR="00000000" w:rsidP="00D91FDB">
            <w:pPr>
              <w:pStyle w:val="BodyText"/>
              <w:rPr>
                <w:lang w:val="en-NZ"/>
              </w:rPr>
            </w:pPr>
            <w:r w:rsidRPr="00D91FDB">
              <w:t>3.4 Create a</w:t>
            </w:r>
            <w:r w:rsidRPr="00D91FDB">
              <w:t xml:space="preserve"> list of probable causes of the problem</w:t>
            </w:r>
          </w:p>
        </w:tc>
      </w:tr>
      <w:tr w:rsidTr="00D91FDB">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t>4. Test system and complete documentation</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4.1 Test the system to ensure the problem has been solved and record results</w:t>
            </w:r>
          </w:p>
          <w:p w:rsidR="00000000" w:rsidRPr="00D91FDB" w:rsidP="00D91FDB">
            <w:pPr>
              <w:pStyle w:val="BodyText"/>
            </w:pPr>
            <w:r w:rsidRPr="00D91FDB">
              <w:t xml:space="preserve">4.2 Identify and implement </w:t>
            </w:r>
            <w:r w:rsidRPr="00D91FDB">
              <w:rPr>
                <w:rStyle w:val="BoldandItalics"/>
              </w:rPr>
              <w:t xml:space="preserve">common preventative maintenance </w:t>
            </w:r>
            <w:r w:rsidRPr="00D91FDB">
              <w:t>techniques to support ongoing mainten</w:t>
            </w:r>
            <w:r w:rsidRPr="00D91FDB">
              <w:t>ance strategies</w:t>
            </w:r>
          </w:p>
          <w:p w:rsidR="00000000" w:rsidRPr="00D91FDB" w:rsidP="00D91FDB">
            <w:pPr>
              <w:pStyle w:val="BodyText"/>
            </w:pPr>
            <w:r w:rsidRPr="00D91FDB">
              <w:t>4.3 Document the signs and symptoms of the problem and its solution, and load to database of problems or solutions for future reference</w:t>
            </w:r>
          </w:p>
        </w:tc>
      </w:tr>
    </w:tbl>
    <w:p w:rsidR="00000000" w:rsidRPr="00D91FDB" w:rsidP="00D91FDB">
      <w:pPr>
        <w:pStyle w:val="BodyText"/>
      </w:pPr>
    </w:p>
    <w:p w:rsidR="00000000" w:rsidRPr="00D91FDB" w:rsidP="00D91FDB">
      <w:pPr>
        <w:pStyle w:val="AllowPageBreak"/>
      </w:pPr>
    </w:p>
    <w:p w:rsidR="00000000" w:rsidRPr="00D91FDB" w:rsidP="00D91FDB">
      <w:pPr>
        <w:pStyle w:val="Heading1"/>
      </w:pPr>
      <w:bookmarkStart w:id="9" w:name="O_458669"/>
      <w:bookmarkEnd w:id="9"/>
      <w:r w:rsidRPr="00D91FDB">
        <w:t>Required Skills and Knowledge</w:t>
      </w:r>
    </w:p>
    <w:p w:rsidR="00000000" w:rsidRPr="00D91FDB" w:rsidP="00D91FDB">
      <w:pPr>
        <w:pStyle w:val="BodyText"/>
      </w:pPr>
      <w:r w:rsidRPr="00D91FDB">
        <w:rPr>
          <w:rStyle w:val="Emphasis"/>
        </w:rPr>
        <w:t>This section describes the skills and knowledge require</w:t>
      </w:r>
      <w:r w:rsidRPr="00D91FDB">
        <w:rPr>
          <w:rStyle w:val="Emphasis"/>
        </w:rPr>
        <w:t>d for this unit.</w:t>
      </w:r>
    </w:p>
    <w:p w:rsidR="00000000" w:rsidRPr="00D91FDB" w:rsidP="00D91FDB">
      <w:pPr>
        <w:pStyle w:val="BodyText"/>
      </w:pPr>
    </w:p>
    <w:p w:rsidR="00000000" w:rsidRPr="00D91FDB" w:rsidP="00D91FDB">
      <w:pPr>
        <w:pStyle w:val="BodyText"/>
      </w:pPr>
      <w:r w:rsidRPr="00D91FDB">
        <w:rPr>
          <w:rStyle w:val="SpecialBold"/>
        </w:rPr>
        <w:t>Required skills</w:t>
      </w:r>
    </w:p>
    <w:p w:rsidR="00000000" w:rsidRPr="00D91FDB" w:rsidP="00D91FDB">
      <w:pPr>
        <w:pStyle w:val="BodyText"/>
      </w:pPr>
    </w:p>
    <w:p w:rsidR="00000000" w:rsidRPr="00D91FDB" w:rsidP="00D91FDB">
      <w:pPr>
        <w:pStyle w:val="ListBullet"/>
      </w:pPr>
      <w:r w:rsidRPr="00D91FDB">
        <w:t>communication skills to:</w:t>
      </w:r>
    </w:p>
    <w:p w:rsidR="00000000" w:rsidRPr="00D91FDB" w:rsidP="00D91FDB">
      <w:pPr>
        <w:pStyle w:val="ListBullet2"/>
      </w:pPr>
      <w:r w:rsidRPr="00D91FDB">
        <w:t>liaise with clients</w:t>
      </w:r>
    </w:p>
    <w:p w:rsidR="00000000" w:rsidRPr="00D91FDB" w:rsidP="00D91FDB">
      <w:pPr>
        <w:pStyle w:val="ListBullet2"/>
      </w:pPr>
      <w:r w:rsidRPr="00D91FDB">
        <w:t>negotiate with other team members</w:t>
      </w:r>
    </w:p>
    <w:p w:rsidR="00000000" w:rsidRPr="00D91FDB" w:rsidP="00D91FDB">
      <w:pPr>
        <w:pStyle w:val="ListBullet2"/>
      </w:pPr>
      <w:r w:rsidRPr="00D91FDB">
        <w:t>provide customer service</w:t>
      </w:r>
    </w:p>
    <w:p w:rsidR="00000000" w:rsidRPr="00D91FDB" w:rsidP="00D91FDB">
      <w:pPr>
        <w:pStyle w:val="ListBullet2"/>
      </w:pPr>
      <w:r w:rsidRPr="00D91FDB">
        <w:t>work in teams</w:t>
      </w:r>
    </w:p>
    <w:p w:rsidR="00000000" w:rsidRPr="00D91FDB" w:rsidP="00D91FDB">
      <w:pPr>
        <w:pStyle w:val="ListBullet"/>
      </w:pPr>
      <w:r w:rsidRPr="00D91FDB">
        <w:t>literacy skills to:</w:t>
      </w:r>
    </w:p>
    <w:p w:rsidR="00000000" w:rsidRPr="00D91FDB" w:rsidP="00D91FDB">
      <w:pPr>
        <w:pStyle w:val="ListBullet2"/>
      </w:pPr>
      <w:r w:rsidRPr="00D91FDB">
        <w:t>analyse and evaluate information</w:t>
      </w:r>
    </w:p>
    <w:p w:rsidR="00000000" w:rsidRPr="00D91FDB" w:rsidP="00D91FDB">
      <w:pPr>
        <w:pStyle w:val="ListBullet2"/>
      </w:pPr>
      <w:r w:rsidRPr="00D91FDB">
        <w:t>document outcomes</w:t>
      </w:r>
    </w:p>
    <w:p w:rsidR="00000000" w:rsidRPr="00D91FDB" w:rsidP="00D91FDB">
      <w:pPr>
        <w:pStyle w:val="ListBullet"/>
      </w:pPr>
      <w:r w:rsidRPr="00D91FDB">
        <w:t>planning and organisational skills to:</w:t>
      </w:r>
    </w:p>
    <w:p w:rsidR="00000000" w:rsidRPr="00D91FDB" w:rsidP="00D91FDB">
      <w:pPr>
        <w:pStyle w:val="ListBullet2"/>
      </w:pPr>
      <w:r w:rsidRPr="00D91FDB">
        <w:t>conduct risk analysis for reviewing change procedures</w:t>
      </w:r>
    </w:p>
    <w:p w:rsidR="00000000" w:rsidRPr="00D91FDB" w:rsidP="00D91FDB">
      <w:pPr>
        <w:pStyle w:val="ListBullet2"/>
      </w:pPr>
      <w:r w:rsidRPr="00D91FDB">
        <w:t>maintain the continuity of IT operations and business functions</w:t>
      </w:r>
    </w:p>
    <w:p w:rsidR="00000000" w:rsidRPr="00D91FDB" w:rsidP="00D91FDB">
      <w:pPr>
        <w:pStyle w:val="ListBullet2"/>
      </w:pPr>
      <w:r w:rsidRPr="00D91FDB">
        <w:t>undertake basic training needs analysis</w:t>
      </w:r>
    </w:p>
    <w:p w:rsidR="00000000" w:rsidRPr="00D91FDB" w:rsidP="00D91FDB">
      <w:pPr>
        <w:pStyle w:val="ListBullet2"/>
      </w:pPr>
      <w:r w:rsidRPr="00D91FDB">
        <w:t>technical skills to apply methodology in fault diagnosis.</w:t>
      </w:r>
    </w:p>
    <w:p w:rsidR="00000000" w:rsidRPr="00D91FDB" w:rsidP="00D91FDB">
      <w:pPr>
        <w:pStyle w:val="BodyText"/>
      </w:pPr>
    </w:p>
    <w:p w:rsidR="00000000" w:rsidRPr="00D91FDB" w:rsidP="00D91FDB">
      <w:pPr>
        <w:pStyle w:val="BodyText"/>
      </w:pPr>
      <w:r w:rsidRPr="00D91FDB">
        <w:rPr>
          <w:rStyle w:val="SpecialBold"/>
        </w:rPr>
        <w:t>Required knowledge</w:t>
      </w:r>
    </w:p>
    <w:p w:rsidR="00000000" w:rsidRPr="00D91FDB" w:rsidP="00D91FDB">
      <w:pPr>
        <w:pStyle w:val="BodyText"/>
      </w:pPr>
    </w:p>
    <w:p w:rsidR="00000000" w:rsidRPr="00D91FDB" w:rsidP="00D91FDB">
      <w:pPr>
        <w:pStyle w:val="ListBullet"/>
      </w:pPr>
      <w:r w:rsidRPr="00D91FDB">
        <w:t>client support and maintenance practices</w:t>
      </w:r>
    </w:p>
    <w:p w:rsidR="00000000" w:rsidRPr="00D91FDB" w:rsidP="00D91FDB">
      <w:pPr>
        <w:pStyle w:val="ListBullet"/>
      </w:pPr>
      <w:r w:rsidRPr="00D91FDB">
        <w:t>current industry-accepted hardware and software products, including features and capabilities</w:t>
      </w:r>
    </w:p>
    <w:p w:rsidR="00000000" w:rsidRPr="00D91FDB" w:rsidP="00D91FDB">
      <w:pPr>
        <w:pStyle w:val="ListBullet"/>
      </w:pPr>
      <w:r w:rsidRPr="00D91FDB">
        <w:t>details of the system under modification</w:t>
      </w:r>
    </w:p>
    <w:p w:rsidR="00000000" w:rsidRPr="00D91FDB" w:rsidP="00D91FDB">
      <w:pPr>
        <w:pStyle w:val="ListBullet"/>
      </w:pPr>
      <w:r w:rsidRPr="00D91FDB">
        <w:t>one or more change-management tools</w:t>
      </w:r>
    </w:p>
    <w:p w:rsidR="00000000" w:rsidRPr="00D91FDB" w:rsidP="00D91FDB">
      <w:pPr>
        <w:pStyle w:val="ListBullet"/>
      </w:pPr>
      <w:r w:rsidRPr="00D91FDB">
        <w:t>quality assurance prac</w:t>
      </w:r>
      <w:r w:rsidRPr="00D91FDB">
        <w:t>tices with regard to locating and troubleshooting IT equipment, system and software faults</w:t>
      </w:r>
    </w:p>
    <w:p w:rsidR="00000000" w:rsidRPr="00D91FDB" w:rsidP="00D91FDB">
      <w:pPr>
        <w:pStyle w:val="ListBullet"/>
      </w:pPr>
      <w:r w:rsidRPr="00D91FDB">
        <w:t>change control procedures</w:t>
      </w:r>
    </w:p>
    <w:p w:rsidR="00000000" w:rsidRPr="00D91FDB" w:rsidP="00D91FDB">
      <w:pPr>
        <w:pStyle w:val="ListBullet"/>
      </w:pPr>
      <w:r w:rsidRPr="00D91FDB">
        <w:t>system testing tools</w:t>
      </w:r>
    </w:p>
    <w:p w:rsidR="00000000" w:rsidRPr="00D91FDB" w:rsidP="00D91FDB">
      <w:pPr>
        <w:pStyle w:val="ListBullet"/>
      </w:pPr>
      <w:r w:rsidRPr="00D91FDB">
        <w:t>system's current functionality.</w:t>
      </w:r>
    </w:p>
    <w:p w:rsidR="00000000" w:rsidRPr="00D91FDB" w:rsidP="00D91FDB">
      <w:pPr>
        <w:pStyle w:val="AllowPageBreak"/>
      </w:pPr>
    </w:p>
    <w:p w:rsidR="00000000" w:rsidRPr="00D91FDB" w:rsidP="00D91FDB">
      <w:pPr>
        <w:pStyle w:val="Heading1"/>
      </w:pPr>
      <w:bookmarkStart w:id="10" w:name="O_458670"/>
      <w:bookmarkEnd w:id="10"/>
      <w:r w:rsidRPr="00D91FDB">
        <w:t>Evidence Guide</w:t>
      </w:r>
    </w:p>
    <w:p w:rsidR="00000000" w:rsidRPr="00D91FDB" w:rsidP="00D91FDB">
      <w:pPr>
        <w:pStyle w:val="BodyText"/>
      </w:pPr>
      <w:r w:rsidRPr="00D91FDB">
        <w:rPr>
          <w:rStyle w:val="Emphasis"/>
        </w:rPr>
        <w:t>The evidence gui</w:t>
      </w:r>
      <w:r w:rsidRPr="00D91FDB">
        <w:rPr>
          <w:rStyle w:val="Emphasis"/>
        </w:rPr>
        <w:t>de provides advice on assessment and must be read in conjunction with the performance criteria, required skills and knowledge, range statement and the Assessment Guidelines for the Training Package.</w:t>
      </w:r>
    </w:p>
    <w:p w:rsidR="00000000" w:rsidRPr="00D91FDB" w:rsidP="00D91FDB">
      <w:pPr>
        <w:pStyle w:val="BodyText"/>
      </w:pPr>
    </w:p>
    <w:tbl>
      <w:tblPr>
        <w:tblW w:w="0" w:type="auto"/>
        <w:tblLayout w:type="fixed"/>
        <w:tblCellMar>
          <w:left w:w="62" w:type="dxa"/>
          <w:right w:w="62" w:type="dxa"/>
        </w:tblCellMar>
        <w:tblLook w:val="0000"/>
      </w:tblPr>
      <w:tblGrid>
        <w:gridCol w:w="2556"/>
        <w:gridCol w:w="6594"/>
      </w:tblGrid>
      <w:tr w:rsidTr="00D91FD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p>
        </w:tc>
      </w:tr>
      <w:tr w:rsidTr="00D91FD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Critical aspects for assessment</w:t>
            </w:r>
            <w:r w:rsidRPr="00D91FDB">
              <w:rPr>
                <w:rStyle w:val="SpecialBold"/>
              </w:rPr>
              <w:t xml:space="preserve">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Evidence of the ability to:</w:t>
            </w:r>
          </w:p>
          <w:p w:rsidR="00000000" w:rsidRPr="00D91FDB" w:rsidP="00D91FDB">
            <w:pPr>
              <w:pStyle w:val="ListBullet"/>
            </w:pPr>
            <w:r w:rsidRPr="00D91FDB">
              <w:t>develop a troubleshooting process</w:t>
            </w:r>
          </w:p>
          <w:p w:rsidR="00000000" w:rsidRPr="00D91FDB" w:rsidP="00D91FDB">
            <w:pPr>
              <w:pStyle w:val="ListBullet"/>
            </w:pPr>
            <w:r w:rsidRPr="00D91FDB">
              <w:t>analyse and identify different faults</w:t>
            </w:r>
          </w:p>
          <w:p w:rsidR="00000000" w:rsidRPr="00D91FDB" w:rsidP="00D91FDB">
            <w:pPr>
              <w:pStyle w:val="ListBullet"/>
            </w:pPr>
            <w:r w:rsidRPr="00D91FDB">
              <w:t>establish context and background information and determine the likely causes of the fault</w:t>
            </w:r>
          </w:p>
          <w:p w:rsidR="00000000" w:rsidRPr="00D91FDB" w:rsidP="00D91FDB">
            <w:pPr>
              <w:pStyle w:val="ListBullet"/>
            </w:pPr>
            <w:r w:rsidRPr="00D91FDB">
              <w:t>obtain suitable tools and equipment and apply simple checks, tests and fault-finding methodology</w:t>
            </w:r>
          </w:p>
          <w:p w:rsidR="00000000" w:rsidP="00D91FDB">
            <w:pPr>
              <w:pStyle w:val="ListBullet"/>
              <w:rPr>
                <w:lang w:val="en-NZ"/>
              </w:rPr>
            </w:pPr>
            <w:r w:rsidRPr="00D91FDB">
              <w:t>apply the recommended means to rectify fault.</w:t>
            </w:r>
          </w:p>
        </w:tc>
      </w:tr>
      <w:tr w:rsidTr="00D91FD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Assessment must ensure access to:</w:t>
            </w:r>
          </w:p>
          <w:p w:rsidR="00000000" w:rsidRPr="00D91FDB" w:rsidP="00D91FDB">
            <w:pPr>
              <w:pStyle w:val="ListBullet"/>
            </w:pPr>
            <w:r w:rsidRPr="00D91FDB">
              <w:t>system to be diagnosed</w:t>
            </w:r>
          </w:p>
          <w:p w:rsidR="00000000" w:rsidRPr="00D91FDB" w:rsidP="00D91FDB">
            <w:pPr>
              <w:pStyle w:val="ListBullet"/>
            </w:pPr>
            <w:r w:rsidRPr="00D91FDB">
              <w:t>diagn</w:t>
            </w:r>
            <w:r w:rsidRPr="00D91FDB">
              <w:t>ostic and fault-finding tools</w:t>
            </w:r>
          </w:p>
          <w:p w:rsidR="00000000" w:rsidRPr="00D91FDB" w:rsidP="00D91FDB">
            <w:pPr>
              <w:pStyle w:val="ListBullet"/>
            </w:pPr>
            <w:r w:rsidRPr="00D91FDB">
              <w:t>technical and system documentation</w:t>
            </w:r>
          </w:p>
          <w:p w:rsidR="00000000" w:rsidRPr="00D91FDB" w:rsidP="00D91FDB">
            <w:pPr>
              <w:pStyle w:val="ListBullet"/>
            </w:pPr>
            <w:r w:rsidRPr="00D91FDB">
              <w:t>organisational requirements for documenting solution</w:t>
            </w:r>
          </w:p>
          <w:p w:rsidR="00000000" w:rsidRPr="00D91FDB" w:rsidP="00D91FDB">
            <w:pPr>
              <w:pStyle w:val="ListBullet"/>
            </w:pPr>
            <w:r w:rsidRPr="00D91FDB">
              <w:t>appropriate learning and assessment support when required</w:t>
            </w:r>
          </w:p>
          <w:p w:rsidR="00000000" w:rsidP="00D91FDB">
            <w:pPr>
              <w:pStyle w:val="ListBullet"/>
              <w:rPr>
                <w:lang w:val="en-NZ"/>
              </w:rPr>
            </w:pPr>
            <w:r w:rsidRPr="00D91FDB">
              <w:t>modified equipment for people with special needs.</w:t>
            </w:r>
          </w:p>
        </w:tc>
      </w:tr>
      <w:tr w:rsidTr="00D91FD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A range of assessment methods should be used to assess practical skills and knowledge. The following examples are appropriate for this unit:</w:t>
            </w:r>
          </w:p>
          <w:p w:rsidR="00000000" w:rsidRPr="00D91FDB" w:rsidP="00D91FDB">
            <w:pPr>
              <w:pStyle w:val="ListBullet"/>
            </w:pPr>
            <w:r w:rsidRPr="00D91FDB">
              <w:t>direct observation of candidate locating and rectifying faults</w:t>
            </w:r>
          </w:p>
          <w:p w:rsidR="00000000" w:rsidRPr="00D91FDB" w:rsidP="00D91FDB">
            <w:pPr>
              <w:pStyle w:val="ListBullet"/>
            </w:pPr>
            <w:r w:rsidRPr="00D91FDB">
              <w:t>verbal or written questioning to assess knowledge o</w:t>
            </w:r>
            <w:r w:rsidRPr="00D91FDB">
              <w:t>f types of faults and implications</w:t>
            </w:r>
          </w:p>
          <w:p w:rsidR="00000000" w:rsidP="00D91FDB">
            <w:pPr>
              <w:pStyle w:val="ListBullet"/>
              <w:rPr>
                <w:lang w:val="en-NZ"/>
              </w:rPr>
            </w:pPr>
            <w:r w:rsidRPr="00D91FDB">
              <w:t>evaluation of written reports prepared by candidate outlining signs and symptoms of the problem, test results interpretation and solution.</w:t>
            </w:r>
          </w:p>
        </w:tc>
      </w:tr>
      <w:tr w:rsidTr="00D91FD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BodyText"/>
            </w:pPr>
            <w:r w:rsidRPr="00D91FDB">
              <w:t>Holistic assessment with other units relevant</w:t>
            </w:r>
            <w:r w:rsidRPr="00D91FDB">
              <w:t xml:space="preserve"> to the industry sector, workplace and job role is recommended, where appropriate.</w:t>
            </w:r>
          </w:p>
          <w:p w:rsidR="00000000" w:rsidRPr="00D91FDB" w:rsidP="00D91FDB">
            <w:pPr>
              <w:pStyle w:val="BodyText"/>
            </w:pPr>
            <w:r w:rsidRPr="00D91FDB">
              <w:t xml:space="preserve">Assessment processes and techniques must be culturally appropriate, and suitable to the communication skill level, language, literacy and numeracy capacity of the candidate </w:t>
            </w:r>
            <w:r w:rsidRPr="00D91FDB">
              <w:t>and the work being performed.</w:t>
            </w:r>
          </w:p>
          <w:p w:rsidR="00000000" w:rsidRPr="00D91FDB" w:rsidP="00D91FDB">
            <w:pPr>
              <w:pStyle w:val="BodyText"/>
            </w:pPr>
            <w:r w:rsidRPr="00D91FDB">
              <w:t>Indigenous people and other people from a non-English speaking background may need additional support.</w:t>
            </w:r>
          </w:p>
          <w:p w:rsidR="00000000" w:rsidRPr="00D91FDB" w:rsidP="00D91FDB">
            <w:pPr>
              <w:pStyle w:val="BodyText"/>
            </w:pPr>
            <w:r w:rsidRPr="00D91FDB">
              <w:t>In cases where practical assessment is used it should be combined with targeted questioning to assess required knowledge.</w:t>
            </w:r>
          </w:p>
        </w:tc>
      </w:tr>
    </w:tbl>
    <w:p w:rsidR="00000000" w:rsidRPr="00D91FDB" w:rsidP="00D91FDB">
      <w:pPr>
        <w:pStyle w:val="BodyText"/>
      </w:pPr>
    </w:p>
    <w:p w:rsidR="00000000" w:rsidRPr="00D91FDB" w:rsidP="00D91FDB">
      <w:pPr>
        <w:pStyle w:val="AllowPageBreak"/>
      </w:pPr>
    </w:p>
    <w:p w:rsidR="00000000" w:rsidRPr="00D91FDB" w:rsidP="00D91FDB">
      <w:pPr>
        <w:pStyle w:val="Heading1"/>
      </w:pPr>
      <w:bookmarkStart w:id="11" w:name="O_458671"/>
      <w:bookmarkEnd w:id="11"/>
      <w:r w:rsidRPr="00D91FDB">
        <w:t>Range Statement</w:t>
      </w:r>
    </w:p>
    <w:p w:rsidR="00000000" w:rsidRPr="00D91FDB" w:rsidP="00D91FDB">
      <w:pPr>
        <w:pStyle w:val="BodyText"/>
      </w:pPr>
      <w:r w:rsidRPr="00D91FDB">
        <w:rPr>
          <w:rStyle w:val="Emphasis"/>
        </w:rPr>
        <w:t xml:space="preserve">The range statement relates to the unit of competency as a whole. It allows for different work environments and situations that may affect </w:t>
      </w:r>
      <w:r w:rsidRPr="00D91FD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91FDB">
        <w:rPr>
          <w:rStyle w:val="Emphasis"/>
        </w:rPr>
        <w:t>m, and local industry and regional contexts) may also be included.</w:t>
      </w:r>
    </w:p>
    <w:p w:rsidR="00000000" w:rsidRPr="00D91FDB" w:rsidP="00D91FDB">
      <w:pPr>
        <w:pStyle w:val="BodyText"/>
      </w:pPr>
    </w:p>
    <w:tbl>
      <w:tblPr>
        <w:tblW w:w="0" w:type="auto"/>
        <w:tblLayout w:type="fixed"/>
        <w:tblCellMar>
          <w:left w:w="62" w:type="dxa"/>
          <w:right w:w="62" w:type="dxa"/>
        </w:tblCellMar>
        <w:tblLook w:val="0000"/>
      </w:tblPr>
      <w:tblGrid>
        <w:gridCol w:w="2562"/>
        <w:gridCol w:w="6588"/>
      </w:tblGrid>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Troubleshooting process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documenting findings, actions and outcomes</w:t>
            </w:r>
          </w:p>
          <w:p w:rsidR="00000000" w:rsidRPr="00D91FDB" w:rsidP="00D91FDB">
            <w:pPr>
              <w:pStyle w:val="ListBullet"/>
            </w:pPr>
            <w:r w:rsidRPr="00D91FDB">
              <w:t>establishing a theory of probable cause</w:t>
            </w:r>
          </w:p>
          <w:p w:rsidR="00000000" w:rsidRPr="00D91FDB" w:rsidP="00D91FDB">
            <w:pPr>
              <w:pStyle w:val="ListBullet"/>
            </w:pPr>
            <w:r w:rsidRPr="00D91FDB">
              <w:t>identifying the problem, such as by questioning the user</w:t>
            </w:r>
          </w:p>
          <w:p w:rsidR="00000000" w:rsidRPr="00D91FDB" w:rsidP="00D91FDB">
            <w:pPr>
              <w:pStyle w:val="ListBullet"/>
            </w:pPr>
            <w:r w:rsidRPr="00D91FDB">
              <w:t>identifyin</w:t>
            </w:r>
            <w:r w:rsidRPr="00D91FDB">
              <w:t>g user changes to computer and performing backups before making changes</w:t>
            </w:r>
          </w:p>
          <w:p w:rsidR="00000000" w:rsidRPr="00D91FDB" w:rsidP="00D91FDB">
            <w:pPr>
              <w:pStyle w:val="ListBullet"/>
            </w:pPr>
            <w:r w:rsidRPr="00D91FDB">
              <w:t>implementing preventative measures</w:t>
            </w:r>
          </w:p>
          <w:p w:rsidR="00000000" w:rsidRPr="00D91FDB" w:rsidP="00D91FDB">
            <w:pPr>
              <w:pStyle w:val="ListBullet"/>
            </w:pPr>
            <w:r w:rsidRPr="00D91FDB">
              <w:t>implementing the solution</w:t>
            </w:r>
          </w:p>
          <w:p w:rsidR="00000000" w:rsidRPr="00D91FDB" w:rsidP="00D91FDB">
            <w:pPr>
              <w:pStyle w:val="ListBullet"/>
            </w:pPr>
            <w:r w:rsidRPr="00D91FDB">
              <w:t>planning to resolve the problem</w:t>
            </w:r>
          </w:p>
          <w:p w:rsidR="00000000" w:rsidRPr="00D91FDB" w:rsidP="00D91FDB">
            <w:pPr>
              <w:pStyle w:val="ListBullet"/>
            </w:pPr>
            <w:r w:rsidRPr="00D91FDB">
              <w:t>testing the theory to determine cause:</w:t>
            </w:r>
          </w:p>
          <w:p w:rsidR="00000000" w:rsidRPr="00D91FDB" w:rsidP="00D91FDB">
            <w:pPr>
              <w:pStyle w:val="ListBullet2"/>
            </w:pPr>
            <w:r w:rsidRPr="00D91FDB">
              <w:t>if theory is confirmed determine next steps to reso</w:t>
            </w:r>
            <w:r w:rsidRPr="00D91FDB">
              <w:t>lve problem</w:t>
            </w:r>
          </w:p>
          <w:p w:rsidR="00000000" w:rsidRPr="00D91FDB" w:rsidP="00D91FDB">
            <w:pPr>
              <w:pStyle w:val="ListBullet2"/>
            </w:pPr>
            <w:r w:rsidRPr="00D91FDB">
              <w:t>if theory is not confirmed re-establish new theory or escalate</w:t>
            </w:r>
          </w:p>
          <w:p w:rsidR="00000000" w:rsidP="00D91FDB">
            <w:pPr>
              <w:pStyle w:val="ListBullet"/>
              <w:rPr>
                <w:lang w:val="en-NZ"/>
              </w:rPr>
            </w:pPr>
            <w:r w:rsidRPr="00D91FDB">
              <w:t>verifying full system functionality.</w:t>
            </w:r>
          </w:p>
        </w:tc>
      </w:tr>
      <w:tr w:rsidTr="00D91FDB">
        <w:tblPrEx>
          <w:tblW w:w="0" w:type="auto"/>
          <w:tblLayout w:type="fixed"/>
          <w:tblCellMar>
            <w:left w:w="62" w:type="dxa"/>
            <w:right w:w="62" w:type="dxa"/>
          </w:tblCellMar>
          <w:tblLook w:val="0000"/>
        </w:tblPrEx>
        <w:trPr>
          <w:trHeight w:val="29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System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computer systems</w:t>
            </w:r>
          </w:p>
          <w:p w:rsidR="00000000" w:rsidRPr="00D91FDB" w:rsidP="00D91FDB">
            <w:pPr>
              <w:pStyle w:val="ListBullet"/>
            </w:pPr>
            <w:r w:rsidRPr="00D91FDB">
              <w:t>hardware and software components</w:t>
            </w:r>
          </w:p>
          <w:p w:rsidR="00000000" w:rsidRPr="00D91FDB" w:rsidP="00D91FDB">
            <w:pPr>
              <w:pStyle w:val="ListBullet"/>
            </w:pPr>
            <w:r w:rsidRPr="00D91FDB">
              <w:t>network</w:t>
            </w:r>
          </w:p>
          <w:p w:rsidR="00000000" w:rsidP="00D91FDB">
            <w:pPr>
              <w:pStyle w:val="ListBullet"/>
              <w:rPr>
                <w:lang w:val="en-NZ"/>
              </w:rPr>
            </w:pPr>
            <w:r w:rsidRPr="00D91FDB">
              <w:t>website.</w:t>
            </w:r>
          </w:p>
        </w:tc>
      </w:tr>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Fault-finding tools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for networking:</w:t>
            </w:r>
          </w:p>
          <w:p w:rsidR="00000000" w:rsidRPr="00D91FDB" w:rsidP="00D91FDB">
            <w:pPr>
              <w:pStyle w:val="ListBullet2"/>
            </w:pPr>
            <w:r w:rsidRPr="00D91FDB">
              <w:t>mapping tools</w:t>
            </w:r>
          </w:p>
          <w:p w:rsidR="00000000" w:rsidRPr="00D91FDB" w:rsidP="00D91FDB">
            <w:pPr>
              <w:pStyle w:val="ListBullet2"/>
            </w:pPr>
            <w:r w:rsidRPr="00D91FDB">
              <w:t>operating system tools</w:t>
            </w:r>
          </w:p>
          <w:p w:rsidR="00000000" w:rsidRPr="00D91FDB" w:rsidP="00D91FDB">
            <w:pPr>
              <w:pStyle w:val="ListBullet2"/>
            </w:pPr>
            <w:r w:rsidRPr="00D91FDB">
              <w:t>open system interconnection (OSI) layered model</w:t>
            </w:r>
          </w:p>
          <w:p w:rsidR="00000000" w:rsidRPr="00D91FDB" w:rsidP="00D91FDB">
            <w:pPr>
              <w:pStyle w:val="ListBullet2"/>
            </w:pPr>
            <w:r w:rsidRPr="00D91FDB">
              <w:t>Ping</w:t>
            </w:r>
          </w:p>
          <w:p w:rsidR="00000000" w:rsidRPr="00D91FDB" w:rsidP="00D91FDB">
            <w:pPr>
              <w:pStyle w:val="ListBullet2"/>
            </w:pPr>
            <w:r w:rsidRPr="00D91FDB">
              <w:t>protocol analysers</w:t>
            </w:r>
          </w:p>
          <w:p w:rsidR="00000000" w:rsidRPr="00D91FDB" w:rsidP="00D91FDB">
            <w:pPr>
              <w:pStyle w:val="ListBullet2"/>
            </w:pPr>
            <w:r w:rsidRPr="00D91FDB">
              <w:t>Telnet</w:t>
            </w:r>
          </w:p>
          <w:p w:rsidR="00000000" w:rsidRPr="00D91FDB" w:rsidP="00D91FDB">
            <w:pPr>
              <w:pStyle w:val="ListBullet2"/>
            </w:pPr>
            <w:r w:rsidRPr="00D91FDB">
              <w:t>traceroute</w:t>
            </w:r>
          </w:p>
          <w:p w:rsidR="00000000" w:rsidRPr="00D91FDB" w:rsidP="00D91FDB">
            <w:pPr>
              <w:pStyle w:val="ListBullet"/>
            </w:pPr>
            <w:r w:rsidRPr="00D91FDB">
              <w:t>for programming:</w:t>
            </w:r>
          </w:p>
          <w:p w:rsidR="00000000" w:rsidRPr="00D91FDB" w:rsidP="00D91FDB">
            <w:pPr>
              <w:pStyle w:val="ListBullet2"/>
            </w:pPr>
            <w:r w:rsidRPr="00D91FDB">
              <w:t>break points</w:t>
            </w:r>
          </w:p>
          <w:p w:rsidR="00000000" w:rsidRPr="00D91FDB" w:rsidP="00D91FDB">
            <w:pPr>
              <w:pStyle w:val="ListBullet2"/>
            </w:pPr>
            <w:r w:rsidRPr="00D91FDB">
              <w:t>compilers</w:t>
            </w:r>
          </w:p>
          <w:p w:rsidR="00000000" w:rsidRPr="00D91FDB" w:rsidP="00D91FDB">
            <w:pPr>
              <w:pStyle w:val="ListBullet2"/>
            </w:pPr>
            <w:r w:rsidRPr="00D91FDB">
              <w:t>debug</w:t>
            </w:r>
          </w:p>
          <w:p w:rsidR="00000000" w:rsidP="00D91FDB">
            <w:pPr>
              <w:pStyle w:val="ListBullet2"/>
              <w:rPr>
                <w:lang w:val="en-NZ"/>
              </w:rPr>
            </w:pPr>
            <w:r w:rsidRPr="00D91FDB">
              <w:t>trace.</w:t>
            </w:r>
          </w:p>
        </w:tc>
      </w:tr>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Legislation, OHS requirements, codes, regulations and standards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environmental considerations, such as:</w:t>
            </w:r>
          </w:p>
          <w:p w:rsidR="00000000" w:rsidRPr="00D91FDB" w:rsidP="00D91FDB">
            <w:pPr>
              <w:pStyle w:val="ListBullet2"/>
            </w:pPr>
            <w:r w:rsidRPr="00D91FDB">
              <w:t>clean-up protection</w:t>
            </w:r>
          </w:p>
          <w:p w:rsidR="00000000" w:rsidRPr="00D91FDB" w:rsidP="00D91FDB">
            <w:pPr>
              <w:pStyle w:val="ListBullet2"/>
            </w:pPr>
            <w:r w:rsidRPr="00D91FDB">
              <w:t>flashing lights</w:t>
            </w:r>
          </w:p>
          <w:p w:rsidR="00000000" w:rsidRPr="00D91FDB" w:rsidP="00D91FDB">
            <w:pPr>
              <w:pStyle w:val="ListBullet2"/>
            </w:pPr>
            <w:r w:rsidRPr="00D91FDB">
              <w:t>gas and other hazard detection equipment</w:t>
            </w:r>
          </w:p>
          <w:p w:rsidR="00000000" w:rsidRPr="00D91FDB" w:rsidP="00D91FDB">
            <w:pPr>
              <w:pStyle w:val="ListBullet2"/>
            </w:pPr>
            <w:r w:rsidRPr="00D91FDB">
              <w:t>identifying other services, including power and gas</w:t>
            </w:r>
          </w:p>
          <w:p w:rsidR="00000000" w:rsidRPr="00D91FDB" w:rsidP="00D91FDB">
            <w:pPr>
              <w:pStyle w:val="ListBullet2"/>
            </w:pPr>
            <w:r w:rsidRPr="00D91FDB">
              <w:t>noise, dust and clean-up management</w:t>
            </w:r>
          </w:p>
          <w:p w:rsidR="00000000" w:rsidRPr="00D91FDB" w:rsidP="00D91FDB">
            <w:pPr>
              <w:pStyle w:val="ListBullet2"/>
            </w:pPr>
            <w:r w:rsidRPr="00D91FDB">
              <w:t>safety barriers</w:t>
            </w:r>
          </w:p>
          <w:p w:rsidR="00000000" w:rsidRPr="00D91FDB" w:rsidP="00D91FDB">
            <w:pPr>
              <w:pStyle w:val="ListBullet2"/>
            </w:pPr>
            <w:r w:rsidRPr="00D91FDB">
              <w:t>safety equipment</w:t>
            </w:r>
          </w:p>
          <w:p w:rsidR="00000000" w:rsidRPr="00D91FDB" w:rsidP="00D91FDB">
            <w:pPr>
              <w:pStyle w:val="ListBullet2"/>
            </w:pPr>
            <w:r w:rsidRPr="00D91FDB">
              <w:t>stormwater protection</w:t>
            </w:r>
          </w:p>
          <w:p w:rsidR="00000000" w:rsidRPr="00D91FDB" w:rsidP="00D91FDB">
            <w:pPr>
              <w:pStyle w:val="ListBullet2"/>
            </w:pPr>
            <w:r w:rsidRPr="00D91FDB">
              <w:t>trench guards</w:t>
            </w:r>
          </w:p>
          <w:p w:rsidR="00000000" w:rsidRPr="00D91FDB" w:rsidP="00D91FDB">
            <w:pPr>
              <w:pStyle w:val="ListBullet2"/>
            </w:pPr>
            <w:r w:rsidRPr="00D91FDB">
              <w:t>warning signs and tapes</w:t>
            </w:r>
          </w:p>
          <w:p w:rsidR="00000000" w:rsidRPr="00D91FDB" w:rsidP="00D91FDB">
            <w:pPr>
              <w:pStyle w:val="ListBullet2"/>
            </w:pPr>
            <w:r w:rsidRPr="00D91FDB">
              <w:t>waste management</w:t>
            </w:r>
          </w:p>
          <w:p w:rsidR="00000000" w:rsidRPr="00D91FDB" w:rsidP="00D91FDB">
            <w:pPr>
              <w:pStyle w:val="ListBullet2"/>
            </w:pPr>
            <w:r w:rsidRPr="00D91FDB">
              <w:t>witches hats</w:t>
            </w:r>
          </w:p>
          <w:p w:rsidR="00000000" w:rsidRPr="00D91FDB" w:rsidP="00D91FDB">
            <w:pPr>
              <w:pStyle w:val="ListBullet"/>
            </w:pPr>
            <w:r w:rsidRPr="00D91FDB">
              <w:t>OHS and environmental requirements relating to decommissioning and isolating worksite and lines prior to commencement</w:t>
            </w:r>
          </w:p>
          <w:p w:rsidR="00000000" w:rsidRPr="00D91FDB" w:rsidP="00D91FDB">
            <w:pPr>
              <w:pStyle w:val="ListBullet"/>
            </w:pPr>
            <w:r w:rsidRPr="00D91FDB">
              <w:t>safe working practices, such as the safe use an</w:t>
            </w:r>
            <w:r w:rsidRPr="00D91FDB">
              <w:t>d handling of:</w:t>
            </w:r>
          </w:p>
          <w:p w:rsidR="00000000" w:rsidRPr="00D91FDB" w:rsidP="00D91FDB">
            <w:pPr>
              <w:pStyle w:val="ListBullet2"/>
            </w:pPr>
            <w:r w:rsidRPr="00D91FDB">
              <w:t>asbestos</w:t>
            </w:r>
          </w:p>
          <w:p w:rsidR="00000000" w:rsidRPr="00D91FDB" w:rsidP="00D91FDB">
            <w:pPr>
              <w:pStyle w:val="ListBullet2"/>
            </w:pPr>
            <w:r w:rsidRPr="00D91FDB">
              <w:t>chemicals</w:t>
            </w:r>
          </w:p>
          <w:p w:rsidR="00000000" w:rsidRPr="00D91FDB" w:rsidP="00D91FDB">
            <w:pPr>
              <w:pStyle w:val="ListBullet2"/>
            </w:pPr>
            <w:r w:rsidRPr="00D91FDB">
              <w:t>materials</w:t>
            </w:r>
          </w:p>
          <w:p w:rsidR="00000000" w:rsidRPr="00D91FDB" w:rsidP="00D91FDB">
            <w:pPr>
              <w:pStyle w:val="ListBullet2"/>
            </w:pPr>
            <w:r w:rsidRPr="00D91FDB">
              <w:t>special access requirements</w:t>
            </w:r>
          </w:p>
          <w:p w:rsidR="00000000" w:rsidRPr="00D91FDB" w:rsidP="00D91FDB">
            <w:pPr>
              <w:pStyle w:val="ListBullet2"/>
            </w:pPr>
            <w:r w:rsidRPr="00D91FDB">
              <w:t>tools and equipment</w:t>
            </w:r>
          </w:p>
          <w:p w:rsidR="00000000" w:rsidRPr="00D91FDB" w:rsidP="00D91FDB">
            <w:pPr>
              <w:pStyle w:val="ListBullet2"/>
            </w:pPr>
            <w:r w:rsidRPr="00D91FDB">
              <w:t>work platforms</w:t>
            </w:r>
          </w:p>
          <w:p w:rsidR="00000000" w:rsidP="00D91FDB">
            <w:pPr>
              <w:pStyle w:val="ListBullet"/>
              <w:rPr>
                <w:lang w:val="en-NZ"/>
              </w:rPr>
            </w:pPr>
            <w:r w:rsidRPr="00D91FDB">
              <w:t>suitable light and ventilation.</w:t>
            </w:r>
          </w:p>
        </w:tc>
      </w:tr>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Specific symptoms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hardware-related symptoms:</w:t>
            </w:r>
          </w:p>
          <w:p w:rsidR="00000000" w:rsidRPr="00D91FDB" w:rsidP="00D91FDB">
            <w:pPr>
              <w:pStyle w:val="ListBullet2"/>
            </w:pPr>
            <w:r w:rsidRPr="00D91FDB">
              <w:t>alerts</w:t>
            </w:r>
          </w:p>
          <w:p w:rsidR="00000000" w:rsidRPr="00D91FDB" w:rsidP="00D91FDB">
            <w:pPr>
              <w:pStyle w:val="ListBullet2"/>
            </w:pPr>
            <w:r w:rsidRPr="00D91FDB">
              <w:t>excessive heat</w:t>
            </w:r>
          </w:p>
          <w:p w:rsidR="00000000" w:rsidRPr="00D91FDB" w:rsidP="00D91FDB">
            <w:pPr>
              <w:pStyle w:val="ListBullet2"/>
            </w:pPr>
            <w:r w:rsidRPr="00D91FDB">
              <w:t>noise</w:t>
            </w:r>
          </w:p>
          <w:p w:rsidR="00000000" w:rsidRPr="00D91FDB" w:rsidP="00D91FDB">
            <w:pPr>
              <w:pStyle w:val="ListBullet2"/>
            </w:pPr>
            <w:r w:rsidRPr="00D91FDB">
              <w:t>odours</w:t>
            </w:r>
          </w:p>
          <w:p w:rsidR="00000000" w:rsidRPr="00D91FDB" w:rsidP="00D91FDB">
            <w:pPr>
              <w:pStyle w:val="ListBullet2"/>
            </w:pPr>
            <w:r w:rsidRPr="00D91FDB">
              <w:t>status light indicators</w:t>
            </w:r>
          </w:p>
          <w:p w:rsidR="00000000" w:rsidRPr="00D91FDB" w:rsidP="00D91FDB">
            <w:pPr>
              <w:pStyle w:val="ListBullet2"/>
            </w:pPr>
            <w:r w:rsidRPr="00D91FDB">
              <w:t>visible damage, such as cable and plastic</w:t>
            </w:r>
          </w:p>
          <w:p w:rsidR="00000000" w:rsidRPr="00D91FDB" w:rsidP="00D91FDB">
            <w:pPr>
              <w:pStyle w:val="ListBullet"/>
            </w:pPr>
            <w:r w:rsidRPr="00D91FDB">
              <w:t>laptop or mobile devices:</w:t>
            </w:r>
          </w:p>
          <w:p w:rsidR="00000000" w:rsidRPr="00D91FDB" w:rsidP="00D91FDB">
            <w:pPr>
              <w:pStyle w:val="ListBullet2"/>
            </w:pPr>
            <w:r w:rsidRPr="00D91FDB">
              <w:t>issues:</w:t>
            </w:r>
          </w:p>
          <w:p w:rsidR="00000000" w:rsidRPr="00D91FDB" w:rsidP="00D91FDB">
            <w:pPr>
              <w:pStyle w:val="ListBullet3"/>
            </w:pPr>
            <w:r w:rsidRPr="00D91FDB">
              <w:t>keyboard</w:t>
            </w:r>
          </w:p>
          <w:p w:rsidR="00000000" w:rsidRPr="00D91FDB" w:rsidP="00D91FDB">
            <w:pPr>
              <w:pStyle w:val="ListBullet3"/>
            </w:pPr>
            <w:r w:rsidRPr="00D91FDB">
              <w:t>pointer</w:t>
            </w:r>
          </w:p>
          <w:p w:rsidR="00000000" w:rsidRPr="00D91FDB" w:rsidP="00D91FDB">
            <w:pPr>
              <w:pStyle w:val="ListBullet3"/>
            </w:pPr>
            <w:r w:rsidRPr="00D91FDB">
              <w:t>power conditions</w:t>
            </w:r>
          </w:p>
          <w:p w:rsidR="00000000" w:rsidRPr="00D91FDB" w:rsidP="00D91FDB">
            <w:pPr>
              <w:pStyle w:val="ListBullet3"/>
            </w:pPr>
            <w:r w:rsidRPr="00D91FDB">
              <w:t>stylus</w:t>
            </w:r>
          </w:p>
          <w:p w:rsidR="00000000" w:rsidRPr="00D91FDB" w:rsidP="00D91FDB">
            <w:pPr>
              <w:pStyle w:val="ListBullet3"/>
            </w:pPr>
            <w:r w:rsidRPr="00D91FDB">
              <w:t>video</w:t>
            </w:r>
          </w:p>
          <w:p w:rsidR="00000000" w:rsidRPr="00D91FDB" w:rsidP="00D91FDB">
            <w:pPr>
              <w:pStyle w:val="ListBullet3"/>
            </w:pPr>
            <w:r w:rsidRPr="00D91FDB">
              <w:t>wireless card issues</w:t>
            </w:r>
          </w:p>
          <w:p w:rsidR="00000000" w:rsidRPr="00D91FDB" w:rsidP="00D91FDB">
            <w:pPr>
              <w:pStyle w:val="ListBullet2"/>
            </w:pPr>
            <w:r w:rsidRPr="00D91FDB">
              <w:t>methods:</w:t>
            </w:r>
          </w:p>
          <w:p w:rsidR="00000000" w:rsidRPr="00D91FDB" w:rsidP="00D91FDB">
            <w:pPr>
              <w:pStyle w:val="ListBullet3"/>
            </w:pPr>
            <w:r w:rsidRPr="00D91FDB">
              <w:t>check LCD cut-off switch</w:t>
            </w:r>
          </w:p>
          <w:p w:rsidR="00000000" w:rsidRPr="00D91FDB" w:rsidP="00D91FDB">
            <w:pPr>
              <w:pStyle w:val="ListBullet3"/>
            </w:pPr>
            <w:r w:rsidRPr="00D91FDB">
              <w:t>check switch for built-in wi-fi antennas or external antennas</w:t>
            </w:r>
          </w:p>
          <w:p w:rsidR="00000000" w:rsidRPr="00D91FDB" w:rsidP="00D91FDB">
            <w:pPr>
              <w:pStyle w:val="ListBullet3"/>
            </w:pPr>
            <w:r w:rsidRPr="00D91FDB">
              <w:t>plug in external monitor</w:t>
            </w:r>
          </w:p>
          <w:p w:rsidR="00000000" w:rsidRPr="00D91FDB" w:rsidP="00D91FDB">
            <w:pPr>
              <w:pStyle w:val="ListBullet3"/>
            </w:pPr>
            <w:r w:rsidRPr="00D91FDB">
              <w:t>remove unneeded peripherals</w:t>
            </w:r>
          </w:p>
          <w:p w:rsidR="00000000" w:rsidRPr="00D91FDB" w:rsidP="00D91FDB">
            <w:pPr>
              <w:pStyle w:val="ListBullet3"/>
            </w:pPr>
            <w:r w:rsidRPr="00D91FDB">
              <w:t>toggle Fn keys or hardware switches</w:t>
            </w:r>
          </w:p>
          <w:p w:rsidR="00000000" w:rsidRPr="00D91FDB" w:rsidP="00D91FDB">
            <w:pPr>
              <w:pStyle w:val="ListBullet3"/>
            </w:pPr>
            <w:r w:rsidRPr="00D91FDB">
              <w:t>verify backlight functionality and pixilation</w:t>
            </w:r>
          </w:p>
          <w:p w:rsidR="00000000" w:rsidRPr="00D91FDB" w:rsidP="00D91FDB">
            <w:pPr>
              <w:pStyle w:val="ListBullet3"/>
            </w:pPr>
            <w:r w:rsidRPr="00D91FDB">
              <w:t>verify power, such as LEDs, swap AC adapter</w:t>
            </w:r>
          </w:p>
          <w:p w:rsidR="00000000" w:rsidRPr="00D91FDB" w:rsidP="00D91FDB">
            <w:pPr>
              <w:pStyle w:val="ListBullet"/>
            </w:pPr>
            <w:r w:rsidRPr="00D91FDB">
              <w:t>operating system (OS) related symptoms:</w:t>
            </w:r>
          </w:p>
          <w:p w:rsidR="00000000" w:rsidRPr="00D91FDB" w:rsidP="00D91FDB">
            <w:pPr>
              <w:pStyle w:val="ListBullet2"/>
            </w:pPr>
            <w:r w:rsidRPr="00D91FDB">
              <w:t>bluescreen</w:t>
            </w:r>
          </w:p>
          <w:p w:rsidR="00000000" w:rsidRPr="00D91FDB" w:rsidP="00D91FDB">
            <w:pPr>
              <w:pStyle w:val="ListBullet2"/>
            </w:pPr>
            <w:r w:rsidRPr="00D91FDB">
              <w:t>system lock-up</w:t>
            </w:r>
          </w:p>
          <w:p w:rsidR="00000000" w:rsidRPr="00D91FDB" w:rsidP="00D91FDB">
            <w:pPr>
              <w:pStyle w:val="ListBullet2"/>
            </w:pPr>
            <w:r w:rsidRPr="00D91FDB">
              <w:t>input or output device</w:t>
            </w:r>
          </w:p>
          <w:p w:rsidR="00000000" w:rsidRPr="00D91FDB" w:rsidP="00D91FDB">
            <w:pPr>
              <w:pStyle w:val="ListBullet2"/>
            </w:pPr>
            <w:r w:rsidRPr="00D91FDB">
              <w:t>application install</w:t>
            </w:r>
          </w:p>
          <w:p w:rsidR="00000000" w:rsidRPr="00D91FDB" w:rsidP="00D91FDB">
            <w:pPr>
              <w:pStyle w:val="ListBullet2"/>
            </w:pPr>
            <w:r w:rsidRPr="00D91FDB">
              <w:t>start or load</w:t>
            </w:r>
          </w:p>
          <w:p w:rsidR="00000000" w:rsidRPr="00D91FDB" w:rsidP="00D91FDB">
            <w:pPr>
              <w:pStyle w:val="ListBullet2"/>
            </w:pPr>
            <w:r w:rsidRPr="00D91FDB">
              <w:t>Windows-specific printing problems</w:t>
            </w:r>
          </w:p>
          <w:p w:rsidR="00000000" w:rsidRPr="00D91FDB" w:rsidP="00D91FDB">
            <w:pPr>
              <w:pStyle w:val="ListBullet2"/>
            </w:pPr>
            <w:r w:rsidRPr="00D91FDB">
              <w:t>print spool stalled</w:t>
            </w:r>
          </w:p>
          <w:p w:rsidR="00000000" w:rsidRPr="00D91FDB" w:rsidP="00D91FDB">
            <w:pPr>
              <w:pStyle w:val="ListBullet2"/>
            </w:pPr>
            <w:r w:rsidRPr="00D91FDB">
              <w:t>incorrect or incompatible driver</w:t>
            </w:r>
          </w:p>
          <w:p w:rsidR="00000000" w:rsidRPr="00D91FDB" w:rsidP="00D91FDB">
            <w:pPr>
              <w:pStyle w:val="ListBullet"/>
            </w:pPr>
            <w:r w:rsidRPr="00D91FDB">
              <w:t>printers:</w:t>
            </w:r>
          </w:p>
          <w:p w:rsidR="00000000" w:rsidRPr="00D91FDB" w:rsidP="00D91FDB">
            <w:pPr>
              <w:pStyle w:val="ListBullet2"/>
            </w:pPr>
            <w:r w:rsidRPr="00D91FDB">
              <w:t>manage print jobs</w:t>
            </w:r>
          </w:p>
          <w:p w:rsidR="00000000" w:rsidRPr="00D91FDB" w:rsidP="00D91FDB">
            <w:pPr>
              <w:pStyle w:val="ListBullet2"/>
            </w:pPr>
            <w:r w:rsidRPr="00D91FDB">
              <w:t>print spooler</w:t>
            </w:r>
          </w:p>
          <w:p w:rsidR="00000000" w:rsidRPr="00D91FDB" w:rsidP="00D91FDB">
            <w:pPr>
              <w:pStyle w:val="ListBullet2"/>
            </w:pPr>
            <w:r w:rsidRPr="00D91FDB">
              <w:t>printer properties and settings</w:t>
            </w:r>
          </w:p>
          <w:p w:rsidR="00000000" w:rsidRPr="00D91FDB" w:rsidP="00D91FDB">
            <w:pPr>
              <w:pStyle w:val="ListBullet2"/>
            </w:pPr>
            <w:r w:rsidRPr="00D91FDB">
              <w:t>print a test page</w:t>
            </w:r>
          </w:p>
          <w:p w:rsidR="00000000" w:rsidRPr="00D91FDB" w:rsidP="00D91FDB">
            <w:pPr>
              <w:pStyle w:val="ListBullet"/>
            </w:pPr>
            <w:r w:rsidRPr="00D91FDB">
              <w:t>use documentation and resources, including:</w:t>
            </w:r>
          </w:p>
          <w:p w:rsidR="00000000" w:rsidRPr="00D91FDB" w:rsidP="00D91FDB">
            <w:pPr>
              <w:pStyle w:val="ListBullet2"/>
            </w:pPr>
            <w:r w:rsidRPr="00D91FDB">
              <w:t>user or installation manuals</w:t>
            </w:r>
          </w:p>
          <w:p w:rsidR="00000000" w:rsidRPr="00D91FDB" w:rsidP="00D91FDB">
            <w:pPr>
              <w:pStyle w:val="ListBullet2"/>
            </w:pPr>
            <w:r w:rsidRPr="00D91FDB">
              <w:t>internet or web-based</w:t>
            </w:r>
          </w:p>
          <w:p w:rsidR="00000000" w:rsidP="00D91FDB">
            <w:pPr>
              <w:pStyle w:val="ListBullet2"/>
              <w:rPr>
                <w:lang w:val="en-NZ"/>
              </w:rPr>
            </w:pPr>
            <w:r w:rsidRPr="00D91FDB">
              <w:t>training materials.</w:t>
            </w:r>
          </w:p>
        </w:tc>
      </w:tr>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Problem </w:t>
            </w:r>
            <w:r w:rsidRPr="00D91FDB">
              <w:t>may refer to:</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application</w:t>
            </w:r>
          </w:p>
          <w:p w:rsidR="00000000" w:rsidRPr="00D91FDB" w:rsidP="00D91FDB">
            <w:pPr>
              <w:pStyle w:val="ListBullet"/>
            </w:pPr>
            <w:r w:rsidRPr="00D91FDB">
              <w:t>network</w:t>
            </w:r>
          </w:p>
          <w:p w:rsidR="00000000" w:rsidRPr="00D91FDB" w:rsidP="00D91FDB">
            <w:pPr>
              <w:pStyle w:val="ListBullet"/>
            </w:pPr>
            <w:r w:rsidRPr="00D91FDB">
              <w:t>people in the organisation</w:t>
            </w:r>
          </w:p>
          <w:p w:rsidR="00000000" w:rsidRPr="00D91FDB" w:rsidP="00D91FDB">
            <w:pPr>
              <w:pStyle w:val="ListBullet"/>
            </w:pPr>
            <w:r w:rsidRPr="00D91FDB">
              <w:t>problem with the business</w:t>
            </w:r>
          </w:p>
          <w:p w:rsidR="00000000" w:rsidP="00D91FDB">
            <w:pPr>
              <w:pStyle w:val="ListBullet"/>
              <w:rPr>
                <w:lang w:val="en-NZ"/>
              </w:rPr>
            </w:pPr>
            <w:r w:rsidRPr="00D91FDB">
              <w:t>system.</w:t>
            </w:r>
          </w:p>
        </w:tc>
      </w:tr>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Solution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business processes</w:t>
            </w:r>
          </w:p>
          <w:p w:rsidR="00000000" w:rsidRPr="00D91FDB" w:rsidP="00D91FDB">
            <w:pPr>
              <w:pStyle w:val="ListBullet"/>
            </w:pPr>
            <w:r w:rsidRPr="00D91FDB">
              <w:t>implementing a new system</w:t>
            </w:r>
          </w:p>
          <w:p w:rsidR="00000000" w:rsidRPr="00D91FDB" w:rsidP="00D91FDB">
            <w:pPr>
              <w:pStyle w:val="ListBullet"/>
            </w:pPr>
            <w:r w:rsidRPr="00D91FDB">
              <w:t>new hardware and hardware upgrades</w:t>
            </w:r>
          </w:p>
          <w:p w:rsidR="00000000" w:rsidRPr="00D91FDB" w:rsidP="00D91FDB">
            <w:pPr>
              <w:pStyle w:val="ListBullet"/>
            </w:pPr>
            <w:r w:rsidRPr="00D91FDB">
              <w:t>new software and software upgrades</w:t>
            </w:r>
          </w:p>
          <w:p w:rsidR="00000000" w:rsidP="00D91FDB">
            <w:pPr>
              <w:pStyle w:val="ListBullet"/>
              <w:rPr>
                <w:lang w:val="en-NZ"/>
              </w:rPr>
            </w:pPr>
            <w:r w:rsidRPr="00D91FDB">
              <w:t>user training.</w:t>
            </w:r>
          </w:p>
        </w:tc>
      </w:tr>
      <w:tr w:rsidTr="00D91FD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DB">
            <w:pPr>
              <w:pStyle w:val="BodyText"/>
              <w:rPr>
                <w:lang w:val="en-NZ"/>
              </w:rPr>
            </w:pPr>
            <w:r w:rsidRPr="00D91FDB">
              <w:rPr>
                <w:rStyle w:val="BoldandItalics"/>
              </w:rPr>
              <w:t xml:space="preserve">Common preventative maintenance </w:t>
            </w:r>
            <w:r w:rsidRPr="00D91FDB">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DB" w:rsidP="00D91FDB">
            <w:pPr>
              <w:pStyle w:val="ListBullet"/>
            </w:pPr>
            <w:r w:rsidRPr="00D91FDB">
              <w:t>backup procedures</w:t>
            </w:r>
          </w:p>
          <w:p w:rsidR="00000000" w:rsidRPr="00D91FDB" w:rsidP="00D91FDB">
            <w:pPr>
              <w:pStyle w:val="ListBullet"/>
            </w:pPr>
            <w:r w:rsidRPr="00D91FDB">
              <w:t>ens</w:t>
            </w:r>
            <w:r w:rsidRPr="00D91FDB">
              <w:t>uring proper environment</w:t>
            </w:r>
          </w:p>
          <w:p w:rsidR="00000000" w:rsidRPr="00D91FDB" w:rsidP="00D91FDB">
            <w:pPr>
              <w:pStyle w:val="ListBullet"/>
            </w:pPr>
            <w:r w:rsidRPr="00D91FDB">
              <w:t>physical inspection</w:t>
            </w:r>
          </w:p>
          <w:p w:rsidR="00000000" w:rsidRPr="00D91FDB" w:rsidP="00D91FDB">
            <w:pPr>
              <w:pStyle w:val="ListBullet"/>
            </w:pPr>
            <w:r w:rsidRPr="00D91FDB">
              <w:t>power devices:</w:t>
            </w:r>
          </w:p>
          <w:p w:rsidR="00000000" w:rsidRPr="00D91FDB" w:rsidP="00D91FDB">
            <w:pPr>
              <w:pStyle w:val="ListBullet2"/>
            </w:pPr>
            <w:r w:rsidRPr="00D91FDB">
              <w:t>appropriate source, such as power strip, surge protector or UPS</w:t>
            </w:r>
          </w:p>
          <w:p w:rsidR="00000000" w:rsidRPr="00D91FDB" w:rsidP="00D91FDB">
            <w:pPr>
              <w:pStyle w:val="ListBullet"/>
            </w:pPr>
            <w:r w:rsidRPr="00D91FDB">
              <w:t>scheduling preventative maintenance:</w:t>
            </w:r>
          </w:p>
          <w:p w:rsidR="00000000" w:rsidRPr="00D91FDB" w:rsidP="00D91FDB">
            <w:pPr>
              <w:pStyle w:val="ListBullet2"/>
            </w:pPr>
            <w:r w:rsidRPr="00D91FDB">
              <w:t>check disk</w:t>
            </w:r>
          </w:p>
          <w:p w:rsidR="00000000" w:rsidRPr="00D91FDB" w:rsidP="00D91FDB">
            <w:pPr>
              <w:pStyle w:val="ListBullet2"/>
            </w:pPr>
            <w:r w:rsidRPr="00D91FDB">
              <w:t>defrag</w:t>
            </w:r>
          </w:p>
          <w:p w:rsidR="00000000" w:rsidRPr="00D91FDB" w:rsidP="00D91FDB">
            <w:pPr>
              <w:pStyle w:val="ListBullet2"/>
            </w:pPr>
            <w:r w:rsidRPr="00D91FDB">
              <w:t>scandisk</w:t>
            </w:r>
          </w:p>
          <w:p w:rsidR="00000000" w:rsidRPr="00D91FDB" w:rsidP="00D91FDB">
            <w:pPr>
              <w:pStyle w:val="ListBullet2"/>
            </w:pPr>
            <w:r w:rsidRPr="00D91FDB">
              <w:t>start-up programs</w:t>
            </w:r>
          </w:p>
          <w:p w:rsidR="00000000" w:rsidRPr="00D91FDB" w:rsidP="00D91FDB">
            <w:pPr>
              <w:pStyle w:val="ListBullet"/>
            </w:pPr>
            <w:r w:rsidRPr="00D91FDB">
              <w:t>updates:</w:t>
            </w:r>
          </w:p>
          <w:p w:rsidR="00000000" w:rsidRPr="00D91FDB" w:rsidP="00D91FDB">
            <w:pPr>
              <w:pStyle w:val="ListBullet2"/>
            </w:pPr>
            <w:r w:rsidRPr="00D91FDB">
              <w:t>driver</w:t>
            </w:r>
          </w:p>
          <w:p w:rsidR="00000000" w:rsidRPr="00D91FDB" w:rsidP="00D91FDB">
            <w:pPr>
              <w:pStyle w:val="ListBullet2"/>
            </w:pPr>
            <w:r w:rsidRPr="00D91FDB">
              <w:t>firmware</w:t>
            </w:r>
          </w:p>
          <w:p w:rsidR="00000000" w:rsidRPr="00D91FDB" w:rsidP="00D91FDB">
            <w:pPr>
              <w:pStyle w:val="ListBullet2"/>
            </w:pPr>
            <w:r w:rsidRPr="00D91FDB">
              <w:t>OS</w:t>
            </w:r>
          </w:p>
          <w:p w:rsidR="00000000" w:rsidRPr="00D91FDB" w:rsidP="00D91FDB">
            <w:pPr>
              <w:pStyle w:val="ListBullet2"/>
            </w:pPr>
            <w:r w:rsidRPr="00D91FDB">
              <w:t>security</w:t>
            </w:r>
          </w:p>
          <w:p w:rsidR="00000000" w:rsidRPr="00D91FDB" w:rsidP="00D91FDB">
            <w:pPr>
              <w:pStyle w:val="ListBullet"/>
            </w:pPr>
            <w:r w:rsidRPr="00D91FDB">
              <w:t>use of appropriate repair tools and cleaning materials:</w:t>
            </w:r>
          </w:p>
          <w:p w:rsidR="00000000" w:rsidRPr="00D91FDB" w:rsidP="00D91FDB">
            <w:pPr>
              <w:pStyle w:val="ListBullet2"/>
            </w:pPr>
            <w:r w:rsidRPr="00D91FDB">
              <w:t>compressed air</w:t>
            </w:r>
          </w:p>
          <w:p w:rsidR="00000000" w:rsidRPr="00D91FDB" w:rsidP="00D91FDB">
            <w:pPr>
              <w:pStyle w:val="ListBullet2"/>
            </w:pPr>
            <w:r w:rsidRPr="00D91FDB">
              <w:t>computer vacuum and compressors</w:t>
            </w:r>
          </w:p>
          <w:p w:rsidR="00000000" w:rsidRPr="00D91FDB" w:rsidP="00D91FDB">
            <w:pPr>
              <w:pStyle w:val="ListBullet2"/>
            </w:pPr>
            <w:r w:rsidRPr="00D91FDB">
              <w:t>lint free cloth.</w:t>
            </w:r>
          </w:p>
        </w:tc>
      </w:tr>
    </w:tbl>
    <w:p w:rsidR="00000000" w:rsidRPr="00D91FDB" w:rsidP="00D91FDB">
      <w:pPr>
        <w:pStyle w:val="BodyText"/>
      </w:pPr>
    </w:p>
    <w:p w:rsidR="00000000" w:rsidRPr="00D91FDB" w:rsidP="00D91FDB">
      <w:pPr>
        <w:pStyle w:val="AllowPageBreak"/>
      </w:pPr>
    </w:p>
    <w:p w:rsidR="00000000" w:rsidRPr="00D91FDB" w:rsidP="00D91FDB">
      <w:pPr>
        <w:pStyle w:val="Heading1"/>
      </w:pPr>
      <w:bookmarkStart w:id="12" w:name="O_458672"/>
      <w:bookmarkEnd w:id="12"/>
      <w:r w:rsidRPr="00D91FDB">
        <w:t>Unit Sector(s)</w:t>
      </w:r>
    </w:p>
    <w:p w:rsidR="00000000" w:rsidRPr="00D91FDB" w:rsidP="00D91FDB">
      <w:pPr>
        <w:pStyle w:val="BodyText"/>
      </w:pPr>
      <w:r w:rsidRPr="00D91FDB">
        <w:t>Systems administration and support</w:t>
      </w:r>
    </w:p>
    <w:p w:rsidR="00000000" w:rsidRPr="00D91FDB" w:rsidP="00D91FDB"/>
    <w:sectPr w:rsidSect="00D91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51F" w:rsidP="009435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1F" w:rsidP="00D91F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351F" w:rsidP="00D91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351F" w:rsidP="00D91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DB" w:rsidRPr="0094351F" w:rsidP="009435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1F" w:rsidP="00D91FDB">
    <w:pPr>
      <w:pStyle w:val="Header"/>
      <w:framePr w:wrap="around"/>
    </w:pPr>
    <w:r>
      <w:fldChar w:fldCharType="begin"/>
    </w:r>
    <w:r>
      <w:instrText xml:space="preserve"> TITLE   \* MERGEFORMAT </w:instrText>
    </w:r>
    <w:r>
      <w:fldChar w:fldCharType="separate"/>
    </w:r>
    <w:r>
      <w:t>ICASAS426A Locate and troubleshoot IT equipment, system and software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4351F" w:rsidP="00D91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8C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A1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AF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FDB"/>
    <w:pPr>
      <w:spacing w:before="360" w:after="60"/>
      <w:outlineLvl w:val="0"/>
    </w:pPr>
    <w:rPr>
      <w:sz w:val="32"/>
    </w:rPr>
  </w:style>
  <w:style w:type="paragraph" w:styleId="Heading2">
    <w:name w:val="heading 2"/>
    <w:basedOn w:val="HeadingBase"/>
    <w:next w:val="BodyText"/>
    <w:link w:val="Heading2Char"/>
    <w:qFormat/>
    <w:rsid w:val="00D91FDB"/>
    <w:pPr>
      <w:keepLines/>
      <w:spacing w:before="240" w:after="120"/>
      <w:outlineLvl w:val="1"/>
    </w:pPr>
    <w:rPr>
      <w:sz w:val="28"/>
      <w:szCs w:val="40"/>
    </w:rPr>
  </w:style>
  <w:style w:type="paragraph" w:styleId="Heading3">
    <w:name w:val="heading 3"/>
    <w:basedOn w:val="HeadingBase"/>
    <w:next w:val="BodyText"/>
    <w:link w:val="Heading3Char"/>
    <w:qFormat/>
    <w:rsid w:val="00D91FDB"/>
    <w:pPr>
      <w:spacing w:before="180" w:after="120"/>
      <w:outlineLvl w:val="2"/>
    </w:pPr>
    <w:rPr>
      <w:spacing w:val="-10"/>
      <w:kern w:val="32"/>
    </w:rPr>
  </w:style>
  <w:style w:type="paragraph" w:styleId="Heading4">
    <w:name w:val="heading 4"/>
    <w:basedOn w:val="HeadingBase"/>
    <w:next w:val="BodyText"/>
    <w:link w:val="Heading4Char"/>
    <w:qFormat/>
    <w:rsid w:val="00D91FDB"/>
    <w:pPr>
      <w:spacing w:before="160" w:after="120"/>
      <w:outlineLvl w:val="3"/>
    </w:pPr>
    <w:rPr>
      <w:sz w:val="22"/>
    </w:rPr>
  </w:style>
  <w:style w:type="paragraph" w:styleId="Heading5">
    <w:name w:val="heading 5"/>
    <w:basedOn w:val="HeadingBase"/>
    <w:next w:val="Normal"/>
    <w:link w:val="Heading5Char"/>
    <w:qFormat/>
    <w:rsid w:val="00D91FDB"/>
    <w:pPr>
      <w:spacing w:before="80"/>
      <w:outlineLvl w:val="4"/>
    </w:pPr>
    <w:rPr>
      <w:color w:val="918585"/>
      <w:sz w:val="20"/>
    </w:rPr>
  </w:style>
  <w:style w:type="paragraph" w:styleId="Heading6">
    <w:name w:val="heading 6"/>
    <w:basedOn w:val="HeadingBase"/>
    <w:next w:val="Normal"/>
    <w:link w:val="Heading6Char"/>
    <w:qFormat/>
    <w:rsid w:val="00D91FDB"/>
    <w:pPr>
      <w:spacing w:before="60"/>
      <w:outlineLvl w:val="5"/>
    </w:pPr>
    <w:rPr>
      <w:color w:val="918585"/>
      <w:sz w:val="20"/>
    </w:rPr>
  </w:style>
  <w:style w:type="paragraph" w:styleId="Heading7">
    <w:name w:val="heading 7"/>
    <w:basedOn w:val="Normal"/>
    <w:next w:val="Normal"/>
    <w:link w:val="Heading7Char"/>
    <w:qFormat/>
    <w:rsid w:val="00D91FDB"/>
    <w:pPr>
      <w:ind w:left="720"/>
      <w:outlineLvl w:val="6"/>
    </w:pPr>
    <w:rPr>
      <w:i/>
    </w:rPr>
  </w:style>
  <w:style w:type="paragraph" w:styleId="Heading8">
    <w:name w:val="heading 8"/>
    <w:basedOn w:val="Normal"/>
    <w:next w:val="Normal"/>
    <w:link w:val="Heading8Char"/>
    <w:qFormat/>
    <w:rsid w:val="00D91FDB"/>
    <w:pPr>
      <w:ind w:left="720"/>
      <w:outlineLvl w:val="7"/>
    </w:pPr>
    <w:rPr>
      <w:i/>
    </w:rPr>
  </w:style>
  <w:style w:type="paragraph" w:styleId="Heading9">
    <w:name w:val="heading 9"/>
    <w:basedOn w:val="Normal"/>
    <w:next w:val="Normal"/>
    <w:link w:val="Heading9Char"/>
    <w:qFormat/>
    <w:rsid w:val="00D91FDB"/>
    <w:pPr>
      <w:ind w:left="720"/>
      <w:outlineLvl w:val="8"/>
    </w:pPr>
    <w:rPr>
      <w:i/>
    </w:rPr>
  </w:style>
  <w:style w:type="character" w:default="1" w:styleId="DefaultParagraphFont">
    <w:name w:val="Default Paragraph Font"/>
    <w:uiPriority w:val="1"/>
    <w:unhideWhenUsed/>
    <w:rsid w:val="00D91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FDB"/>
  </w:style>
  <w:style w:type="character" w:customStyle="1" w:styleId="Heading1Char">
    <w:name w:val="Heading 1 Char"/>
    <w:basedOn w:val="DefaultParagraphFont"/>
    <w:link w:val="Heading1"/>
    <w:rsid w:val="00D91FDB"/>
    <w:rPr>
      <w:rFonts w:ascii="Times New Roman" w:eastAsia="Times New Roman" w:hAnsi="Times New Roman" w:cs="Times New Roman"/>
      <w:b/>
      <w:sz w:val="32"/>
      <w:szCs w:val="20"/>
      <w:lang w:eastAsia="en-US"/>
    </w:rPr>
  </w:style>
  <w:style w:type="paragraph" w:styleId="BodyText">
    <w:name w:val="Body Text"/>
    <w:basedOn w:val="Normal"/>
    <w:link w:val="BodyTextChar"/>
    <w:rsid w:val="00D91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FDB"/>
    <w:rPr>
      <w:rFonts w:ascii="Times New Roman" w:eastAsia="Times New Roman" w:hAnsi="Times New Roman" w:cs="Times New Roman"/>
      <w:sz w:val="24"/>
      <w:lang w:eastAsia="en-US"/>
    </w:rPr>
  </w:style>
  <w:style w:type="paragraph" w:styleId="Footer">
    <w:name w:val="footer"/>
    <w:basedOn w:val="Normal"/>
    <w:link w:val="FooterChar"/>
    <w:rsid w:val="00D91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FDB"/>
    <w:rPr>
      <w:rFonts w:ascii="Times New Roman" w:eastAsia="Times New Roman" w:hAnsi="Times New Roman" w:cs="Times New Roman"/>
      <w:sz w:val="16"/>
      <w:lang w:eastAsia="en-US"/>
    </w:rPr>
  </w:style>
  <w:style w:type="paragraph" w:styleId="ListBullet">
    <w:name w:val="List Bullet"/>
    <w:basedOn w:val="List"/>
    <w:rsid w:val="00D91FDB"/>
    <w:pPr>
      <w:numPr>
        <w:numId w:val="14"/>
      </w:numPr>
      <w:tabs>
        <w:tab w:val="clear" w:pos="340"/>
      </w:tabs>
      <w:spacing w:before="40" w:after="40"/>
    </w:pPr>
  </w:style>
  <w:style w:type="character" w:customStyle="1" w:styleId="SpecialBold">
    <w:name w:val="Special Bold"/>
    <w:basedOn w:val="DefaultParagraphFont"/>
    <w:rsid w:val="00D91FDB"/>
    <w:rPr>
      <w:b/>
      <w:spacing w:val="0"/>
    </w:rPr>
  </w:style>
  <w:style w:type="paragraph" w:styleId="ListBullet2">
    <w:name w:val="List Bullet 2"/>
    <w:basedOn w:val="List2"/>
    <w:rsid w:val="00D91FDB"/>
    <w:pPr>
      <w:numPr>
        <w:numId w:val="15"/>
      </w:numPr>
      <w:tabs>
        <w:tab w:val="clear" w:pos="680"/>
      </w:tabs>
    </w:pPr>
  </w:style>
  <w:style w:type="character" w:styleId="Emphasis">
    <w:name w:val="Emphasis"/>
    <w:basedOn w:val="DefaultParagraphFont"/>
    <w:qFormat/>
    <w:rsid w:val="00D91FDB"/>
    <w:rPr>
      <w:i/>
    </w:rPr>
  </w:style>
  <w:style w:type="paragraph" w:customStyle="1" w:styleId="SuperHeading">
    <w:name w:val="SuperHeading"/>
    <w:basedOn w:val="Normal"/>
    <w:rsid w:val="00D91FDB"/>
    <w:pPr>
      <w:spacing w:before="240" w:after="120"/>
      <w:outlineLvl w:val="0"/>
    </w:pPr>
    <w:rPr>
      <w:rFonts w:ascii="Times New Roman" w:hAnsi="Times New Roman"/>
      <w:b/>
      <w:sz w:val="28"/>
    </w:rPr>
  </w:style>
  <w:style w:type="paragraph" w:customStyle="1" w:styleId="AllowPageBreak">
    <w:name w:val="AllowPageBreak"/>
    <w:rsid w:val="00D91F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1FDB"/>
    <w:pPr>
      <w:numPr>
        <w:numId w:val="3"/>
      </w:numPr>
      <w:tabs>
        <w:tab w:val="clear" w:pos="1021"/>
      </w:tabs>
      <w:ind w:left="1037" w:hanging="357"/>
    </w:pPr>
  </w:style>
  <w:style w:type="character" w:customStyle="1" w:styleId="BoldandItalics">
    <w:name w:val="Bold and Italics"/>
    <w:qFormat/>
    <w:rsid w:val="00D91FDB"/>
    <w:rPr>
      <w:b/>
      <w:i/>
      <w:u w:val="none"/>
    </w:rPr>
  </w:style>
  <w:style w:type="character" w:customStyle="1" w:styleId="Heading2Char">
    <w:name w:val="Heading 2 Char"/>
    <w:basedOn w:val="DefaultParagraphFont"/>
    <w:link w:val="Heading2"/>
    <w:rsid w:val="00D91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FDB"/>
    <w:rPr>
      <w:rFonts w:ascii="Courier New" w:eastAsia="Times New Roman" w:hAnsi="Courier New" w:cs="Times New Roman"/>
      <w:i/>
      <w:szCs w:val="20"/>
      <w:lang w:eastAsia="en-US"/>
    </w:rPr>
  </w:style>
  <w:style w:type="paragraph" w:customStyle="1" w:styleId="HeadingBase">
    <w:name w:val="Heading Base"/>
    <w:rsid w:val="00D91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FDB"/>
    <w:pPr>
      <w:tabs>
        <w:tab w:val="right" w:leader="dot" w:pos="9072"/>
      </w:tabs>
      <w:ind w:left="567"/>
    </w:pPr>
    <w:rPr>
      <w:szCs w:val="22"/>
    </w:rPr>
  </w:style>
  <w:style w:type="paragraph" w:customStyle="1" w:styleId="TOCBase">
    <w:name w:val="TOC Base"/>
    <w:rsid w:val="00D91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FDB"/>
    <w:pPr>
      <w:tabs>
        <w:tab w:val="right" w:leader="dot" w:pos="9072"/>
      </w:tabs>
      <w:spacing w:before="40" w:after="40"/>
      <w:ind w:left="284"/>
    </w:pPr>
    <w:rPr>
      <w:rFonts w:ascii="Times New Roman" w:hAnsi="Times New Roman"/>
    </w:rPr>
  </w:style>
  <w:style w:type="paragraph" w:styleId="TOC1">
    <w:name w:val="toc 1"/>
    <w:basedOn w:val="TOCBase"/>
    <w:next w:val="Normal"/>
    <w:rsid w:val="00D91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FDB"/>
    <w:pPr>
      <w:spacing w:before="5040"/>
      <w:jc w:val="center"/>
    </w:pPr>
    <w:rPr>
      <w:sz w:val="48"/>
      <w:szCs w:val="72"/>
      <w:lang w:val="en-US"/>
    </w:rPr>
  </w:style>
  <w:style w:type="character" w:customStyle="1" w:styleId="TitleChar">
    <w:name w:val="Title Char"/>
    <w:basedOn w:val="DefaultParagraphFont"/>
    <w:link w:val="Title"/>
    <w:rsid w:val="00D91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FDB"/>
    <w:pPr>
      <w:tabs>
        <w:tab w:val="left" w:pos="3600"/>
        <w:tab w:val="left" w:pos="3958"/>
      </w:tabs>
    </w:pPr>
  </w:style>
  <w:style w:type="paragraph" w:styleId="List">
    <w:name w:val="List"/>
    <w:basedOn w:val="BodyText"/>
    <w:next w:val="BodyText"/>
    <w:rsid w:val="00D91FDB"/>
    <w:pPr>
      <w:tabs>
        <w:tab w:val="left" w:pos="340"/>
      </w:tabs>
      <w:spacing w:before="60" w:after="60"/>
      <w:ind w:left="340" w:hanging="340"/>
    </w:pPr>
  </w:style>
  <w:style w:type="paragraph" w:customStyle="1" w:styleId="Note">
    <w:name w:val="Note"/>
    <w:basedOn w:val="BodyText"/>
    <w:rsid w:val="00D91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FDB"/>
    <w:pPr>
      <w:framePr w:wrap="auto" w:hAnchor="text" w:y="6049"/>
    </w:pPr>
    <w:rPr>
      <w:color w:val="000000"/>
      <w:sz w:val="40"/>
    </w:rPr>
  </w:style>
  <w:style w:type="paragraph" w:customStyle="1" w:styleId="TOCTitle">
    <w:name w:val="TOCTitle"/>
    <w:basedOn w:val="Heading1"/>
    <w:rsid w:val="00D91FDB"/>
    <w:pPr>
      <w:spacing w:after="240"/>
      <w:jc w:val="center"/>
      <w:outlineLvl w:val="9"/>
    </w:pPr>
    <w:rPr>
      <w:caps/>
    </w:rPr>
  </w:style>
  <w:style w:type="paragraph" w:customStyle="1" w:styleId="Version">
    <w:name w:val="Version"/>
    <w:rsid w:val="00D91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FDB"/>
    <w:pPr>
      <w:keepNext w:val="0"/>
      <w:tabs>
        <w:tab w:val="right" w:pos="4176"/>
      </w:tabs>
      <w:ind w:left="198" w:hanging="198"/>
    </w:pPr>
    <w:rPr>
      <w:rFonts w:ascii="Garamond" w:hAnsi="Garamond"/>
    </w:rPr>
  </w:style>
  <w:style w:type="paragraph" w:styleId="IndexHeading">
    <w:name w:val="index heading"/>
    <w:basedOn w:val="Normal"/>
    <w:next w:val="Index1"/>
    <w:semiHidden/>
    <w:rsid w:val="00D91FDB"/>
    <w:pPr>
      <w:spacing w:before="120" w:after="120"/>
    </w:pPr>
    <w:rPr>
      <w:rFonts w:ascii="Arial" w:hAnsi="Arial"/>
      <w:b/>
      <w:color w:val="918585"/>
      <w:sz w:val="24"/>
    </w:rPr>
  </w:style>
  <w:style w:type="paragraph" w:styleId="Header">
    <w:name w:val="header"/>
    <w:basedOn w:val="Normal"/>
    <w:link w:val="HeaderChar"/>
    <w:rsid w:val="00D91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FDB"/>
    <w:rPr>
      <w:rFonts w:ascii="Times New Roman" w:eastAsia="Times New Roman" w:hAnsi="Times New Roman" w:cs="Times New Roman"/>
      <w:sz w:val="16"/>
      <w:szCs w:val="20"/>
      <w:lang w:val="en-GB" w:eastAsia="en-US"/>
    </w:rPr>
  </w:style>
  <w:style w:type="paragraph" w:customStyle="1" w:styleId="Chapter">
    <w:name w:val="Chapter"/>
    <w:basedOn w:val="Normal"/>
    <w:rsid w:val="00D91FDB"/>
    <w:pPr>
      <w:spacing w:before="240"/>
    </w:pPr>
    <w:rPr>
      <w:rFonts w:ascii="Times New Roman" w:hAnsi="Times New Roman"/>
      <w:smallCaps/>
      <w:spacing w:val="80"/>
      <w:sz w:val="28"/>
    </w:rPr>
  </w:style>
  <w:style w:type="paragraph" w:customStyle="1" w:styleId="InChapter">
    <w:name w:val="InChapter"/>
    <w:basedOn w:val="Heading3"/>
    <w:rsid w:val="00D91FDB"/>
    <w:pPr>
      <w:spacing w:after="240"/>
      <w:outlineLvl w:val="9"/>
    </w:pPr>
    <w:rPr>
      <w:noProof/>
    </w:rPr>
  </w:style>
  <w:style w:type="paragraph" w:styleId="Index2">
    <w:name w:val="index 2"/>
    <w:basedOn w:val="Normal"/>
    <w:next w:val="Normal"/>
    <w:semiHidden/>
    <w:rsid w:val="00D91FDB"/>
    <w:pPr>
      <w:tabs>
        <w:tab w:val="right" w:pos="4176"/>
      </w:tabs>
      <w:ind w:left="568" w:hanging="284"/>
    </w:pPr>
    <w:rPr>
      <w:rFonts w:ascii="Garamond" w:hAnsi="Garamond"/>
    </w:rPr>
  </w:style>
  <w:style w:type="paragraph" w:customStyle="1" w:styleId="Byline">
    <w:name w:val="Byline"/>
    <w:rsid w:val="00D91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FDB"/>
    <w:pPr>
      <w:tabs>
        <w:tab w:val="clear" w:pos="3600"/>
        <w:tab w:val="clear" w:pos="3958"/>
      </w:tabs>
      <w:jc w:val="right"/>
    </w:pPr>
  </w:style>
  <w:style w:type="paragraph" w:styleId="Caption">
    <w:name w:val="caption"/>
    <w:basedOn w:val="BodyText"/>
    <w:next w:val="Normal"/>
    <w:qFormat/>
    <w:rsid w:val="00D91FDB"/>
    <w:pPr>
      <w:framePr w:w="2268" w:hSpace="181" w:vSpace="181" w:wrap="around" w:vAnchor="text" w:hAnchor="page" w:x="1135" w:y="285" w:anchorLock="1"/>
    </w:pPr>
    <w:rPr>
      <w:i/>
    </w:rPr>
  </w:style>
  <w:style w:type="paragraph" w:customStyle="1" w:styleId="MiniTOCTitle">
    <w:name w:val="MiniTOCTitle"/>
    <w:basedOn w:val="Heading4"/>
    <w:rsid w:val="00D91FDB"/>
    <w:pPr>
      <w:spacing w:before="240"/>
      <w:outlineLvl w:val="9"/>
    </w:pPr>
    <w:rPr>
      <w:noProof/>
      <w:sz w:val="24"/>
    </w:rPr>
  </w:style>
  <w:style w:type="paragraph" w:customStyle="1" w:styleId="MiniTOCItem">
    <w:name w:val="MiniTOCItem"/>
    <w:basedOn w:val="ListBullet"/>
    <w:rsid w:val="00D91FDB"/>
    <w:pPr>
      <w:numPr>
        <w:numId w:val="0"/>
      </w:numPr>
      <w:tabs>
        <w:tab w:val="right" w:leader="dot" w:pos="6521"/>
      </w:tabs>
      <w:spacing w:before="0" w:after="0"/>
    </w:pPr>
  </w:style>
  <w:style w:type="paragraph" w:customStyle="1" w:styleId="TOFTitle">
    <w:name w:val="TOFTitle"/>
    <w:basedOn w:val="TOCTitle"/>
    <w:rsid w:val="00D91FDB"/>
  </w:style>
  <w:style w:type="paragraph" w:styleId="TableofFigures">
    <w:name w:val="table of figures"/>
    <w:basedOn w:val="Normal"/>
    <w:next w:val="Normal"/>
    <w:semiHidden/>
    <w:rsid w:val="00D91FDB"/>
    <w:pPr>
      <w:tabs>
        <w:tab w:val="right" w:leader="dot" w:pos="9072"/>
      </w:tabs>
      <w:ind w:left="970" w:hanging="403"/>
    </w:pPr>
    <w:rPr>
      <w:rFonts w:ascii="Times New Roman" w:hAnsi="Times New Roman"/>
      <w:b/>
    </w:rPr>
  </w:style>
  <w:style w:type="paragraph" w:styleId="ListNumber">
    <w:name w:val="List Number"/>
    <w:basedOn w:val="List"/>
    <w:rsid w:val="00D91FDB"/>
    <w:pPr>
      <w:numPr>
        <w:numId w:val="12"/>
      </w:numPr>
    </w:pPr>
  </w:style>
  <w:style w:type="character" w:customStyle="1" w:styleId="WingdingSymbols">
    <w:name w:val="Wingding Symbols"/>
    <w:rsid w:val="00D91FDB"/>
    <w:rPr>
      <w:rFonts w:ascii="Wingdings" w:hAnsi="Wingdings"/>
    </w:rPr>
  </w:style>
  <w:style w:type="paragraph" w:customStyle="1" w:styleId="TableHeading">
    <w:name w:val="Table Heading"/>
    <w:basedOn w:val="HeadingBase"/>
    <w:rsid w:val="00D91FDB"/>
    <w:pPr>
      <w:keepLines/>
      <w:pBdr>
        <w:bottom w:val="single" w:sz="6" w:space="1" w:color="918585"/>
      </w:pBdr>
      <w:spacing w:before="240"/>
    </w:pPr>
  </w:style>
  <w:style w:type="character" w:customStyle="1" w:styleId="HotSpot">
    <w:name w:val="HotSpot"/>
    <w:rsid w:val="00D91FDB"/>
    <w:rPr>
      <w:color w:val="0033CC"/>
      <w:u w:val="none"/>
    </w:rPr>
  </w:style>
  <w:style w:type="paragraph" w:customStyle="1" w:styleId="BodyTextRight">
    <w:name w:val="Body Text Right"/>
    <w:basedOn w:val="BodyText"/>
    <w:rsid w:val="00D91FDB"/>
    <w:pPr>
      <w:spacing w:before="0" w:after="0"/>
      <w:jc w:val="right"/>
    </w:pPr>
  </w:style>
  <w:style w:type="paragraph" w:styleId="Index3">
    <w:name w:val="index 3"/>
    <w:basedOn w:val="ListNumber2"/>
    <w:next w:val="Normal"/>
    <w:semiHidden/>
    <w:rsid w:val="00D91FDB"/>
    <w:pPr>
      <w:numPr>
        <w:numId w:val="0"/>
      </w:numPr>
      <w:tabs>
        <w:tab w:val="right" w:leader="dot" w:pos="4176"/>
      </w:tabs>
    </w:pPr>
  </w:style>
  <w:style w:type="paragraph" w:styleId="ListNumber2">
    <w:name w:val="List Number 2"/>
    <w:basedOn w:val="List2"/>
    <w:rsid w:val="00D91FDB"/>
    <w:pPr>
      <w:numPr>
        <w:numId w:val="11"/>
      </w:numPr>
      <w:tabs>
        <w:tab w:val="clear" w:pos="1060"/>
      </w:tabs>
    </w:pPr>
  </w:style>
  <w:style w:type="paragraph" w:customStyle="1" w:styleId="MarginNote">
    <w:name w:val="Margin Note"/>
    <w:basedOn w:val="BodyText"/>
    <w:rsid w:val="00D91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FDB"/>
    <w:rPr>
      <w:sz w:val="32"/>
    </w:rPr>
  </w:style>
  <w:style w:type="paragraph" w:customStyle="1" w:styleId="HeadingProcedure">
    <w:name w:val="Heading Procedure"/>
    <w:basedOn w:val="HeadingBase"/>
    <w:next w:val="Normal"/>
    <w:rsid w:val="00D91FDB"/>
    <w:pPr>
      <w:tabs>
        <w:tab w:val="left" w:pos="0"/>
      </w:tabs>
      <w:spacing w:before="120" w:after="60"/>
    </w:pPr>
    <w:rPr>
      <w:i/>
      <w:color w:val="918585"/>
      <w:sz w:val="22"/>
    </w:rPr>
  </w:style>
  <w:style w:type="paragraph" w:customStyle="1" w:styleId="TableBodyText">
    <w:name w:val="Table Body Text"/>
    <w:basedOn w:val="BodyText"/>
    <w:rsid w:val="00D91FDB"/>
    <w:pPr>
      <w:spacing w:before="60" w:after="60"/>
    </w:pPr>
  </w:style>
  <w:style w:type="paragraph" w:styleId="ListContinue">
    <w:name w:val="List Continue"/>
    <w:basedOn w:val="List"/>
    <w:rsid w:val="00D91FDB"/>
    <w:pPr>
      <w:ind w:firstLine="0"/>
    </w:pPr>
  </w:style>
  <w:style w:type="paragraph" w:customStyle="1" w:styleId="ListNote">
    <w:name w:val="List Note"/>
    <w:basedOn w:val="List"/>
    <w:rsid w:val="00D91FDB"/>
    <w:pPr>
      <w:pBdr>
        <w:top w:val="single" w:sz="6" w:space="2" w:color="918585"/>
        <w:bottom w:val="single" w:sz="6" w:space="2" w:color="918585"/>
      </w:pBdr>
      <w:tabs>
        <w:tab w:val="left" w:pos="1021"/>
      </w:tabs>
      <w:ind w:firstLine="0"/>
    </w:pPr>
  </w:style>
  <w:style w:type="paragraph" w:customStyle="1" w:styleId="Warning">
    <w:name w:val="Warning"/>
    <w:basedOn w:val="BodyText"/>
    <w:rsid w:val="00D91FDB"/>
    <w:pPr>
      <w:shd w:val="clear" w:color="auto" w:fill="D9D9D9"/>
      <w:tabs>
        <w:tab w:val="left" w:pos="992"/>
      </w:tabs>
      <w:ind w:left="119" w:right="119"/>
    </w:pPr>
    <w:rPr>
      <w:sz w:val="20"/>
    </w:rPr>
  </w:style>
  <w:style w:type="paragraph" w:customStyle="1" w:styleId="MarginIcons">
    <w:name w:val="Margin Icons"/>
    <w:basedOn w:val="BodyText"/>
    <w:rsid w:val="00D91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FDB"/>
    <w:rPr>
      <w:rFonts w:ascii="Courier New" w:hAnsi="Courier New"/>
    </w:rPr>
  </w:style>
  <w:style w:type="paragraph" w:customStyle="1" w:styleId="NoteBullet">
    <w:name w:val="Note Bullet"/>
    <w:basedOn w:val="Note"/>
    <w:rsid w:val="00D91FDB"/>
    <w:pPr>
      <w:tabs>
        <w:tab w:val="clear" w:pos="680"/>
      </w:tabs>
      <w:spacing w:before="60" w:after="60"/>
    </w:pPr>
  </w:style>
  <w:style w:type="paragraph" w:customStyle="1" w:styleId="SubHeading2">
    <w:name w:val="SubHeading2"/>
    <w:basedOn w:val="HeadingBase"/>
    <w:rsid w:val="00D91FDB"/>
    <w:pPr>
      <w:spacing w:before="240" w:after="60"/>
    </w:pPr>
    <w:rPr>
      <w:sz w:val="20"/>
    </w:rPr>
  </w:style>
  <w:style w:type="paragraph" w:customStyle="1" w:styleId="SubHeading1">
    <w:name w:val="SubHeading1"/>
    <w:basedOn w:val="HeadingBase"/>
    <w:rsid w:val="00D91FDB"/>
    <w:pPr>
      <w:spacing w:before="240" w:after="60"/>
    </w:pPr>
    <w:rPr>
      <w:color w:val="918585"/>
      <w:sz w:val="22"/>
    </w:rPr>
  </w:style>
  <w:style w:type="paragraph" w:customStyle="1" w:styleId="SideHeading">
    <w:name w:val="Side Heading"/>
    <w:basedOn w:val="HeadingBase"/>
    <w:rsid w:val="00D91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FDB"/>
    <w:pPr>
      <w:numPr>
        <w:numId w:val="13"/>
      </w:numPr>
    </w:pPr>
  </w:style>
  <w:style w:type="paragraph" w:styleId="PlainText">
    <w:name w:val="Plain Text"/>
    <w:basedOn w:val="Normal"/>
    <w:link w:val="PlainTextChar"/>
    <w:rsid w:val="00D91FDB"/>
    <w:rPr>
      <w:sz w:val="20"/>
    </w:rPr>
  </w:style>
  <w:style w:type="character" w:customStyle="1" w:styleId="PlainTextChar">
    <w:name w:val="Plain Text Char"/>
    <w:basedOn w:val="DefaultParagraphFont"/>
    <w:link w:val="PlainText"/>
    <w:rsid w:val="00D91FDB"/>
    <w:rPr>
      <w:rFonts w:ascii="Courier New" w:eastAsia="Times New Roman" w:hAnsi="Courier New" w:cs="Times New Roman"/>
      <w:sz w:val="20"/>
      <w:szCs w:val="20"/>
      <w:lang w:eastAsia="en-US"/>
    </w:rPr>
  </w:style>
  <w:style w:type="character" w:customStyle="1" w:styleId="MenuOption">
    <w:name w:val="Menu Option"/>
    <w:basedOn w:val="DefaultParagraphFont"/>
    <w:rsid w:val="00D91FDB"/>
    <w:rPr>
      <w:b/>
      <w:smallCaps/>
    </w:rPr>
  </w:style>
  <w:style w:type="paragraph" w:customStyle="1" w:styleId="TableListNumber">
    <w:name w:val="Table List Number"/>
    <w:basedOn w:val="ListNumber"/>
    <w:rsid w:val="00D91FDB"/>
    <w:pPr>
      <w:numPr>
        <w:numId w:val="0"/>
      </w:numPr>
    </w:pPr>
  </w:style>
  <w:style w:type="paragraph" w:styleId="TOC4">
    <w:name w:val="toc 4"/>
    <w:basedOn w:val="TOCBase"/>
    <w:next w:val="Normal"/>
    <w:semiHidden/>
    <w:rsid w:val="00D91FDB"/>
    <w:pPr>
      <w:tabs>
        <w:tab w:val="right" w:leader="dot" w:pos="9071"/>
      </w:tabs>
      <w:ind w:left="1701"/>
    </w:pPr>
  </w:style>
  <w:style w:type="paragraph" w:customStyle="1" w:styleId="ListAlpha">
    <w:name w:val="List Alpha"/>
    <w:basedOn w:val="List"/>
    <w:rsid w:val="00D91FDB"/>
    <w:pPr>
      <w:numPr>
        <w:numId w:val="10"/>
      </w:numPr>
    </w:pPr>
  </w:style>
  <w:style w:type="paragraph" w:customStyle="1" w:styleId="ListAlpha2">
    <w:name w:val="List Alpha 2"/>
    <w:basedOn w:val="List2"/>
    <w:rsid w:val="00D91FDB"/>
    <w:pPr>
      <w:numPr>
        <w:numId w:val="9"/>
      </w:numPr>
    </w:pPr>
  </w:style>
  <w:style w:type="paragraph" w:styleId="List2">
    <w:name w:val="List 2"/>
    <w:basedOn w:val="BodyText"/>
    <w:rsid w:val="00D91FDB"/>
    <w:pPr>
      <w:tabs>
        <w:tab w:val="left" w:pos="680"/>
      </w:tabs>
      <w:spacing w:before="60" w:after="60"/>
      <w:ind w:left="680" w:hanging="340"/>
    </w:pPr>
  </w:style>
  <w:style w:type="paragraph" w:styleId="List3">
    <w:name w:val="List 3"/>
    <w:basedOn w:val="BodyText"/>
    <w:rsid w:val="00D91FDB"/>
    <w:pPr>
      <w:tabs>
        <w:tab w:val="left" w:pos="1021"/>
      </w:tabs>
      <w:spacing w:before="60" w:after="60"/>
      <w:ind w:left="1020" w:hanging="340"/>
    </w:pPr>
  </w:style>
  <w:style w:type="paragraph" w:styleId="List4">
    <w:name w:val="List 4"/>
    <w:basedOn w:val="BodyText"/>
    <w:rsid w:val="00D91FDB"/>
    <w:pPr>
      <w:tabs>
        <w:tab w:val="left" w:pos="1361"/>
      </w:tabs>
      <w:spacing w:before="60" w:after="60"/>
      <w:ind w:left="1361" w:hanging="340"/>
    </w:pPr>
  </w:style>
  <w:style w:type="paragraph" w:styleId="List5">
    <w:name w:val="List 5"/>
    <w:basedOn w:val="BodyText"/>
    <w:rsid w:val="00D91FDB"/>
    <w:pPr>
      <w:tabs>
        <w:tab w:val="left" w:pos="1701"/>
      </w:tabs>
      <w:spacing w:before="60" w:after="60"/>
      <w:ind w:left="1701" w:hanging="340"/>
    </w:pPr>
  </w:style>
  <w:style w:type="paragraph" w:styleId="ListBullet4">
    <w:name w:val="List Bullet 4"/>
    <w:basedOn w:val="List4"/>
    <w:rsid w:val="00D91FDB"/>
    <w:pPr>
      <w:numPr>
        <w:numId w:val="4"/>
      </w:numPr>
    </w:pPr>
  </w:style>
  <w:style w:type="paragraph" w:styleId="ListBullet5">
    <w:name w:val="List Bullet 5"/>
    <w:basedOn w:val="List5"/>
    <w:rsid w:val="00D91FDB"/>
    <w:pPr>
      <w:numPr>
        <w:numId w:val="5"/>
      </w:numPr>
    </w:pPr>
  </w:style>
  <w:style w:type="paragraph" w:styleId="ListContinue2">
    <w:name w:val="List Continue 2"/>
    <w:basedOn w:val="List2"/>
    <w:rsid w:val="00D91FDB"/>
    <w:pPr>
      <w:ind w:firstLine="0"/>
    </w:pPr>
  </w:style>
  <w:style w:type="paragraph" w:styleId="ListContinue3">
    <w:name w:val="List Continue 3"/>
    <w:basedOn w:val="List3"/>
    <w:rsid w:val="00D91FDB"/>
    <w:pPr>
      <w:ind w:left="1021" w:firstLine="0"/>
    </w:pPr>
  </w:style>
  <w:style w:type="paragraph" w:styleId="ListContinue4">
    <w:name w:val="List Continue 4"/>
    <w:basedOn w:val="List4"/>
    <w:rsid w:val="00D91FDB"/>
    <w:pPr>
      <w:ind w:firstLine="0"/>
    </w:pPr>
  </w:style>
  <w:style w:type="paragraph" w:styleId="ListContinue5">
    <w:name w:val="List Continue 5"/>
    <w:basedOn w:val="List5"/>
    <w:rsid w:val="00D91FDB"/>
    <w:pPr>
      <w:ind w:firstLine="0"/>
    </w:pPr>
  </w:style>
  <w:style w:type="paragraph" w:styleId="ListNumber3">
    <w:name w:val="List Number 3"/>
    <w:basedOn w:val="List3"/>
    <w:rsid w:val="00D91FDB"/>
    <w:pPr>
      <w:numPr>
        <w:numId w:val="6"/>
      </w:numPr>
    </w:pPr>
  </w:style>
  <w:style w:type="paragraph" w:styleId="ListNumber4">
    <w:name w:val="List Number 4"/>
    <w:basedOn w:val="List4"/>
    <w:rsid w:val="00D91FDB"/>
    <w:pPr>
      <w:numPr>
        <w:numId w:val="7"/>
      </w:numPr>
    </w:pPr>
  </w:style>
  <w:style w:type="paragraph" w:styleId="ListNumber5">
    <w:name w:val="List Number 5"/>
    <w:basedOn w:val="List5"/>
    <w:rsid w:val="00D91FDB"/>
    <w:pPr>
      <w:numPr>
        <w:numId w:val="8"/>
      </w:numPr>
    </w:pPr>
  </w:style>
  <w:style w:type="paragraph" w:styleId="BlockText">
    <w:name w:val="Block Text"/>
    <w:basedOn w:val="Normal"/>
    <w:rsid w:val="00D91FDB"/>
    <w:pPr>
      <w:spacing w:after="120"/>
      <w:ind w:left="1440" w:right="1440"/>
    </w:pPr>
  </w:style>
  <w:style w:type="character" w:customStyle="1" w:styleId="Subscript">
    <w:name w:val="Subscript"/>
    <w:basedOn w:val="DefaultParagraphFont"/>
    <w:rsid w:val="00D91FDB"/>
    <w:rPr>
      <w:sz w:val="16"/>
      <w:vertAlign w:val="subscript"/>
    </w:rPr>
  </w:style>
  <w:style w:type="character" w:customStyle="1" w:styleId="Superscript">
    <w:name w:val="Superscript"/>
    <w:basedOn w:val="DefaultParagraphFont"/>
    <w:rsid w:val="00D91FDB"/>
    <w:rPr>
      <w:sz w:val="16"/>
      <w:vertAlign w:val="superscript"/>
    </w:rPr>
  </w:style>
  <w:style w:type="character" w:customStyle="1" w:styleId="Symbols">
    <w:name w:val="Symbols"/>
    <w:basedOn w:val="DefaultParagraphFont"/>
    <w:rsid w:val="00D91FDB"/>
    <w:rPr>
      <w:rFonts w:ascii="Symbol" w:hAnsi="Symbol"/>
    </w:rPr>
  </w:style>
  <w:style w:type="character" w:customStyle="1" w:styleId="MenuOptions">
    <w:name w:val="Menu Options"/>
    <w:basedOn w:val="DefaultParagraphFont"/>
    <w:rsid w:val="00D91FDB"/>
    <w:rPr>
      <w:rFonts w:ascii="Arial Narrow" w:hAnsi="Arial Narrow"/>
      <w:smallCaps/>
    </w:rPr>
  </w:style>
  <w:style w:type="character" w:customStyle="1" w:styleId="Buttons">
    <w:name w:val="Buttons"/>
    <w:basedOn w:val="DefaultParagraphFont"/>
    <w:rsid w:val="00D91FDB"/>
    <w:rPr>
      <w:b/>
    </w:rPr>
  </w:style>
  <w:style w:type="character" w:customStyle="1" w:styleId="Underlined">
    <w:name w:val="Underlined"/>
    <w:basedOn w:val="DefaultParagraphFont"/>
    <w:rsid w:val="00D91FDB"/>
    <w:rPr>
      <w:u w:val="single"/>
    </w:rPr>
  </w:style>
  <w:style w:type="paragraph" w:customStyle="1" w:styleId="TableBodyTextRight">
    <w:name w:val="Table Body Text Right"/>
    <w:basedOn w:val="TableBodyText"/>
    <w:rsid w:val="00D91FDB"/>
    <w:pPr>
      <w:widowControl w:val="0"/>
      <w:autoSpaceDE w:val="0"/>
      <w:autoSpaceDN w:val="0"/>
      <w:adjustRightInd w:val="0"/>
      <w:jc w:val="right"/>
    </w:pPr>
    <w:rPr>
      <w:rFonts w:cs="Arial"/>
      <w:szCs w:val="18"/>
    </w:rPr>
  </w:style>
  <w:style w:type="paragraph" w:customStyle="1" w:styleId="CopyrightText">
    <w:name w:val="Copyright Text"/>
    <w:basedOn w:val="BodyText"/>
    <w:rsid w:val="00D91FDB"/>
    <w:rPr>
      <w:sz w:val="18"/>
    </w:rPr>
  </w:style>
  <w:style w:type="paragraph" w:customStyle="1" w:styleId="BodySmallRight">
    <w:name w:val="Body Small Right"/>
    <w:basedOn w:val="BodyTextRight"/>
    <w:rsid w:val="00D91FDB"/>
    <w:rPr>
      <w:sz w:val="18"/>
      <w:szCs w:val="18"/>
    </w:rPr>
  </w:style>
  <w:style w:type="paragraph" w:customStyle="1" w:styleId="MarginEdition">
    <w:name w:val="Margin Edition"/>
    <w:basedOn w:val="MarginNote"/>
    <w:rsid w:val="00D91FDB"/>
    <w:pPr>
      <w:spacing w:before="0" w:after="0"/>
    </w:pPr>
    <w:rPr>
      <w:rFonts w:ascii="Times New Roman" w:hAnsi="Times New Roman"/>
      <w:color w:val="999999"/>
    </w:rPr>
  </w:style>
  <w:style w:type="paragraph" w:customStyle="1" w:styleId="Spacer">
    <w:name w:val="Spacer"/>
    <w:basedOn w:val="Normal"/>
    <w:rsid w:val="00D91FDB"/>
    <w:rPr>
      <w:sz w:val="2"/>
      <w:szCs w:val="2"/>
    </w:rPr>
  </w:style>
  <w:style w:type="character" w:customStyle="1" w:styleId="Small">
    <w:name w:val="Small"/>
    <w:basedOn w:val="DefaultParagraphFont"/>
    <w:rsid w:val="00D91FDB"/>
    <w:rPr>
      <w:sz w:val="16"/>
    </w:rPr>
  </w:style>
  <w:style w:type="paragraph" w:customStyle="1" w:styleId="WideTable">
    <w:name w:val="Wide Table"/>
    <w:basedOn w:val="Normal"/>
    <w:rsid w:val="00D91FDB"/>
    <w:pPr>
      <w:ind w:left="-1418"/>
    </w:pPr>
    <w:rPr>
      <w:sz w:val="2"/>
      <w:szCs w:val="2"/>
    </w:rPr>
  </w:style>
  <w:style w:type="character" w:styleId="PageNumber">
    <w:name w:val="page number"/>
    <w:basedOn w:val="DefaultParagraphFont"/>
    <w:rsid w:val="00D91FDB"/>
  </w:style>
  <w:style w:type="paragraph" w:styleId="Quote">
    <w:name w:val="Quote"/>
    <w:basedOn w:val="Heading1"/>
    <w:link w:val="QuoteChar"/>
    <w:qFormat/>
    <w:rsid w:val="00D91FDB"/>
    <w:rPr>
      <w:b w:val="0"/>
      <w:sz w:val="72"/>
      <w:szCs w:val="72"/>
      <w:lang w:val="en-NZ"/>
    </w:rPr>
  </w:style>
  <w:style w:type="character" w:customStyle="1" w:styleId="QuoteChar">
    <w:name w:val="Quote Char"/>
    <w:basedOn w:val="DefaultParagraphFont"/>
    <w:link w:val="Quote"/>
    <w:rsid w:val="00D91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FDB"/>
    <w:pPr>
      <w:pageBreakBefore/>
    </w:pPr>
  </w:style>
  <w:style w:type="paragraph" w:customStyle="1" w:styleId="Border">
    <w:name w:val="Border"/>
    <w:basedOn w:val="Normal"/>
    <w:qFormat/>
    <w:rsid w:val="00D91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FDB"/>
    <w:rPr>
      <w:b/>
      <w:bCs/>
      <w:i/>
      <w:iCs/>
      <w:color w:val="auto"/>
    </w:rPr>
  </w:style>
  <w:style w:type="paragraph" w:styleId="IntenseQuote">
    <w:name w:val="Intense Quote"/>
    <w:basedOn w:val="Normal"/>
    <w:next w:val="Normal"/>
    <w:link w:val="IntenseQuoteChar"/>
    <w:uiPriority w:val="30"/>
    <w:qFormat/>
    <w:rsid w:val="00D91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FDB"/>
    <w:rPr>
      <w:smallCaps/>
      <w:color w:val="auto"/>
      <w:u w:val="single"/>
    </w:rPr>
  </w:style>
  <w:style w:type="character" w:styleId="IntenseReference">
    <w:name w:val="Intense Reference"/>
    <w:basedOn w:val="DefaultParagraphFont"/>
    <w:uiPriority w:val="32"/>
    <w:qFormat/>
    <w:rsid w:val="00D91FDB"/>
    <w:rPr>
      <w:b/>
      <w:bCs/>
      <w:smallCaps/>
      <w:color w:val="auto"/>
      <w:spacing w:val="5"/>
      <w:u w:val="single"/>
    </w:rPr>
  </w:style>
  <w:style w:type="paragraph" w:customStyle="1" w:styleId="2ColumnHeading">
    <w:name w:val="2Column Heading"/>
    <w:basedOn w:val="BodyText"/>
    <w:qFormat/>
    <w:rsid w:val="00D91FDB"/>
    <w:pPr>
      <w:spacing w:after="60"/>
      <w:ind w:left="-2268"/>
    </w:pPr>
    <w:rPr>
      <w:b/>
    </w:rPr>
  </w:style>
  <w:style w:type="paragraph" w:customStyle="1" w:styleId="Heading1TOC">
    <w:name w:val="Heading1 TOC"/>
    <w:basedOn w:val="Normal"/>
    <w:qFormat/>
    <w:rsid w:val="00D91FDB"/>
    <w:pPr>
      <w:spacing w:before="240" w:after="120"/>
    </w:pPr>
    <w:rPr>
      <w:rFonts w:ascii="Times New Roman" w:hAnsi="Times New Roman"/>
      <w:b/>
      <w:sz w:val="32"/>
    </w:rPr>
  </w:style>
  <w:style w:type="paragraph" w:customStyle="1" w:styleId="Heading2TOC">
    <w:name w:val="Heading2 TOC"/>
    <w:basedOn w:val="Normal"/>
    <w:qFormat/>
    <w:rsid w:val="00D91FDB"/>
    <w:pPr>
      <w:spacing w:before="240" w:after="60"/>
    </w:pPr>
    <w:rPr>
      <w:rFonts w:ascii="Times New Roman" w:hAnsi="Times New Roman"/>
      <w:b/>
      <w:sz w:val="28"/>
    </w:rPr>
  </w:style>
  <w:style w:type="character" w:customStyle="1" w:styleId="Underline">
    <w:name w:val="Underline"/>
    <w:basedOn w:val="DefaultParagraphFont"/>
    <w:qFormat/>
    <w:rsid w:val="00D91FDB"/>
    <w:rPr>
      <w:u w:val="single"/>
    </w:rPr>
  </w:style>
  <w:style w:type="paragraph" w:styleId="BalloonText">
    <w:name w:val="Balloon Text"/>
    <w:basedOn w:val="Normal"/>
    <w:link w:val="BalloonTextChar"/>
    <w:rsid w:val="00D91FDB"/>
    <w:rPr>
      <w:rFonts w:ascii="Tahoma" w:hAnsi="Tahoma" w:cs="Tahoma"/>
      <w:sz w:val="16"/>
      <w:szCs w:val="16"/>
    </w:rPr>
  </w:style>
  <w:style w:type="character" w:customStyle="1" w:styleId="BalloonTextChar">
    <w:name w:val="Balloon Text Char"/>
    <w:basedOn w:val="DefaultParagraphFont"/>
    <w:link w:val="BalloonText"/>
    <w:rsid w:val="00D91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FDB"/>
    <w:rPr>
      <w:b/>
      <w:color w:val="660033"/>
      <w:spacing w:val="0"/>
    </w:rPr>
  </w:style>
  <w:style w:type="paragraph" w:customStyle="1" w:styleId="Nameditemlist">
    <w:name w:val="Named item list"/>
    <w:basedOn w:val="BodyText"/>
    <w:qFormat/>
    <w:rsid w:val="00D91F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8498</Characters>
  <Application>Microsoft Office Word</Application>
  <DocSecurity>0</DocSecurity>
  <Lines>323</Lines>
  <Paragraphs>228</Paragraphs>
  <ScaleCrop>false</ScaleCrop>
  <Company>Author-it Software Corporation Ltd.</Company>
  <LinksUpToDate>false</LinksUpToDate>
  <CharactersWithSpaces>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ICASAS426A Locate and troubleshoot IT equipment, system and software faults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2012-05-29T02:25:00Z</dcterms:created>
  <dcterms:modified xsi:type="dcterms:W3CDTF">2012-05-29T02:25:00Z</dcterms:modified>
</cp:coreProperties>
</file>