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57B" w:rsidP="0051657B">
      <w:pPr>
        <w:pStyle w:val="Title"/>
      </w:pPr>
      <w:bookmarkStart w:id="0" w:name="_GoBack"/>
      <w:bookmarkEnd w:id="0"/>
      <w:r>
        <w:fldChar w:fldCharType="begin"/>
      </w:r>
      <w:r>
        <w:instrText xml:space="preserve"> TITLE   \* MERGEFORMAT </w:instrText>
      </w:r>
      <w:r>
        <w:fldChar w:fldCharType="separate"/>
      </w:r>
      <w:r>
        <w:t>ICASAS424A Support different operating systems</w:t>
      </w:r>
      <w:r>
        <w:fldChar w:fldCharType="end"/>
      </w:r>
    </w:p>
    <w:p w:rsidR="0051657B" w:rsidP="0051657B">
      <w:pPr>
        <w:pStyle w:val="Version"/>
        <w:sectPr w:rsidSect="003D20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20A8" w:rsidP="003D20A8">
      <w:pPr>
        <w:pStyle w:val="SuperHeading"/>
      </w:pPr>
      <w:r w:rsidRPr="003D20A8">
        <w:t>ICASAS424A Support different operating systems</w:t>
      </w:r>
    </w:p>
    <w:p w:rsidR="00000000" w:rsidRPr="003D20A8" w:rsidP="003D20A8">
      <w:pPr>
        <w:pStyle w:val="Heading1"/>
      </w:pPr>
      <w:bookmarkStart w:id="1" w:name="O_458571"/>
      <w:bookmarkEnd w:id="1"/>
      <w:r w:rsidRPr="003D20A8">
        <w:t>Modification History</w:t>
      </w:r>
    </w:p>
    <w:tbl>
      <w:tblPr>
        <w:tblW w:w="0" w:type="auto"/>
        <w:tblLayout w:type="fixed"/>
        <w:tblCellMar>
          <w:left w:w="62" w:type="dxa"/>
          <w:right w:w="62" w:type="dxa"/>
        </w:tblCellMar>
        <w:tblLook w:val="0000"/>
      </w:tblPr>
      <w:tblGrid>
        <w:gridCol w:w="3174"/>
        <w:gridCol w:w="5913"/>
      </w:tblGrid>
      <w:tr w:rsidTr="003D20A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0A8" w:rsidP="003D20A8">
            <w:pPr>
              <w:pStyle w:val="BodyText"/>
            </w:pPr>
            <w:r w:rsidRPr="003D20A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0A8">
            <w:pPr>
              <w:pStyle w:val="BodyText"/>
              <w:rPr>
                <w:lang w:val="en-NZ"/>
              </w:rPr>
            </w:pPr>
            <w:r w:rsidRPr="003D20A8">
              <w:rPr>
                <w:rStyle w:val="SpecialBold"/>
              </w:rPr>
              <w:t>Comments</w:t>
            </w:r>
          </w:p>
        </w:tc>
      </w:tr>
      <w:tr w:rsidTr="003D20A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0A8">
            <w:pPr>
              <w:pStyle w:val="BodyText"/>
              <w:rPr>
                <w:lang w:val="en-NZ"/>
              </w:rPr>
            </w:pPr>
            <w:r w:rsidRPr="003D20A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0A8" w:rsidP="003D20A8">
            <w:pPr>
              <w:pStyle w:val="BodyText"/>
            </w:pPr>
            <w:r w:rsidRPr="003D20A8">
              <w:t xml:space="preserve">This Unit first released with </w:t>
            </w:r>
            <w:r w:rsidRPr="003D20A8">
              <w:rPr>
                <w:rStyle w:val="Emphasis"/>
              </w:rPr>
              <w:t>ICA11 Information and Co</w:t>
            </w:r>
            <w:r w:rsidRPr="003D20A8">
              <w:rPr>
                <w:rStyle w:val="Emphasis"/>
              </w:rPr>
              <w:t>mmunications Technology Training Package version 1.0</w:t>
            </w:r>
          </w:p>
        </w:tc>
      </w:tr>
    </w:tbl>
    <w:p w:rsidR="00000000" w:rsidRPr="003D20A8" w:rsidP="003D20A8">
      <w:pPr>
        <w:pStyle w:val="BodyText"/>
      </w:pPr>
    </w:p>
    <w:p w:rsidR="00000000" w:rsidRPr="003D20A8" w:rsidP="003D20A8">
      <w:pPr>
        <w:pStyle w:val="AllowPageBreak"/>
      </w:pPr>
    </w:p>
    <w:p w:rsidR="00000000" w:rsidRPr="003D20A8" w:rsidP="003D20A8">
      <w:pPr>
        <w:pStyle w:val="Heading1"/>
      </w:pPr>
      <w:bookmarkStart w:id="2" w:name="O_458572"/>
      <w:bookmarkEnd w:id="2"/>
      <w:r w:rsidRPr="003D20A8">
        <w:t>Unit Descriptor</w:t>
      </w:r>
    </w:p>
    <w:p w:rsidR="00000000" w:rsidRPr="003D20A8" w:rsidP="003D20A8">
      <w:pPr>
        <w:pStyle w:val="BodyText"/>
      </w:pPr>
      <w:r w:rsidRPr="003D20A8">
        <w:t>This unit describes the performance outcomes, skills and knowledge required to repair bootup procedures in a variety of operating systems (OS).</w:t>
      </w:r>
    </w:p>
    <w:p w:rsidR="00000000" w:rsidRPr="003D20A8" w:rsidP="003D20A8">
      <w:pPr>
        <w:pStyle w:val="AllowPageBreak"/>
      </w:pPr>
    </w:p>
    <w:p w:rsidR="00000000" w:rsidRPr="003D20A8" w:rsidP="003D20A8">
      <w:pPr>
        <w:pStyle w:val="Heading1"/>
      </w:pPr>
      <w:bookmarkStart w:id="3" w:name="O_458573"/>
      <w:bookmarkEnd w:id="3"/>
      <w:r w:rsidRPr="003D20A8">
        <w:t>Application of the Unit</w:t>
      </w:r>
    </w:p>
    <w:p w:rsidR="00000000" w:rsidRPr="003D20A8" w:rsidP="003D20A8">
      <w:pPr>
        <w:pStyle w:val="BodyText"/>
      </w:pPr>
      <w:r w:rsidRPr="003D20A8">
        <w:t>This unit applies to frontline technical support personnel in a medium to large organisation responsible for end user support.</w:t>
      </w:r>
    </w:p>
    <w:p w:rsidR="00000000" w:rsidRPr="003D20A8" w:rsidP="003D20A8">
      <w:pPr>
        <w:pStyle w:val="AllowPageBreak"/>
      </w:pPr>
    </w:p>
    <w:p w:rsidR="00000000" w:rsidRPr="003D20A8" w:rsidP="003D20A8">
      <w:pPr>
        <w:pStyle w:val="Heading1"/>
      </w:pPr>
      <w:bookmarkStart w:id="4" w:name="O_458574"/>
      <w:bookmarkEnd w:id="4"/>
      <w:r w:rsidRPr="003D20A8">
        <w:t>Licensing/Regulatory Information</w:t>
      </w:r>
    </w:p>
    <w:p w:rsidR="00000000" w:rsidRPr="003D20A8" w:rsidP="003D20A8">
      <w:pPr>
        <w:pStyle w:val="BodyText"/>
      </w:pPr>
      <w:r w:rsidRPr="003D20A8">
        <w:t xml:space="preserve">No licensing, legislative, regulatory or certification </w:t>
      </w:r>
      <w:r w:rsidRPr="003D20A8">
        <w:t>requirements apply to this unit at the time of endorsement but users should confirm requirements with the relevant federal, state or territory authority.</w:t>
      </w:r>
    </w:p>
    <w:p w:rsidR="00000000" w:rsidRPr="003D20A8" w:rsidP="003D20A8">
      <w:pPr>
        <w:pStyle w:val="AllowPageBreak"/>
      </w:pPr>
    </w:p>
    <w:p w:rsidR="00000000" w:rsidRPr="003D20A8" w:rsidP="003D20A8">
      <w:pPr>
        <w:pStyle w:val="Heading1"/>
      </w:pPr>
      <w:bookmarkStart w:id="5" w:name="O_458575"/>
      <w:bookmarkEnd w:id="5"/>
      <w:r w:rsidRPr="003D20A8">
        <w:t>Pre-Requisites</w:t>
      </w:r>
    </w:p>
    <w:p w:rsidR="00000000" w:rsidRPr="003D20A8" w:rsidP="003D20A8">
      <w:pPr>
        <w:pStyle w:val="BodyText"/>
      </w:pPr>
      <w:r w:rsidRPr="003D20A8">
        <w:t>Not applicable.</w:t>
      </w:r>
    </w:p>
    <w:p w:rsidR="00000000" w:rsidRPr="003D20A8" w:rsidP="003D20A8">
      <w:pPr>
        <w:pStyle w:val="AllowPageBreak"/>
      </w:pPr>
    </w:p>
    <w:p w:rsidR="00000000" w:rsidRPr="003D20A8" w:rsidP="003D20A8">
      <w:pPr>
        <w:pStyle w:val="Heading1"/>
      </w:pPr>
      <w:bookmarkStart w:id="6" w:name="O_458576"/>
      <w:bookmarkEnd w:id="6"/>
      <w:r w:rsidRPr="003D20A8">
        <w:t>Employability Skills Information</w:t>
      </w:r>
    </w:p>
    <w:p w:rsidR="00000000" w:rsidRPr="003D20A8" w:rsidP="003D20A8">
      <w:pPr>
        <w:pStyle w:val="BodyText"/>
      </w:pPr>
      <w:r w:rsidRPr="003D20A8">
        <w:t>This unit contains employability skills.</w:t>
      </w:r>
    </w:p>
    <w:p w:rsidR="00000000" w:rsidRPr="003D20A8" w:rsidP="003D20A8">
      <w:pPr>
        <w:pStyle w:val="AllowPageBreak"/>
      </w:pPr>
    </w:p>
    <w:p w:rsidR="00000000" w:rsidRPr="003D20A8" w:rsidP="003D20A8">
      <w:pPr>
        <w:pStyle w:val="Heading1"/>
      </w:pPr>
      <w:bookmarkStart w:id="7" w:name="O_458577"/>
      <w:bookmarkEnd w:id="7"/>
      <w:r w:rsidRPr="003D20A8">
        <w:t>Elements and Performance Criteria Pre-Content</w:t>
      </w:r>
    </w:p>
    <w:tbl>
      <w:tblPr>
        <w:tblW w:w="0" w:type="auto"/>
        <w:tblLayout w:type="fixed"/>
        <w:tblCellMar>
          <w:left w:w="62" w:type="dxa"/>
          <w:right w:w="62" w:type="dxa"/>
        </w:tblCellMar>
        <w:tblLook w:val="0000"/>
      </w:tblPr>
      <w:tblGrid>
        <w:gridCol w:w="2551"/>
        <w:gridCol w:w="6599"/>
      </w:tblGrid>
      <w:tr w:rsidTr="003D20A8">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D20A8" w:rsidP="003D20A8">
            <w:pPr>
              <w:pStyle w:val="BodyText"/>
            </w:pPr>
            <w:r w:rsidRPr="003D20A8">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20A8">
            <w:pPr>
              <w:pStyle w:val="BodyText"/>
              <w:rPr>
                <w:lang w:val="en-NZ"/>
              </w:rPr>
            </w:pPr>
            <w:r w:rsidRPr="003D20A8">
              <w:rPr>
                <w:rStyle w:val="SpecialBold"/>
              </w:rPr>
              <w:t>Performance Criteria</w:t>
            </w:r>
          </w:p>
        </w:tc>
      </w:tr>
      <w:tr w:rsidTr="003D20A8">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D20A8" w:rsidP="003D20A8">
            <w:pPr>
              <w:pStyle w:val="BodyText"/>
            </w:pPr>
            <w:r w:rsidRPr="003D20A8">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D20A8" w:rsidP="003D20A8">
            <w:pPr>
              <w:pStyle w:val="BodyText"/>
            </w:pPr>
            <w:r w:rsidRPr="003D20A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D20A8">
              <w:rPr>
                <w:rStyle w:val="Emphasis"/>
              </w:rPr>
              <w:t>nce is to be consistent with the evidence guide.</w:t>
            </w:r>
          </w:p>
        </w:tc>
      </w:tr>
    </w:tbl>
    <w:p w:rsidR="00000000" w:rsidRPr="003D20A8" w:rsidP="003D20A8">
      <w:pPr>
        <w:pStyle w:val="BodyText"/>
      </w:pPr>
    </w:p>
    <w:p w:rsidR="00000000" w:rsidRPr="003D20A8" w:rsidP="003D20A8">
      <w:pPr>
        <w:pStyle w:val="AllowPageBreak"/>
      </w:pPr>
    </w:p>
    <w:p w:rsidR="00000000" w:rsidRPr="003D20A8" w:rsidP="003D20A8">
      <w:pPr>
        <w:pStyle w:val="Heading1"/>
      </w:pPr>
      <w:bookmarkStart w:id="8" w:name="O_458578"/>
      <w:bookmarkEnd w:id="8"/>
      <w:r w:rsidRPr="003D20A8">
        <w:t>Elements and Performance Criteria</w:t>
      </w:r>
    </w:p>
    <w:tbl>
      <w:tblPr>
        <w:tblW w:w="0" w:type="auto"/>
        <w:tblLayout w:type="fixed"/>
        <w:tblCellMar>
          <w:left w:w="62" w:type="dxa"/>
          <w:right w:w="62" w:type="dxa"/>
        </w:tblCellMar>
        <w:tblLook w:val="0000"/>
      </w:tblPr>
      <w:tblGrid>
        <w:gridCol w:w="2574"/>
        <w:gridCol w:w="6576"/>
      </w:tblGrid>
      <w:tr w:rsidTr="003D20A8">
        <w:tblPrEx>
          <w:tblW w:w="0" w:type="auto"/>
          <w:tblLayout w:type="fixed"/>
          <w:tblCellMar>
            <w:left w:w="62" w:type="dxa"/>
            <w:right w:w="62" w:type="dxa"/>
          </w:tblCellMar>
          <w:tblLook w:val="0000"/>
        </w:tblPrEx>
        <w:tc>
          <w:tcPr>
            <w:tcW w:w="2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0A8">
            <w:pPr>
              <w:pStyle w:val="BodyText"/>
              <w:rPr>
                <w:lang w:val="en-NZ"/>
              </w:rPr>
            </w:pPr>
            <w:r w:rsidRPr="003D20A8">
              <w:t>1. Determine organisation’s help-desk procedures</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0A8" w:rsidP="003D20A8">
            <w:pPr>
              <w:pStyle w:val="BodyText"/>
            </w:pPr>
            <w:r w:rsidRPr="003D20A8">
              <w:t>1.1 Review organisation’s technical support procedures</w:t>
            </w:r>
          </w:p>
          <w:p w:rsidR="00000000" w:rsidRPr="003D20A8" w:rsidP="003D20A8">
            <w:pPr>
              <w:pStyle w:val="BodyText"/>
            </w:pPr>
            <w:r w:rsidRPr="003D20A8">
              <w:t>1.2 Interrogate help-desk system</w:t>
            </w:r>
          </w:p>
          <w:p w:rsidR="00000000" w:rsidP="003D20A8">
            <w:pPr>
              <w:pStyle w:val="BodyText"/>
              <w:rPr>
                <w:lang w:val="en-NZ"/>
              </w:rPr>
            </w:pPr>
            <w:r w:rsidRPr="003D20A8">
              <w:t>1.3 Liaise with c</w:t>
            </w:r>
            <w:r w:rsidRPr="003D20A8">
              <w:t>lient</w:t>
            </w:r>
          </w:p>
        </w:tc>
      </w:tr>
      <w:tr w:rsidTr="003D20A8">
        <w:tblPrEx>
          <w:tblW w:w="0" w:type="auto"/>
          <w:tblLayout w:type="fixed"/>
          <w:tblCellMar>
            <w:left w:w="62" w:type="dxa"/>
            <w:right w:w="62" w:type="dxa"/>
          </w:tblCellMar>
          <w:tblLook w:val="0000"/>
        </w:tblPrEx>
        <w:tc>
          <w:tcPr>
            <w:tcW w:w="2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0A8">
            <w:pPr>
              <w:pStyle w:val="BodyText"/>
              <w:rPr>
                <w:lang w:val="en-NZ"/>
              </w:rPr>
            </w:pPr>
            <w:r w:rsidRPr="003D20A8">
              <w:t>2. Identify OS</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0A8" w:rsidP="003D20A8">
            <w:pPr>
              <w:pStyle w:val="BodyText"/>
            </w:pPr>
            <w:r w:rsidRPr="003D20A8">
              <w:t xml:space="preserve">2.1 Examine </w:t>
            </w:r>
            <w:r w:rsidRPr="003D20A8">
              <w:rPr>
                <w:rStyle w:val="BoldandItalics"/>
              </w:rPr>
              <w:t xml:space="preserve">operating system </w:t>
            </w:r>
            <w:r w:rsidRPr="003D20A8">
              <w:t>file and root structure</w:t>
            </w:r>
          </w:p>
          <w:p w:rsidR="00000000" w:rsidRPr="003D20A8" w:rsidP="003D20A8">
            <w:pPr>
              <w:pStyle w:val="BodyText"/>
            </w:pPr>
            <w:r w:rsidRPr="003D20A8">
              <w:t xml:space="preserve">2.2 Identify profile information </w:t>
            </w:r>
          </w:p>
          <w:p w:rsidR="00000000" w:rsidRPr="003D20A8" w:rsidP="003D20A8">
            <w:pPr>
              <w:pStyle w:val="BodyText"/>
            </w:pPr>
            <w:r w:rsidRPr="003D20A8">
              <w:t>2.3 Explore the help structure</w:t>
            </w:r>
          </w:p>
          <w:p w:rsidR="00000000" w:rsidP="003D20A8">
            <w:pPr>
              <w:pStyle w:val="BodyText"/>
              <w:rPr>
                <w:lang w:val="en-NZ"/>
              </w:rPr>
            </w:pPr>
            <w:r w:rsidRPr="003D20A8">
              <w:t>2.4 Observe boot process</w:t>
            </w:r>
          </w:p>
        </w:tc>
      </w:tr>
      <w:tr w:rsidTr="003D20A8">
        <w:tblPrEx>
          <w:tblW w:w="0" w:type="auto"/>
          <w:tblLayout w:type="fixed"/>
          <w:tblCellMar>
            <w:left w:w="62" w:type="dxa"/>
            <w:right w:w="62" w:type="dxa"/>
          </w:tblCellMar>
          <w:tblLook w:val="0000"/>
        </w:tblPrEx>
        <w:tc>
          <w:tcPr>
            <w:tcW w:w="2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0A8">
            <w:pPr>
              <w:pStyle w:val="BodyText"/>
              <w:rPr>
                <w:lang w:val="en-NZ"/>
              </w:rPr>
            </w:pPr>
            <w:r w:rsidRPr="003D20A8">
              <w:t xml:space="preserve">3. Differentiate OS </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0A8" w:rsidP="003D20A8">
            <w:pPr>
              <w:pStyle w:val="BodyText"/>
            </w:pPr>
            <w:r w:rsidRPr="003D20A8">
              <w:t xml:space="preserve">3.1 Compare and contrast </w:t>
            </w:r>
            <w:r w:rsidRPr="003D20A8">
              <w:rPr>
                <w:rStyle w:val="BoldandItalics"/>
              </w:rPr>
              <w:t xml:space="preserve">features </w:t>
            </w:r>
            <w:r w:rsidRPr="003D20A8">
              <w:t>of OS</w:t>
            </w:r>
          </w:p>
          <w:p w:rsidR="00000000" w:rsidRPr="003D20A8" w:rsidP="003D20A8">
            <w:pPr>
              <w:pStyle w:val="BodyText"/>
            </w:pPr>
            <w:r w:rsidRPr="003D20A8">
              <w:t>3.2 Examine kernel file structures</w:t>
            </w:r>
          </w:p>
          <w:p w:rsidR="00000000" w:rsidP="003D20A8">
            <w:pPr>
              <w:pStyle w:val="BodyText"/>
              <w:rPr>
                <w:lang w:val="en-NZ"/>
              </w:rPr>
            </w:pPr>
            <w:r w:rsidRPr="003D20A8">
              <w:t>3.3 Determine currency of operating system</w:t>
            </w:r>
          </w:p>
        </w:tc>
      </w:tr>
      <w:tr w:rsidTr="003D20A8">
        <w:tblPrEx>
          <w:tblW w:w="0" w:type="auto"/>
          <w:tblLayout w:type="fixed"/>
          <w:tblCellMar>
            <w:left w:w="62" w:type="dxa"/>
            <w:right w:w="62" w:type="dxa"/>
          </w:tblCellMar>
          <w:tblLook w:val="0000"/>
        </w:tblPrEx>
        <w:tc>
          <w:tcPr>
            <w:tcW w:w="2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0A8">
            <w:pPr>
              <w:pStyle w:val="BodyText"/>
              <w:rPr>
                <w:lang w:val="en-NZ"/>
              </w:rPr>
            </w:pPr>
            <w:r w:rsidRPr="003D20A8">
              <w:t>4. Analyse OS boot processes</w:t>
            </w:r>
          </w:p>
        </w:tc>
        <w:tc>
          <w:tcPr>
            <w:tcW w:w="6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0A8" w:rsidP="003D20A8">
            <w:pPr>
              <w:pStyle w:val="BodyText"/>
            </w:pPr>
            <w:r w:rsidRPr="003D20A8">
              <w:t>4.1 Analyse boot procedures</w:t>
            </w:r>
          </w:p>
          <w:p w:rsidR="00000000" w:rsidRPr="003D20A8" w:rsidP="003D20A8">
            <w:pPr>
              <w:pStyle w:val="BodyText"/>
            </w:pPr>
            <w:r w:rsidRPr="003D20A8">
              <w:t>4.2 Evaluate associated boot files</w:t>
            </w:r>
          </w:p>
          <w:p w:rsidR="00000000" w:rsidRPr="003D20A8" w:rsidP="003D20A8">
            <w:pPr>
              <w:pStyle w:val="BodyText"/>
            </w:pPr>
            <w:r w:rsidRPr="003D20A8">
              <w:t>4.3 Itemise boot procedures for different operating procedures</w:t>
            </w:r>
          </w:p>
        </w:tc>
      </w:tr>
    </w:tbl>
    <w:p w:rsidR="00000000" w:rsidRPr="003D20A8" w:rsidP="003D20A8">
      <w:pPr>
        <w:pStyle w:val="BodyText"/>
      </w:pPr>
    </w:p>
    <w:p w:rsidR="00000000" w:rsidRPr="003D20A8" w:rsidP="003D20A8">
      <w:pPr>
        <w:pStyle w:val="AllowPageBreak"/>
      </w:pPr>
    </w:p>
    <w:p w:rsidR="00000000" w:rsidRPr="003D20A8" w:rsidP="003D20A8">
      <w:pPr>
        <w:pStyle w:val="Heading1"/>
      </w:pPr>
      <w:bookmarkStart w:id="9" w:name="O_458579"/>
      <w:bookmarkEnd w:id="9"/>
      <w:r w:rsidRPr="003D20A8">
        <w:t>Req</w:t>
      </w:r>
      <w:r w:rsidRPr="003D20A8">
        <w:t>uired Skills and Knowledge</w:t>
      </w:r>
    </w:p>
    <w:p w:rsidR="00000000" w:rsidRPr="003D20A8" w:rsidP="003D20A8">
      <w:pPr>
        <w:pStyle w:val="BodyText"/>
      </w:pPr>
      <w:r w:rsidRPr="003D20A8">
        <w:rPr>
          <w:rStyle w:val="Emphasis"/>
        </w:rPr>
        <w:t>This section describes the skills and knowledge required for this unit.</w:t>
      </w:r>
    </w:p>
    <w:p w:rsidR="00000000" w:rsidRPr="003D20A8" w:rsidP="003D20A8">
      <w:pPr>
        <w:pStyle w:val="BodyText"/>
      </w:pPr>
    </w:p>
    <w:p w:rsidR="00000000" w:rsidRPr="003D20A8" w:rsidP="003D20A8">
      <w:pPr>
        <w:pStyle w:val="BodyText"/>
      </w:pPr>
      <w:r w:rsidRPr="003D20A8">
        <w:rPr>
          <w:rStyle w:val="SpecialBold"/>
        </w:rPr>
        <w:t>Required skills</w:t>
      </w:r>
    </w:p>
    <w:p w:rsidR="00000000" w:rsidRPr="003D20A8" w:rsidP="003D20A8">
      <w:pPr>
        <w:pStyle w:val="BodyText"/>
      </w:pPr>
    </w:p>
    <w:p w:rsidR="00000000" w:rsidRPr="003D20A8" w:rsidP="003D20A8">
      <w:pPr>
        <w:pStyle w:val="ListBullet"/>
      </w:pPr>
      <w:r w:rsidRPr="003D20A8">
        <w:t>communication skills to interpret technical manuals</w:t>
      </w:r>
    </w:p>
    <w:p w:rsidR="00000000" w:rsidRPr="003D20A8" w:rsidP="003D20A8">
      <w:pPr>
        <w:pStyle w:val="ListBullet"/>
      </w:pPr>
      <w:r w:rsidRPr="003D20A8">
        <w:t>learning skills to maintain knowledge of current industry-accepted hardware and software products</w:t>
      </w:r>
    </w:p>
    <w:p w:rsidR="00000000" w:rsidRPr="003D20A8" w:rsidP="003D20A8">
      <w:pPr>
        <w:pStyle w:val="ListBullet"/>
      </w:pPr>
      <w:r w:rsidRPr="003D20A8">
        <w:t>planning and organisational skills to plan the upgrade or installation of OS, taking into account time, environment, and internal and external issues</w:t>
      </w:r>
    </w:p>
    <w:p w:rsidR="00000000" w:rsidRPr="003D20A8" w:rsidP="003D20A8">
      <w:pPr>
        <w:pStyle w:val="ListBullet"/>
      </w:pPr>
      <w:r w:rsidRPr="003D20A8">
        <w:t>problem-</w:t>
      </w:r>
      <w:r w:rsidRPr="003D20A8">
        <w:t>solving skills to solve client OS problems</w:t>
      </w:r>
    </w:p>
    <w:p w:rsidR="00000000" w:rsidRPr="003D20A8" w:rsidP="003D20A8">
      <w:pPr>
        <w:pStyle w:val="ListBullet"/>
      </w:pPr>
      <w:r w:rsidRPr="003D20A8">
        <w:t>technical skills to:</w:t>
      </w:r>
    </w:p>
    <w:p w:rsidR="00000000" w:rsidRPr="003D20A8" w:rsidP="003D20A8">
      <w:pPr>
        <w:pStyle w:val="ListBullet2"/>
      </w:pPr>
      <w:r w:rsidRPr="003D20A8">
        <w:t>select, source and use appropriate software and tools based on analysis of technical needs</w:t>
      </w:r>
    </w:p>
    <w:p w:rsidR="00000000" w:rsidRPr="003D20A8" w:rsidP="003D20A8">
      <w:pPr>
        <w:pStyle w:val="ListBullet2"/>
      </w:pPr>
      <w:r w:rsidRPr="003D20A8">
        <w:t>solve OS boot problems.</w:t>
      </w:r>
    </w:p>
    <w:p w:rsidR="00000000" w:rsidRPr="003D20A8" w:rsidP="003D20A8">
      <w:pPr>
        <w:pStyle w:val="BodyText"/>
      </w:pPr>
    </w:p>
    <w:p w:rsidR="00000000" w:rsidRPr="003D20A8" w:rsidP="003D20A8">
      <w:pPr>
        <w:pStyle w:val="BodyText"/>
      </w:pPr>
      <w:r w:rsidRPr="003D20A8">
        <w:rPr>
          <w:rStyle w:val="SpecialBold"/>
        </w:rPr>
        <w:t>Required knowledge</w:t>
      </w:r>
    </w:p>
    <w:p w:rsidR="00000000" w:rsidRPr="003D20A8" w:rsidP="003D20A8">
      <w:pPr>
        <w:pStyle w:val="BodyText"/>
      </w:pPr>
    </w:p>
    <w:p w:rsidR="00000000" w:rsidRPr="003D20A8" w:rsidP="003D20A8">
      <w:pPr>
        <w:pStyle w:val="ListBullet"/>
      </w:pPr>
      <w:r w:rsidRPr="003D20A8">
        <w:t>boot processes in use</w:t>
      </w:r>
    </w:p>
    <w:p w:rsidR="00000000" w:rsidRPr="003D20A8" w:rsidP="003D20A8">
      <w:pPr>
        <w:pStyle w:val="ListBullet"/>
      </w:pPr>
      <w:r w:rsidRPr="003D20A8">
        <w:t>files required for operation</w:t>
      </w:r>
    </w:p>
    <w:p w:rsidR="00000000" w:rsidRPr="003D20A8" w:rsidP="003D20A8">
      <w:pPr>
        <w:pStyle w:val="ListBullet"/>
      </w:pPr>
      <w:r w:rsidRPr="003D20A8">
        <w:t>range of OS.</w:t>
      </w:r>
    </w:p>
    <w:p w:rsidR="00000000" w:rsidRPr="003D20A8" w:rsidP="003D20A8">
      <w:pPr>
        <w:pStyle w:val="AllowPageBreak"/>
      </w:pPr>
    </w:p>
    <w:p w:rsidR="00000000" w:rsidRPr="003D20A8" w:rsidP="003D20A8">
      <w:pPr>
        <w:pStyle w:val="Heading1"/>
      </w:pPr>
      <w:bookmarkStart w:id="10" w:name="O_458580"/>
      <w:bookmarkEnd w:id="10"/>
      <w:r w:rsidRPr="003D20A8">
        <w:t>Evidence Guide</w:t>
      </w:r>
    </w:p>
    <w:p w:rsidR="00000000" w:rsidRPr="003D20A8" w:rsidP="003D20A8">
      <w:pPr>
        <w:pStyle w:val="BodyText"/>
      </w:pPr>
      <w:r w:rsidRPr="003D20A8">
        <w:rPr>
          <w:rStyle w:val="Emphasis"/>
        </w:rPr>
        <w:t>The evidence guide provides advice on assessment and must be read in conjunction with the performance criteria, required skills and knowledge, range statement and the Assessment Guidelines for the Training Packa</w:t>
      </w:r>
      <w:r w:rsidRPr="003D20A8">
        <w:rPr>
          <w:rStyle w:val="Emphasis"/>
        </w:rPr>
        <w:t>ge.</w:t>
      </w:r>
    </w:p>
    <w:p w:rsidR="00000000" w:rsidRPr="003D20A8" w:rsidP="003D20A8">
      <w:pPr>
        <w:pStyle w:val="BodyText"/>
      </w:pPr>
    </w:p>
    <w:tbl>
      <w:tblPr>
        <w:tblW w:w="0" w:type="auto"/>
        <w:tblLayout w:type="fixed"/>
        <w:tblCellMar>
          <w:left w:w="62" w:type="dxa"/>
          <w:right w:w="62" w:type="dxa"/>
        </w:tblCellMar>
        <w:tblLook w:val="0000"/>
      </w:tblPr>
      <w:tblGrid>
        <w:gridCol w:w="2556"/>
        <w:gridCol w:w="6594"/>
      </w:tblGrid>
      <w:tr w:rsidTr="003D20A8">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0A8">
            <w:pPr>
              <w:pStyle w:val="BodyText"/>
              <w:rPr>
                <w:lang w:val="en-NZ"/>
              </w:rPr>
            </w:pPr>
            <w:r w:rsidRPr="003D20A8">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0A8">
            <w:pPr>
              <w:pStyle w:val="BodyText"/>
              <w:rPr>
                <w:lang w:val="en-NZ"/>
              </w:rPr>
            </w:pPr>
          </w:p>
        </w:tc>
      </w:tr>
      <w:tr w:rsidTr="003D20A8">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0A8">
            <w:pPr>
              <w:pStyle w:val="BodyText"/>
              <w:rPr>
                <w:lang w:val="en-NZ"/>
              </w:rPr>
            </w:pPr>
            <w:r w:rsidRPr="003D20A8">
              <w:rPr>
                <w:rStyle w:val="SpecialBold"/>
              </w:rPr>
              <w:t>Critical aspects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0A8" w:rsidP="003D20A8">
            <w:pPr>
              <w:pStyle w:val="BodyText"/>
            </w:pPr>
            <w:r w:rsidRPr="003D20A8">
              <w:t>Evidence of the ability to:</w:t>
            </w:r>
          </w:p>
          <w:p w:rsidR="00000000" w:rsidRPr="003D20A8" w:rsidP="003D20A8">
            <w:pPr>
              <w:pStyle w:val="ListBullet"/>
            </w:pPr>
            <w:r w:rsidRPr="003D20A8">
              <w:t>evaluate a non-functional OS</w:t>
            </w:r>
          </w:p>
          <w:p w:rsidR="00000000" w:rsidRPr="003D20A8" w:rsidP="003D20A8">
            <w:pPr>
              <w:pStyle w:val="ListBullet"/>
            </w:pPr>
            <w:r w:rsidRPr="003D20A8">
              <w:t>diagnose cause of system faults</w:t>
            </w:r>
          </w:p>
          <w:p w:rsidR="00000000" w:rsidP="003D20A8">
            <w:pPr>
              <w:pStyle w:val="ListBullet"/>
              <w:rPr>
                <w:lang w:val="en-NZ"/>
              </w:rPr>
            </w:pPr>
            <w:r w:rsidRPr="003D20A8">
              <w:t>rectify the fault.</w:t>
            </w:r>
          </w:p>
        </w:tc>
      </w:tr>
      <w:tr w:rsidTr="003D20A8">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0A8">
            <w:pPr>
              <w:pStyle w:val="BodyText"/>
              <w:rPr>
                <w:lang w:val="en-NZ"/>
              </w:rPr>
            </w:pPr>
            <w:r w:rsidRPr="003D20A8">
              <w:rPr>
                <w:rStyle w:val="SpecialBold"/>
              </w:rPr>
              <w:t>Context of and specific resources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0A8" w:rsidP="003D20A8">
            <w:pPr>
              <w:pStyle w:val="BodyText"/>
            </w:pPr>
            <w:r w:rsidRPr="003D20A8">
              <w:t>Assessment must ensure access to:</w:t>
            </w:r>
          </w:p>
          <w:p w:rsidR="00000000" w:rsidRPr="003D20A8" w:rsidP="003D20A8">
            <w:pPr>
              <w:pStyle w:val="ListBullet"/>
            </w:pPr>
            <w:r w:rsidRPr="003D20A8">
              <w:t>stand-alone or networked PC</w:t>
            </w:r>
          </w:p>
          <w:p w:rsidR="00000000" w:rsidRPr="003D20A8" w:rsidP="003D20A8">
            <w:pPr>
              <w:pStyle w:val="ListBullet"/>
            </w:pPr>
            <w:r w:rsidRPr="003D20A8">
              <w:t>appropriate OS installation CD or recovery boot discs</w:t>
            </w:r>
          </w:p>
          <w:p w:rsidR="00000000" w:rsidRPr="003D20A8" w:rsidP="003D20A8">
            <w:pPr>
              <w:pStyle w:val="ListBullet"/>
            </w:pPr>
            <w:r w:rsidRPr="003D20A8">
              <w:t>drivers for connected devices</w:t>
            </w:r>
          </w:p>
          <w:p w:rsidR="00000000" w:rsidRPr="003D20A8" w:rsidP="003D20A8">
            <w:pPr>
              <w:pStyle w:val="ListBullet"/>
            </w:pPr>
            <w:r w:rsidRPr="003D20A8">
              <w:t>help-desk system</w:t>
            </w:r>
          </w:p>
          <w:p w:rsidR="00000000" w:rsidRPr="003D20A8" w:rsidP="003D20A8">
            <w:pPr>
              <w:pStyle w:val="ListBullet"/>
            </w:pPr>
            <w:r w:rsidRPr="003D20A8">
              <w:t>appropriate learning and assessment support</w:t>
            </w:r>
            <w:r w:rsidRPr="003D20A8">
              <w:t xml:space="preserve"> when required</w:t>
            </w:r>
          </w:p>
          <w:p w:rsidR="00000000" w:rsidP="003D20A8">
            <w:pPr>
              <w:pStyle w:val="ListBullet"/>
              <w:rPr>
                <w:lang w:val="en-NZ"/>
              </w:rPr>
            </w:pPr>
            <w:r w:rsidRPr="003D20A8">
              <w:t>modified equipment for people with special needs.</w:t>
            </w:r>
          </w:p>
        </w:tc>
      </w:tr>
      <w:tr w:rsidTr="003D20A8">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0A8">
            <w:pPr>
              <w:pStyle w:val="BodyText"/>
              <w:rPr>
                <w:lang w:val="en-NZ"/>
              </w:rPr>
            </w:pPr>
            <w:r w:rsidRPr="003D20A8">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0A8" w:rsidP="003D20A8">
            <w:pPr>
              <w:pStyle w:val="BodyText"/>
            </w:pPr>
            <w:r w:rsidRPr="003D20A8">
              <w:t>A range of assessment methods should be used to assess practical skills and knowledge. The following examples are appropriate for this unit:</w:t>
            </w:r>
          </w:p>
          <w:p w:rsidR="00000000" w:rsidRPr="003D20A8" w:rsidP="003D20A8">
            <w:pPr>
              <w:pStyle w:val="ListBullet"/>
            </w:pPr>
            <w:r w:rsidRPr="003D20A8">
              <w:t>direct observation of candi</w:t>
            </w:r>
            <w:r w:rsidRPr="003D20A8">
              <w:t>date rectifying a boot process problem</w:t>
            </w:r>
          </w:p>
          <w:p w:rsidR="00000000" w:rsidRPr="003D20A8" w:rsidP="003D20A8">
            <w:pPr>
              <w:pStyle w:val="ListBullet"/>
            </w:pPr>
            <w:r w:rsidRPr="003D20A8">
              <w:t>review of candidate’s completed call documentation</w:t>
            </w:r>
          </w:p>
          <w:p w:rsidR="00000000" w:rsidP="003D20A8">
            <w:pPr>
              <w:pStyle w:val="ListBullet"/>
              <w:rPr>
                <w:lang w:val="en-NZ"/>
              </w:rPr>
            </w:pPr>
            <w:r w:rsidRPr="003D20A8">
              <w:t>verbal or written questioning to assess candidate’s knowledge of boot procedures of different OS.</w:t>
            </w:r>
          </w:p>
        </w:tc>
      </w:tr>
      <w:tr w:rsidTr="003D20A8">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0A8">
            <w:pPr>
              <w:pStyle w:val="BodyText"/>
              <w:rPr>
                <w:lang w:val="en-NZ"/>
              </w:rPr>
            </w:pPr>
            <w:r w:rsidRPr="003D20A8">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0A8" w:rsidP="003D20A8">
            <w:pPr>
              <w:pStyle w:val="BodyText"/>
            </w:pPr>
            <w:r w:rsidRPr="003D20A8">
              <w:t>Holistic assessment with other units relevant to the industry sector, workplace and job role is recommended, where appropriate.</w:t>
            </w:r>
          </w:p>
          <w:p w:rsidR="00000000" w:rsidRPr="003D20A8" w:rsidP="003D20A8">
            <w:pPr>
              <w:pStyle w:val="BodyText"/>
            </w:pPr>
            <w:r w:rsidRPr="003D20A8">
              <w:t>Assessment processes and techniques must be culturally appropriate, and suitable to the communication skill level, language, lit</w:t>
            </w:r>
            <w:r w:rsidRPr="003D20A8">
              <w:t>eracy and numeracy capacity of the candidate and the work being performed.</w:t>
            </w:r>
          </w:p>
          <w:p w:rsidR="00000000" w:rsidRPr="003D20A8" w:rsidP="003D20A8">
            <w:pPr>
              <w:pStyle w:val="BodyText"/>
            </w:pPr>
            <w:r w:rsidRPr="003D20A8">
              <w:t>Indigenous people and other people from a non-English speaking background may need additional support.</w:t>
            </w:r>
          </w:p>
          <w:p w:rsidR="00000000" w:rsidRPr="003D20A8" w:rsidP="003D20A8">
            <w:pPr>
              <w:pStyle w:val="BodyText"/>
            </w:pPr>
            <w:r w:rsidRPr="003D20A8">
              <w:t>In cases where practical assessment is used it should be combined with targete</w:t>
            </w:r>
            <w:r w:rsidRPr="003D20A8">
              <w:t>d questioning to assess required knowledge.</w:t>
            </w:r>
          </w:p>
        </w:tc>
      </w:tr>
    </w:tbl>
    <w:p w:rsidR="00000000" w:rsidRPr="003D20A8" w:rsidP="003D20A8">
      <w:pPr>
        <w:pStyle w:val="BodyText"/>
      </w:pPr>
    </w:p>
    <w:p w:rsidR="00000000" w:rsidRPr="003D20A8" w:rsidP="003D20A8">
      <w:pPr>
        <w:pStyle w:val="AllowPageBreak"/>
      </w:pPr>
    </w:p>
    <w:p w:rsidR="00000000" w:rsidRPr="003D20A8" w:rsidP="003D20A8">
      <w:pPr>
        <w:pStyle w:val="Heading1"/>
      </w:pPr>
      <w:bookmarkStart w:id="11" w:name="O_458581"/>
      <w:bookmarkEnd w:id="11"/>
      <w:r w:rsidRPr="003D20A8">
        <w:t>Range Statement</w:t>
      </w:r>
    </w:p>
    <w:p w:rsidR="00000000" w:rsidRPr="003D20A8" w:rsidP="003D20A8">
      <w:pPr>
        <w:pStyle w:val="BodyText"/>
      </w:pPr>
      <w:r w:rsidRPr="003D20A8">
        <w:rPr>
          <w:rStyle w:val="Emphasis"/>
        </w:rPr>
        <w:t xml:space="preserve">The range statement relates to the unit of competency as a whole. It allows for different work environments and situations that may affect performance. Bold italicised wording, </w:t>
      </w:r>
      <w:r w:rsidRPr="003D20A8">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3D20A8">
        <w:rPr>
          <w:rStyle w:val="Emphasis"/>
        </w:rPr>
        <w:t>texts) may also be included.</w:t>
      </w:r>
    </w:p>
    <w:p w:rsidR="00000000" w:rsidRPr="003D20A8" w:rsidP="003D20A8">
      <w:pPr>
        <w:pStyle w:val="BodyText"/>
      </w:pPr>
    </w:p>
    <w:tbl>
      <w:tblPr>
        <w:tblW w:w="0" w:type="auto"/>
        <w:tblLayout w:type="fixed"/>
        <w:tblCellMar>
          <w:left w:w="62" w:type="dxa"/>
          <w:right w:w="62" w:type="dxa"/>
        </w:tblCellMar>
        <w:tblLook w:val="0000"/>
      </w:tblPr>
      <w:tblGrid>
        <w:gridCol w:w="2543"/>
        <w:gridCol w:w="6607"/>
      </w:tblGrid>
      <w:tr w:rsidTr="003D20A8">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0A8">
            <w:pPr>
              <w:pStyle w:val="BodyText"/>
              <w:rPr>
                <w:lang w:val="en-NZ"/>
              </w:rPr>
            </w:pPr>
            <w:r w:rsidRPr="003D20A8">
              <w:rPr>
                <w:rStyle w:val="BoldandItalics"/>
              </w:rPr>
              <w:t xml:space="preserve">Operating system </w:t>
            </w:r>
            <w:r w:rsidRPr="003D20A8">
              <w:t>may include:</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0A8" w:rsidP="003D20A8">
            <w:pPr>
              <w:pStyle w:val="ListBullet"/>
            </w:pPr>
            <w:r w:rsidRPr="003D20A8">
              <w:t>Mac:</w:t>
            </w:r>
          </w:p>
          <w:p w:rsidR="00000000" w:rsidRPr="003D20A8" w:rsidP="003D20A8">
            <w:pPr>
              <w:pStyle w:val="ListBullet2"/>
            </w:pPr>
            <w:r w:rsidRPr="003D20A8">
              <w:t>Mac OS 9</w:t>
            </w:r>
          </w:p>
          <w:p w:rsidR="00000000" w:rsidRPr="003D20A8" w:rsidP="003D20A8">
            <w:pPr>
              <w:pStyle w:val="ListBullet2"/>
            </w:pPr>
            <w:r w:rsidRPr="003D20A8">
              <w:t>Mac OS X</w:t>
            </w:r>
          </w:p>
          <w:p w:rsidR="00000000" w:rsidRPr="003D20A8" w:rsidP="003D20A8">
            <w:pPr>
              <w:pStyle w:val="ListBullet"/>
            </w:pPr>
            <w:r w:rsidRPr="003D20A8">
              <w:t>current Windows:</w:t>
            </w:r>
          </w:p>
          <w:p w:rsidR="00000000" w:rsidRPr="003D20A8" w:rsidP="003D20A8">
            <w:pPr>
              <w:pStyle w:val="ListBullet2"/>
            </w:pPr>
            <w:r w:rsidRPr="003D20A8">
              <w:t>Windows 2000</w:t>
            </w:r>
          </w:p>
          <w:p w:rsidR="00000000" w:rsidRPr="003D20A8" w:rsidP="003D20A8">
            <w:pPr>
              <w:pStyle w:val="ListBullet2"/>
            </w:pPr>
            <w:r w:rsidRPr="003D20A8">
              <w:t>Windows 7</w:t>
            </w:r>
          </w:p>
          <w:p w:rsidR="00000000" w:rsidRPr="003D20A8" w:rsidP="003D20A8">
            <w:pPr>
              <w:pStyle w:val="ListBullet2"/>
            </w:pPr>
            <w:r w:rsidRPr="003D20A8">
              <w:t>Windows Vista</w:t>
            </w:r>
          </w:p>
          <w:p w:rsidR="00000000" w:rsidRPr="003D20A8" w:rsidP="003D20A8">
            <w:pPr>
              <w:pStyle w:val="ListBullet2"/>
            </w:pPr>
            <w:r w:rsidRPr="003D20A8">
              <w:t>Windows XP</w:t>
            </w:r>
          </w:p>
          <w:p w:rsidR="00000000" w:rsidRPr="003D20A8" w:rsidP="003D20A8">
            <w:pPr>
              <w:pStyle w:val="ListBullet"/>
            </w:pPr>
            <w:r w:rsidRPr="003D20A8">
              <w:t>legacy Windows:</w:t>
            </w:r>
          </w:p>
          <w:p w:rsidR="00000000" w:rsidRPr="003D20A8" w:rsidP="003D20A8">
            <w:pPr>
              <w:pStyle w:val="ListBullet2"/>
            </w:pPr>
            <w:r w:rsidRPr="003D20A8">
              <w:t>DOS</w:t>
            </w:r>
          </w:p>
          <w:p w:rsidR="00000000" w:rsidRPr="003D20A8" w:rsidP="003D20A8">
            <w:pPr>
              <w:pStyle w:val="ListBullet2"/>
            </w:pPr>
            <w:r w:rsidRPr="003D20A8">
              <w:t>Windows 95</w:t>
            </w:r>
          </w:p>
          <w:p w:rsidR="00000000" w:rsidRPr="003D20A8" w:rsidP="003D20A8">
            <w:pPr>
              <w:pStyle w:val="ListBullet2"/>
            </w:pPr>
            <w:r w:rsidRPr="003D20A8">
              <w:t>Windows 98</w:t>
            </w:r>
          </w:p>
          <w:p w:rsidR="00000000" w:rsidRPr="003D20A8" w:rsidP="003D20A8">
            <w:pPr>
              <w:pStyle w:val="ListBullet2"/>
            </w:pPr>
            <w:r w:rsidRPr="003D20A8">
              <w:t>Windows ME</w:t>
            </w:r>
          </w:p>
          <w:p w:rsidR="00000000" w:rsidRPr="003D20A8" w:rsidP="003D20A8">
            <w:pPr>
              <w:pStyle w:val="ListBullet2"/>
            </w:pPr>
            <w:r w:rsidRPr="003D20A8">
              <w:t>Windows NT 4.0</w:t>
            </w:r>
          </w:p>
          <w:p w:rsidR="00000000" w:rsidRPr="003D20A8" w:rsidP="003D20A8">
            <w:pPr>
              <w:pStyle w:val="ListBullet"/>
            </w:pPr>
            <w:r w:rsidRPr="003D20A8">
              <w:t>Unix-like:</w:t>
            </w:r>
          </w:p>
          <w:p w:rsidR="00000000" w:rsidRPr="003D20A8" w:rsidP="003D20A8">
            <w:pPr>
              <w:pStyle w:val="ListBullet2"/>
            </w:pPr>
            <w:r w:rsidRPr="003D20A8">
              <w:t>BSD and derivations:</w:t>
            </w:r>
          </w:p>
          <w:p w:rsidR="00000000" w:rsidRPr="003D20A8" w:rsidP="003D20A8">
            <w:pPr>
              <w:pStyle w:val="ListBullet3"/>
            </w:pPr>
            <w:r w:rsidRPr="003D20A8">
              <w:t>FreeBSD</w:t>
            </w:r>
          </w:p>
          <w:p w:rsidR="00000000" w:rsidRPr="003D20A8" w:rsidP="003D20A8">
            <w:pPr>
              <w:pStyle w:val="ListBullet3"/>
            </w:pPr>
            <w:r w:rsidRPr="003D20A8">
              <w:t>NetBSD</w:t>
            </w:r>
          </w:p>
          <w:p w:rsidR="00000000" w:rsidRPr="003D20A8" w:rsidP="003D20A8">
            <w:pPr>
              <w:pStyle w:val="ListBullet3"/>
            </w:pPr>
            <w:r w:rsidRPr="003D20A8">
              <w:t>OpenBSD</w:t>
            </w:r>
          </w:p>
          <w:p w:rsidR="00000000" w:rsidRPr="003D20A8" w:rsidP="003D20A8">
            <w:pPr>
              <w:pStyle w:val="ListBullet2"/>
            </w:pPr>
            <w:r w:rsidRPr="003D20A8">
              <w:t>GNU and Linux</w:t>
            </w:r>
          </w:p>
          <w:p w:rsidR="00000000" w:rsidRPr="003D20A8" w:rsidP="003D20A8">
            <w:pPr>
              <w:pStyle w:val="ListBullet2"/>
            </w:pPr>
            <w:r w:rsidRPr="003D20A8">
              <w:t>NextStep</w:t>
            </w:r>
          </w:p>
          <w:p w:rsidR="00000000" w:rsidRPr="003D20A8" w:rsidP="003D20A8">
            <w:pPr>
              <w:pStyle w:val="ListBullet2"/>
            </w:pPr>
            <w:r w:rsidRPr="003D20A8">
              <w:t>Suse Linux</w:t>
            </w:r>
          </w:p>
          <w:p w:rsidR="00000000" w:rsidP="003D20A8">
            <w:pPr>
              <w:pStyle w:val="ListBullet2"/>
              <w:rPr>
                <w:lang w:val="en-NZ"/>
              </w:rPr>
            </w:pPr>
            <w:r w:rsidRPr="003D20A8">
              <w:t>available open source OS.</w:t>
            </w:r>
          </w:p>
        </w:tc>
      </w:tr>
      <w:tr w:rsidTr="003D20A8">
        <w:tblPrEx>
          <w:tblW w:w="0" w:type="auto"/>
          <w:tblLayout w:type="fixed"/>
          <w:tblCellMar>
            <w:left w:w="62" w:type="dxa"/>
            <w:right w:w="62" w:type="dxa"/>
          </w:tblCellMar>
          <w:tblLook w:val="0000"/>
        </w:tblPrEx>
        <w:trPr>
          <w:trHeight w:val="293"/>
        </w:trPr>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20A8">
            <w:pPr>
              <w:pStyle w:val="BodyText"/>
              <w:rPr>
                <w:lang w:val="en-NZ"/>
              </w:rPr>
            </w:pPr>
            <w:r w:rsidRPr="003D20A8">
              <w:rPr>
                <w:rStyle w:val="BoldandItalics"/>
              </w:rPr>
              <w:t xml:space="preserve">Features </w:t>
            </w:r>
            <w:r w:rsidRPr="003D20A8">
              <w:t>may include:</w:t>
            </w:r>
          </w:p>
        </w:tc>
        <w:tc>
          <w:tcPr>
            <w:tcW w:w="6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20A8" w:rsidP="003D20A8">
            <w:pPr>
              <w:pStyle w:val="ListBullet"/>
            </w:pPr>
            <w:r w:rsidRPr="003D20A8">
              <w:t>configuration</w:t>
            </w:r>
          </w:p>
          <w:p w:rsidR="00000000" w:rsidRPr="003D20A8" w:rsidP="003D20A8">
            <w:pPr>
              <w:pStyle w:val="ListBullet"/>
            </w:pPr>
            <w:r w:rsidRPr="003D20A8">
              <w:t>file handling</w:t>
            </w:r>
          </w:p>
          <w:p w:rsidR="00000000" w:rsidRPr="003D20A8" w:rsidP="003D20A8">
            <w:pPr>
              <w:pStyle w:val="ListBullet"/>
            </w:pPr>
            <w:r w:rsidRPr="003D20A8">
              <w:t>internet network access</w:t>
            </w:r>
          </w:p>
          <w:p w:rsidR="00000000" w:rsidRPr="003D20A8" w:rsidP="003D20A8">
            <w:pPr>
              <w:pStyle w:val="ListBullet"/>
            </w:pPr>
            <w:r w:rsidRPr="003D20A8">
              <w:t>log-on procedures</w:t>
            </w:r>
          </w:p>
          <w:p w:rsidR="00000000" w:rsidRPr="003D20A8" w:rsidP="003D20A8">
            <w:pPr>
              <w:pStyle w:val="ListBullet"/>
            </w:pPr>
            <w:r w:rsidRPr="003D20A8">
              <w:t>printing</w:t>
            </w:r>
          </w:p>
          <w:p w:rsidR="00000000" w:rsidRPr="003D20A8" w:rsidP="003D20A8">
            <w:pPr>
              <w:pStyle w:val="ListBullet"/>
            </w:pPr>
            <w:r w:rsidRPr="003D20A8">
              <w:t>user interface.</w:t>
            </w:r>
          </w:p>
        </w:tc>
      </w:tr>
    </w:tbl>
    <w:p w:rsidR="00000000" w:rsidRPr="003D20A8" w:rsidP="003D20A8">
      <w:pPr>
        <w:pStyle w:val="BodyText"/>
      </w:pPr>
    </w:p>
    <w:p w:rsidR="00000000" w:rsidRPr="003D20A8" w:rsidP="003D20A8">
      <w:pPr>
        <w:pStyle w:val="AllowPageBreak"/>
      </w:pPr>
    </w:p>
    <w:p w:rsidR="00000000" w:rsidRPr="003D20A8" w:rsidP="003D20A8">
      <w:pPr>
        <w:pStyle w:val="Heading1"/>
      </w:pPr>
      <w:bookmarkStart w:id="12" w:name="O_458582"/>
      <w:bookmarkEnd w:id="12"/>
      <w:r w:rsidRPr="003D20A8">
        <w:t>Unit Sector(s)</w:t>
      </w:r>
    </w:p>
    <w:p w:rsidR="00000000" w:rsidRPr="003D20A8" w:rsidP="003D20A8">
      <w:pPr>
        <w:pStyle w:val="BodyText"/>
      </w:pPr>
      <w:r w:rsidRPr="003D20A8">
        <w:t>Systems administration and support</w:t>
      </w:r>
    </w:p>
    <w:p w:rsidR="00000000" w:rsidRPr="003D20A8" w:rsidP="003D20A8"/>
    <w:sectPr w:rsidSect="003D20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0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657B" w:rsidP="0051657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0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57B" w:rsidP="003D20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1657B" w:rsidP="003D20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657B" w:rsidP="003D20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0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0A8" w:rsidRPr="0051657B" w:rsidP="005165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0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57B" w:rsidP="003D20A8">
    <w:pPr>
      <w:pStyle w:val="Header"/>
      <w:framePr w:wrap="around"/>
    </w:pPr>
    <w:r>
      <w:fldChar w:fldCharType="begin"/>
    </w:r>
    <w:r>
      <w:instrText xml:space="preserve"> TITLE   \* MERGEFORMAT </w:instrText>
    </w:r>
    <w:r>
      <w:fldChar w:fldCharType="separate"/>
    </w:r>
    <w:r>
      <w:t>ICASAS424A Support different operating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51657B" w:rsidP="003D20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AA24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4A27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8C9B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0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20A8"/>
    <w:pPr>
      <w:spacing w:before="360" w:after="60"/>
      <w:outlineLvl w:val="0"/>
    </w:pPr>
    <w:rPr>
      <w:sz w:val="32"/>
    </w:rPr>
  </w:style>
  <w:style w:type="paragraph" w:styleId="Heading2">
    <w:name w:val="heading 2"/>
    <w:basedOn w:val="HeadingBase"/>
    <w:next w:val="BodyText"/>
    <w:link w:val="Heading2Char"/>
    <w:qFormat/>
    <w:rsid w:val="003D20A8"/>
    <w:pPr>
      <w:keepLines/>
      <w:spacing w:before="240" w:after="120"/>
      <w:outlineLvl w:val="1"/>
    </w:pPr>
    <w:rPr>
      <w:sz w:val="28"/>
      <w:szCs w:val="40"/>
    </w:rPr>
  </w:style>
  <w:style w:type="paragraph" w:styleId="Heading3">
    <w:name w:val="heading 3"/>
    <w:basedOn w:val="HeadingBase"/>
    <w:next w:val="BodyText"/>
    <w:link w:val="Heading3Char"/>
    <w:qFormat/>
    <w:rsid w:val="003D20A8"/>
    <w:pPr>
      <w:spacing w:before="180" w:after="120"/>
      <w:outlineLvl w:val="2"/>
    </w:pPr>
    <w:rPr>
      <w:spacing w:val="-10"/>
      <w:kern w:val="32"/>
    </w:rPr>
  </w:style>
  <w:style w:type="paragraph" w:styleId="Heading4">
    <w:name w:val="heading 4"/>
    <w:basedOn w:val="HeadingBase"/>
    <w:next w:val="BodyText"/>
    <w:link w:val="Heading4Char"/>
    <w:qFormat/>
    <w:rsid w:val="003D20A8"/>
    <w:pPr>
      <w:spacing w:before="160" w:after="120"/>
      <w:outlineLvl w:val="3"/>
    </w:pPr>
    <w:rPr>
      <w:sz w:val="22"/>
    </w:rPr>
  </w:style>
  <w:style w:type="paragraph" w:styleId="Heading5">
    <w:name w:val="heading 5"/>
    <w:basedOn w:val="HeadingBase"/>
    <w:next w:val="Normal"/>
    <w:link w:val="Heading5Char"/>
    <w:qFormat/>
    <w:rsid w:val="003D20A8"/>
    <w:pPr>
      <w:spacing w:before="80"/>
      <w:outlineLvl w:val="4"/>
    </w:pPr>
    <w:rPr>
      <w:color w:val="918585"/>
      <w:sz w:val="20"/>
    </w:rPr>
  </w:style>
  <w:style w:type="paragraph" w:styleId="Heading6">
    <w:name w:val="heading 6"/>
    <w:basedOn w:val="HeadingBase"/>
    <w:next w:val="Normal"/>
    <w:link w:val="Heading6Char"/>
    <w:qFormat/>
    <w:rsid w:val="003D20A8"/>
    <w:pPr>
      <w:spacing w:before="60"/>
      <w:outlineLvl w:val="5"/>
    </w:pPr>
    <w:rPr>
      <w:color w:val="918585"/>
      <w:sz w:val="20"/>
    </w:rPr>
  </w:style>
  <w:style w:type="paragraph" w:styleId="Heading7">
    <w:name w:val="heading 7"/>
    <w:basedOn w:val="Normal"/>
    <w:next w:val="Normal"/>
    <w:link w:val="Heading7Char"/>
    <w:qFormat/>
    <w:rsid w:val="003D20A8"/>
    <w:pPr>
      <w:ind w:left="720"/>
      <w:outlineLvl w:val="6"/>
    </w:pPr>
    <w:rPr>
      <w:i/>
    </w:rPr>
  </w:style>
  <w:style w:type="paragraph" w:styleId="Heading8">
    <w:name w:val="heading 8"/>
    <w:basedOn w:val="Normal"/>
    <w:next w:val="Normal"/>
    <w:link w:val="Heading8Char"/>
    <w:qFormat/>
    <w:rsid w:val="003D20A8"/>
    <w:pPr>
      <w:ind w:left="720"/>
      <w:outlineLvl w:val="7"/>
    </w:pPr>
    <w:rPr>
      <w:i/>
    </w:rPr>
  </w:style>
  <w:style w:type="paragraph" w:styleId="Heading9">
    <w:name w:val="heading 9"/>
    <w:basedOn w:val="Normal"/>
    <w:next w:val="Normal"/>
    <w:link w:val="Heading9Char"/>
    <w:qFormat/>
    <w:rsid w:val="003D20A8"/>
    <w:pPr>
      <w:ind w:left="720"/>
      <w:outlineLvl w:val="8"/>
    </w:pPr>
    <w:rPr>
      <w:i/>
    </w:rPr>
  </w:style>
  <w:style w:type="character" w:default="1" w:styleId="DefaultParagraphFont">
    <w:name w:val="Default Paragraph Font"/>
    <w:uiPriority w:val="1"/>
    <w:unhideWhenUsed/>
    <w:rsid w:val="003D20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0A8"/>
  </w:style>
  <w:style w:type="character" w:customStyle="1" w:styleId="Heading1Char">
    <w:name w:val="Heading 1 Char"/>
    <w:basedOn w:val="DefaultParagraphFont"/>
    <w:link w:val="Heading1"/>
    <w:rsid w:val="003D20A8"/>
    <w:rPr>
      <w:rFonts w:ascii="Times New Roman" w:eastAsia="Times New Roman" w:hAnsi="Times New Roman" w:cs="Times New Roman"/>
      <w:b/>
      <w:sz w:val="32"/>
      <w:szCs w:val="20"/>
      <w:lang w:eastAsia="en-US"/>
    </w:rPr>
  </w:style>
  <w:style w:type="paragraph" w:styleId="BodyText">
    <w:name w:val="Body Text"/>
    <w:basedOn w:val="Normal"/>
    <w:link w:val="BodyTextChar"/>
    <w:rsid w:val="003D20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20A8"/>
    <w:rPr>
      <w:rFonts w:ascii="Times New Roman" w:eastAsia="Times New Roman" w:hAnsi="Times New Roman" w:cs="Times New Roman"/>
      <w:sz w:val="24"/>
      <w:lang w:eastAsia="en-US"/>
    </w:rPr>
  </w:style>
  <w:style w:type="paragraph" w:styleId="Footer">
    <w:name w:val="footer"/>
    <w:basedOn w:val="Normal"/>
    <w:link w:val="FooterChar"/>
    <w:rsid w:val="003D20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20A8"/>
    <w:rPr>
      <w:rFonts w:ascii="Times New Roman" w:eastAsia="Times New Roman" w:hAnsi="Times New Roman" w:cs="Times New Roman"/>
      <w:sz w:val="16"/>
      <w:lang w:eastAsia="en-US"/>
    </w:rPr>
  </w:style>
  <w:style w:type="paragraph" w:styleId="ListBullet">
    <w:name w:val="List Bullet"/>
    <w:basedOn w:val="List"/>
    <w:rsid w:val="003D20A8"/>
    <w:pPr>
      <w:numPr>
        <w:numId w:val="14"/>
      </w:numPr>
      <w:tabs>
        <w:tab w:val="clear" w:pos="340"/>
      </w:tabs>
      <w:spacing w:before="40" w:after="40"/>
    </w:pPr>
  </w:style>
  <w:style w:type="character" w:customStyle="1" w:styleId="SpecialBold">
    <w:name w:val="Special Bold"/>
    <w:basedOn w:val="DefaultParagraphFont"/>
    <w:rsid w:val="003D20A8"/>
    <w:rPr>
      <w:b/>
      <w:spacing w:val="0"/>
    </w:rPr>
  </w:style>
  <w:style w:type="paragraph" w:styleId="ListBullet2">
    <w:name w:val="List Bullet 2"/>
    <w:basedOn w:val="List2"/>
    <w:rsid w:val="003D20A8"/>
    <w:pPr>
      <w:numPr>
        <w:numId w:val="15"/>
      </w:numPr>
      <w:tabs>
        <w:tab w:val="clear" w:pos="680"/>
      </w:tabs>
    </w:pPr>
  </w:style>
  <w:style w:type="character" w:styleId="Emphasis">
    <w:name w:val="Emphasis"/>
    <w:basedOn w:val="DefaultParagraphFont"/>
    <w:qFormat/>
    <w:rsid w:val="003D20A8"/>
    <w:rPr>
      <w:i/>
    </w:rPr>
  </w:style>
  <w:style w:type="paragraph" w:customStyle="1" w:styleId="SuperHeading">
    <w:name w:val="SuperHeading"/>
    <w:basedOn w:val="Normal"/>
    <w:rsid w:val="003D20A8"/>
    <w:pPr>
      <w:spacing w:before="240" w:after="120"/>
      <w:outlineLvl w:val="0"/>
    </w:pPr>
    <w:rPr>
      <w:rFonts w:ascii="Times New Roman" w:hAnsi="Times New Roman"/>
      <w:b/>
      <w:sz w:val="28"/>
    </w:rPr>
  </w:style>
  <w:style w:type="paragraph" w:customStyle="1" w:styleId="AllowPageBreak">
    <w:name w:val="AllowPageBreak"/>
    <w:rsid w:val="003D20A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D20A8"/>
    <w:pPr>
      <w:numPr>
        <w:numId w:val="3"/>
      </w:numPr>
      <w:tabs>
        <w:tab w:val="clear" w:pos="1021"/>
      </w:tabs>
      <w:ind w:left="1037" w:hanging="357"/>
    </w:pPr>
  </w:style>
  <w:style w:type="character" w:customStyle="1" w:styleId="BoldandItalics">
    <w:name w:val="Bold and Italics"/>
    <w:qFormat/>
    <w:rsid w:val="003D20A8"/>
    <w:rPr>
      <w:b/>
      <w:i/>
      <w:u w:val="none"/>
    </w:rPr>
  </w:style>
  <w:style w:type="character" w:customStyle="1" w:styleId="Heading2Char">
    <w:name w:val="Heading 2 Char"/>
    <w:basedOn w:val="DefaultParagraphFont"/>
    <w:link w:val="Heading2"/>
    <w:rsid w:val="003D20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20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20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20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20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20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20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20A8"/>
    <w:rPr>
      <w:rFonts w:ascii="Courier New" w:eastAsia="Times New Roman" w:hAnsi="Courier New" w:cs="Times New Roman"/>
      <w:i/>
      <w:szCs w:val="20"/>
      <w:lang w:eastAsia="en-US"/>
    </w:rPr>
  </w:style>
  <w:style w:type="paragraph" w:customStyle="1" w:styleId="HeadingBase">
    <w:name w:val="Heading Base"/>
    <w:rsid w:val="003D20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20A8"/>
    <w:pPr>
      <w:tabs>
        <w:tab w:val="right" w:leader="dot" w:pos="9072"/>
      </w:tabs>
      <w:ind w:left="567"/>
    </w:pPr>
    <w:rPr>
      <w:szCs w:val="22"/>
    </w:rPr>
  </w:style>
  <w:style w:type="paragraph" w:customStyle="1" w:styleId="TOCBase">
    <w:name w:val="TOC Base"/>
    <w:rsid w:val="003D20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20A8"/>
    <w:pPr>
      <w:tabs>
        <w:tab w:val="right" w:leader="dot" w:pos="9072"/>
      </w:tabs>
      <w:spacing w:before="40" w:after="40"/>
      <w:ind w:left="284"/>
    </w:pPr>
    <w:rPr>
      <w:rFonts w:ascii="Times New Roman" w:hAnsi="Times New Roman"/>
    </w:rPr>
  </w:style>
  <w:style w:type="paragraph" w:styleId="TOC1">
    <w:name w:val="toc 1"/>
    <w:basedOn w:val="TOCBase"/>
    <w:next w:val="Normal"/>
    <w:rsid w:val="003D20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20A8"/>
    <w:pPr>
      <w:spacing w:before="5040"/>
      <w:jc w:val="center"/>
    </w:pPr>
    <w:rPr>
      <w:sz w:val="48"/>
      <w:szCs w:val="72"/>
      <w:lang w:val="en-US"/>
    </w:rPr>
  </w:style>
  <w:style w:type="character" w:customStyle="1" w:styleId="TitleChar">
    <w:name w:val="Title Char"/>
    <w:basedOn w:val="DefaultParagraphFont"/>
    <w:link w:val="Title"/>
    <w:rsid w:val="003D20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20A8"/>
    <w:pPr>
      <w:tabs>
        <w:tab w:val="left" w:pos="3600"/>
        <w:tab w:val="left" w:pos="3958"/>
      </w:tabs>
    </w:pPr>
  </w:style>
  <w:style w:type="paragraph" w:styleId="List">
    <w:name w:val="List"/>
    <w:basedOn w:val="BodyText"/>
    <w:next w:val="BodyText"/>
    <w:rsid w:val="003D20A8"/>
    <w:pPr>
      <w:tabs>
        <w:tab w:val="left" w:pos="340"/>
      </w:tabs>
      <w:spacing w:before="60" w:after="60"/>
      <w:ind w:left="340" w:hanging="340"/>
    </w:pPr>
  </w:style>
  <w:style w:type="paragraph" w:customStyle="1" w:styleId="Note">
    <w:name w:val="Note"/>
    <w:basedOn w:val="BodyText"/>
    <w:rsid w:val="003D20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20A8"/>
    <w:pPr>
      <w:framePr w:wrap="auto" w:hAnchor="text" w:y="6049"/>
    </w:pPr>
    <w:rPr>
      <w:color w:val="000000"/>
      <w:sz w:val="40"/>
    </w:rPr>
  </w:style>
  <w:style w:type="paragraph" w:customStyle="1" w:styleId="TOCTitle">
    <w:name w:val="TOCTitle"/>
    <w:basedOn w:val="Heading1"/>
    <w:rsid w:val="003D20A8"/>
    <w:pPr>
      <w:spacing w:after="240"/>
      <w:jc w:val="center"/>
      <w:outlineLvl w:val="9"/>
    </w:pPr>
    <w:rPr>
      <w:caps/>
    </w:rPr>
  </w:style>
  <w:style w:type="paragraph" w:customStyle="1" w:styleId="Version">
    <w:name w:val="Version"/>
    <w:rsid w:val="003D20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20A8"/>
    <w:pPr>
      <w:keepNext w:val="0"/>
      <w:tabs>
        <w:tab w:val="right" w:pos="4176"/>
      </w:tabs>
      <w:ind w:left="198" w:hanging="198"/>
    </w:pPr>
    <w:rPr>
      <w:rFonts w:ascii="Garamond" w:hAnsi="Garamond"/>
    </w:rPr>
  </w:style>
  <w:style w:type="paragraph" w:styleId="IndexHeading">
    <w:name w:val="index heading"/>
    <w:basedOn w:val="Normal"/>
    <w:next w:val="Index1"/>
    <w:semiHidden/>
    <w:rsid w:val="003D20A8"/>
    <w:pPr>
      <w:spacing w:before="120" w:after="120"/>
    </w:pPr>
    <w:rPr>
      <w:rFonts w:ascii="Arial" w:hAnsi="Arial"/>
      <w:b/>
      <w:color w:val="918585"/>
      <w:sz w:val="24"/>
    </w:rPr>
  </w:style>
  <w:style w:type="paragraph" w:styleId="Header">
    <w:name w:val="header"/>
    <w:basedOn w:val="Normal"/>
    <w:link w:val="HeaderChar"/>
    <w:rsid w:val="003D20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20A8"/>
    <w:rPr>
      <w:rFonts w:ascii="Times New Roman" w:eastAsia="Times New Roman" w:hAnsi="Times New Roman" w:cs="Times New Roman"/>
      <w:sz w:val="16"/>
      <w:szCs w:val="20"/>
      <w:lang w:val="en-GB" w:eastAsia="en-US"/>
    </w:rPr>
  </w:style>
  <w:style w:type="paragraph" w:customStyle="1" w:styleId="Chapter">
    <w:name w:val="Chapter"/>
    <w:basedOn w:val="Normal"/>
    <w:rsid w:val="003D20A8"/>
    <w:pPr>
      <w:spacing w:before="240"/>
    </w:pPr>
    <w:rPr>
      <w:rFonts w:ascii="Times New Roman" w:hAnsi="Times New Roman"/>
      <w:smallCaps/>
      <w:spacing w:val="80"/>
      <w:sz w:val="28"/>
    </w:rPr>
  </w:style>
  <w:style w:type="paragraph" w:customStyle="1" w:styleId="InChapter">
    <w:name w:val="InChapter"/>
    <w:basedOn w:val="Heading3"/>
    <w:rsid w:val="003D20A8"/>
    <w:pPr>
      <w:spacing w:after="240"/>
      <w:outlineLvl w:val="9"/>
    </w:pPr>
    <w:rPr>
      <w:noProof/>
    </w:rPr>
  </w:style>
  <w:style w:type="paragraph" w:styleId="Index2">
    <w:name w:val="index 2"/>
    <w:basedOn w:val="Normal"/>
    <w:next w:val="Normal"/>
    <w:semiHidden/>
    <w:rsid w:val="003D20A8"/>
    <w:pPr>
      <w:tabs>
        <w:tab w:val="right" w:pos="4176"/>
      </w:tabs>
      <w:ind w:left="568" w:hanging="284"/>
    </w:pPr>
    <w:rPr>
      <w:rFonts w:ascii="Garamond" w:hAnsi="Garamond"/>
    </w:rPr>
  </w:style>
  <w:style w:type="paragraph" w:customStyle="1" w:styleId="Byline">
    <w:name w:val="Byline"/>
    <w:rsid w:val="003D20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20A8"/>
    <w:pPr>
      <w:tabs>
        <w:tab w:val="clear" w:pos="3600"/>
        <w:tab w:val="clear" w:pos="3958"/>
      </w:tabs>
      <w:jc w:val="right"/>
    </w:pPr>
  </w:style>
  <w:style w:type="paragraph" w:styleId="Caption">
    <w:name w:val="caption"/>
    <w:basedOn w:val="BodyText"/>
    <w:next w:val="Normal"/>
    <w:qFormat/>
    <w:rsid w:val="003D20A8"/>
    <w:pPr>
      <w:framePr w:w="2268" w:hSpace="181" w:vSpace="181" w:wrap="around" w:vAnchor="text" w:hAnchor="page" w:x="1135" w:y="285" w:anchorLock="1"/>
    </w:pPr>
    <w:rPr>
      <w:i/>
    </w:rPr>
  </w:style>
  <w:style w:type="paragraph" w:customStyle="1" w:styleId="MiniTOCTitle">
    <w:name w:val="MiniTOCTitle"/>
    <w:basedOn w:val="Heading4"/>
    <w:rsid w:val="003D20A8"/>
    <w:pPr>
      <w:spacing w:before="240"/>
      <w:outlineLvl w:val="9"/>
    </w:pPr>
    <w:rPr>
      <w:noProof/>
      <w:sz w:val="24"/>
    </w:rPr>
  </w:style>
  <w:style w:type="paragraph" w:customStyle="1" w:styleId="MiniTOCItem">
    <w:name w:val="MiniTOCItem"/>
    <w:basedOn w:val="ListBullet"/>
    <w:rsid w:val="003D20A8"/>
    <w:pPr>
      <w:numPr>
        <w:numId w:val="0"/>
      </w:numPr>
      <w:tabs>
        <w:tab w:val="right" w:leader="dot" w:pos="6521"/>
      </w:tabs>
      <w:spacing w:before="0" w:after="0"/>
    </w:pPr>
  </w:style>
  <w:style w:type="paragraph" w:customStyle="1" w:styleId="TOFTitle">
    <w:name w:val="TOFTitle"/>
    <w:basedOn w:val="TOCTitle"/>
    <w:rsid w:val="003D20A8"/>
  </w:style>
  <w:style w:type="paragraph" w:styleId="TableofFigures">
    <w:name w:val="table of figures"/>
    <w:basedOn w:val="Normal"/>
    <w:next w:val="Normal"/>
    <w:semiHidden/>
    <w:rsid w:val="003D20A8"/>
    <w:pPr>
      <w:tabs>
        <w:tab w:val="right" w:leader="dot" w:pos="9072"/>
      </w:tabs>
      <w:ind w:left="970" w:hanging="403"/>
    </w:pPr>
    <w:rPr>
      <w:rFonts w:ascii="Times New Roman" w:hAnsi="Times New Roman"/>
      <w:b/>
    </w:rPr>
  </w:style>
  <w:style w:type="paragraph" w:styleId="ListNumber">
    <w:name w:val="List Number"/>
    <w:basedOn w:val="List"/>
    <w:rsid w:val="003D20A8"/>
    <w:pPr>
      <w:numPr>
        <w:numId w:val="12"/>
      </w:numPr>
    </w:pPr>
  </w:style>
  <w:style w:type="character" w:customStyle="1" w:styleId="WingdingSymbols">
    <w:name w:val="Wingding Symbols"/>
    <w:rsid w:val="003D20A8"/>
    <w:rPr>
      <w:rFonts w:ascii="Wingdings" w:hAnsi="Wingdings"/>
    </w:rPr>
  </w:style>
  <w:style w:type="paragraph" w:customStyle="1" w:styleId="TableHeading">
    <w:name w:val="Table Heading"/>
    <w:basedOn w:val="HeadingBase"/>
    <w:rsid w:val="003D20A8"/>
    <w:pPr>
      <w:keepLines/>
      <w:pBdr>
        <w:bottom w:val="single" w:sz="6" w:space="1" w:color="918585"/>
      </w:pBdr>
      <w:spacing w:before="240"/>
    </w:pPr>
  </w:style>
  <w:style w:type="character" w:customStyle="1" w:styleId="HotSpot">
    <w:name w:val="HotSpot"/>
    <w:rsid w:val="003D20A8"/>
    <w:rPr>
      <w:color w:val="0033CC"/>
      <w:u w:val="none"/>
    </w:rPr>
  </w:style>
  <w:style w:type="paragraph" w:customStyle="1" w:styleId="BodyTextRight">
    <w:name w:val="Body Text Right"/>
    <w:basedOn w:val="BodyText"/>
    <w:rsid w:val="003D20A8"/>
    <w:pPr>
      <w:spacing w:before="0" w:after="0"/>
      <w:jc w:val="right"/>
    </w:pPr>
  </w:style>
  <w:style w:type="paragraph" w:styleId="Index3">
    <w:name w:val="index 3"/>
    <w:basedOn w:val="ListNumber2"/>
    <w:next w:val="Normal"/>
    <w:semiHidden/>
    <w:rsid w:val="003D20A8"/>
    <w:pPr>
      <w:numPr>
        <w:numId w:val="0"/>
      </w:numPr>
      <w:tabs>
        <w:tab w:val="right" w:leader="dot" w:pos="4176"/>
      </w:tabs>
    </w:pPr>
  </w:style>
  <w:style w:type="paragraph" w:styleId="ListNumber2">
    <w:name w:val="List Number 2"/>
    <w:basedOn w:val="List2"/>
    <w:rsid w:val="003D20A8"/>
    <w:pPr>
      <w:numPr>
        <w:numId w:val="11"/>
      </w:numPr>
      <w:tabs>
        <w:tab w:val="clear" w:pos="1060"/>
      </w:tabs>
    </w:pPr>
  </w:style>
  <w:style w:type="paragraph" w:customStyle="1" w:styleId="MarginNote">
    <w:name w:val="Margin Note"/>
    <w:basedOn w:val="BodyText"/>
    <w:rsid w:val="003D20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20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20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20A8"/>
    <w:rPr>
      <w:sz w:val="32"/>
    </w:rPr>
  </w:style>
  <w:style w:type="paragraph" w:customStyle="1" w:styleId="HeadingProcedure">
    <w:name w:val="Heading Procedure"/>
    <w:basedOn w:val="HeadingBase"/>
    <w:next w:val="Normal"/>
    <w:rsid w:val="003D20A8"/>
    <w:pPr>
      <w:tabs>
        <w:tab w:val="left" w:pos="0"/>
      </w:tabs>
      <w:spacing w:before="120" w:after="60"/>
    </w:pPr>
    <w:rPr>
      <w:i/>
      <w:color w:val="918585"/>
      <w:sz w:val="22"/>
    </w:rPr>
  </w:style>
  <w:style w:type="paragraph" w:customStyle="1" w:styleId="TableBodyText">
    <w:name w:val="Table Body Text"/>
    <w:basedOn w:val="BodyText"/>
    <w:rsid w:val="003D20A8"/>
    <w:pPr>
      <w:spacing w:before="60" w:after="60"/>
    </w:pPr>
  </w:style>
  <w:style w:type="paragraph" w:styleId="ListContinue">
    <w:name w:val="List Continue"/>
    <w:basedOn w:val="List"/>
    <w:rsid w:val="003D20A8"/>
    <w:pPr>
      <w:ind w:firstLine="0"/>
    </w:pPr>
  </w:style>
  <w:style w:type="paragraph" w:customStyle="1" w:styleId="ListNote">
    <w:name w:val="List Note"/>
    <w:basedOn w:val="List"/>
    <w:rsid w:val="003D20A8"/>
    <w:pPr>
      <w:pBdr>
        <w:top w:val="single" w:sz="6" w:space="2" w:color="918585"/>
        <w:bottom w:val="single" w:sz="6" w:space="2" w:color="918585"/>
      </w:pBdr>
      <w:tabs>
        <w:tab w:val="left" w:pos="1021"/>
      </w:tabs>
      <w:ind w:firstLine="0"/>
    </w:pPr>
  </w:style>
  <w:style w:type="paragraph" w:customStyle="1" w:styleId="Warning">
    <w:name w:val="Warning"/>
    <w:basedOn w:val="BodyText"/>
    <w:rsid w:val="003D20A8"/>
    <w:pPr>
      <w:shd w:val="clear" w:color="auto" w:fill="D9D9D9"/>
      <w:tabs>
        <w:tab w:val="left" w:pos="992"/>
      </w:tabs>
      <w:ind w:left="119" w:right="119"/>
    </w:pPr>
    <w:rPr>
      <w:sz w:val="20"/>
    </w:rPr>
  </w:style>
  <w:style w:type="paragraph" w:customStyle="1" w:styleId="MarginIcons">
    <w:name w:val="Margin Icons"/>
    <w:basedOn w:val="BodyText"/>
    <w:rsid w:val="003D20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20A8"/>
    <w:rPr>
      <w:rFonts w:ascii="Courier New" w:hAnsi="Courier New"/>
    </w:rPr>
  </w:style>
  <w:style w:type="paragraph" w:customStyle="1" w:styleId="NoteBullet">
    <w:name w:val="Note Bullet"/>
    <w:basedOn w:val="Note"/>
    <w:rsid w:val="003D20A8"/>
    <w:pPr>
      <w:tabs>
        <w:tab w:val="clear" w:pos="680"/>
      </w:tabs>
      <w:spacing w:before="60" w:after="60"/>
    </w:pPr>
  </w:style>
  <w:style w:type="paragraph" w:customStyle="1" w:styleId="SubHeading2">
    <w:name w:val="SubHeading2"/>
    <w:basedOn w:val="HeadingBase"/>
    <w:rsid w:val="003D20A8"/>
    <w:pPr>
      <w:spacing w:before="240" w:after="60"/>
    </w:pPr>
    <w:rPr>
      <w:sz w:val="20"/>
    </w:rPr>
  </w:style>
  <w:style w:type="paragraph" w:customStyle="1" w:styleId="SubHeading1">
    <w:name w:val="SubHeading1"/>
    <w:basedOn w:val="HeadingBase"/>
    <w:rsid w:val="003D20A8"/>
    <w:pPr>
      <w:spacing w:before="240" w:after="60"/>
    </w:pPr>
    <w:rPr>
      <w:color w:val="918585"/>
      <w:sz w:val="22"/>
    </w:rPr>
  </w:style>
  <w:style w:type="paragraph" w:customStyle="1" w:styleId="SideHeading">
    <w:name w:val="Side Heading"/>
    <w:basedOn w:val="HeadingBase"/>
    <w:rsid w:val="003D20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20A8"/>
    <w:pPr>
      <w:numPr>
        <w:numId w:val="13"/>
      </w:numPr>
    </w:pPr>
  </w:style>
  <w:style w:type="paragraph" w:styleId="PlainText">
    <w:name w:val="Plain Text"/>
    <w:basedOn w:val="Normal"/>
    <w:link w:val="PlainTextChar"/>
    <w:rsid w:val="003D20A8"/>
    <w:rPr>
      <w:sz w:val="20"/>
    </w:rPr>
  </w:style>
  <w:style w:type="character" w:customStyle="1" w:styleId="PlainTextChar">
    <w:name w:val="Plain Text Char"/>
    <w:basedOn w:val="DefaultParagraphFont"/>
    <w:link w:val="PlainText"/>
    <w:rsid w:val="003D20A8"/>
    <w:rPr>
      <w:rFonts w:ascii="Courier New" w:eastAsia="Times New Roman" w:hAnsi="Courier New" w:cs="Times New Roman"/>
      <w:sz w:val="20"/>
      <w:szCs w:val="20"/>
      <w:lang w:eastAsia="en-US"/>
    </w:rPr>
  </w:style>
  <w:style w:type="character" w:customStyle="1" w:styleId="MenuOption">
    <w:name w:val="Menu Option"/>
    <w:basedOn w:val="DefaultParagraphFont"/>
    <w:rsid w:val="003D20A8"/>
    <w:rPr>
      <w:b/>
      <w:smallCaps/>
    </w:rPr>
  </w:style>
  <w:style w:type="paragraph" w:customStyle="1" w:styleId="TableListNumber">
    <w:name w:val="Table List Number"/>
    <w:basedOn w:val="ListNumber"/>
    <w:rsid w:val="003D20A8"/>
    <w:pPr>
      <w:numPr>
        <w:numId w:val="0"/>
      </w:numPr>
    </w:pPr>
  </w:style>
  <w:style w:type="paragraph" w:styleId="TOC4">
    <w:name w:val="toc 4"/>
    <w:basedOn w:val="TOCBase"/>
    <w:next w:val="Normal"/>
    <w:semiHidden/>
    <w:rsid w:val="003D20A8"/>
    <w:pPr>
      <w:tabs>
        <w:tab w:val="right" w:leader="dot" w:pos="9071"/>
      </w:tabs>
      <w:ind w:left="1701"/>
    </w:pPr>
  </w:style>
  <w:style w:type="paragraph" w:customStyle="1" w:styleId="ListAlpha">
    <w:name w:val="List Alpha"/>
    <w:basedOn w:val="List"/>
    <w:rsid w:val="003D20A8"/>
    <w:pPr>
      <w:numPr>
        <w:numId w:val="10"/>
      </w:numPr>
    </w:pPr>
  </w:style>
  <w:style w:type="paragraph" w:customStyle="1" w:styleId="ListAlpha2">
    <w:name w:val="List Alpha 2"/>
    <w:basedOn w:val="List2"/>
    <w:rsid w:val="003D20A8"/>
    <w:pPr>
      <w:numPr>
        <w:numId w:val="9"/>
      </w:numPr>
    </w:pPr>
  </w:style>
  <w:style w:type="paragraph" w:styleId="List2">
    <w:name w:val="List 2"/>
    <w:basedOn w:val="BodyText"/>
    <w:rsid w:val="003D20A8"/>
    <w:pPr>
      <w:tabs>
        <w:tab w:val="left" w:pos="680"/>
      </w:tabs>
      <w:spacing w:before="60" w:after="60"/>
      <w:ind w:left="680" w:hanging="340"/>
    </w:pPr>
  </w:style>
  <w:style w:type="paragraph" w:styleId="List3">
    <w:name w:val="List 3"/>
    <w:basedOn w:val="BodyText"/>
    <w:rsid w:val="003D20A8"/>
    <w:pPr>
      <w:tabs>
        <w:tab w:val="left" w:pos="1021"/>
      </w:tabs>
      <w:spacing w:before="60" w:after="60"/>
      <w:ind w:left="1020" w:hanging="340"/>
    </w:pPr>
  </w:style>
  <w:style w:type="paragraph" w:styleId="List4">
    <w:name w:val="List 4"/>
    <w:basedOn w:val="BodyText"/>
    <w:rsid w:val="003D20A8"/>
    <w:pPr>
      <w:tabs>
        <w:tab w:val="left" w:pos="1361"/>
      </w:tabs>
      <w:spacing w:before="60" w:after="60"/>
      <w:ind w:left="1361" w:hanging="340"/>
    </w:pPr>
  </w:style>
  <w:style w:type="paragraph" w:styleId="List5">
    <w:name w:val="List 5"/>
    <w:basedOn w:val="BodyText"/>
    <w:rsid w:val="003D20A8"/>
    <w:pPr>
      <w:tabs>
        <w:tab w:val="left" w:pos="1701"/>
      </w:tabs>
      <w:spacing w:before="60" w:after="60"/>
      <w:ind w:left="1701" w:hanging="340"/>
    </w:pPr>
  </w:style>
  <w:style w:type="paragraph" w:styleId="ListBullet4">
    <w:name w:val="List Bullet 4"/>
    <w:basedOn w:val="List4"/>
    <w:rsid w:val="003D20A8"/>
    <w:pPr>
      <w:numPr>
        <w:numId w:val="4"/>
      </w:numPr>
    </w:pPr>
  </w:style>
  <w:style w:type="paragraph" w:styleId="ListBullet5">
    <w:name w:val="List Bullet 5"/>
    <w:basedOn w:val="List5"/>
    <w:rsid w:val="003D20A8"/>
    <w:pPr>
      <w:numPr>
        <w:numId w:val="5"/>
      </w:numPr>
    </w:pPr>
  </w:style>
  <w:style w:type="paragraph" w:styleId="ListContinue2">
    <w:name w:val="List Continue 2"/>
    <w:basedOn w:val="List2"/>
    <w:rsid w:val="003D20A8"/>
    <w:pPr>
      <w:ind w:firstLine="0"/>
    </w:pPr>
  </w:style>
  <w:style w:type="paragraph" w:styleId="ListContinue3">
    <w:name w:val="List Continue 3"/>
    <w:basedOn w:val="List3"/>
    <w:rsid w:val="003D20A8"/>
    <w:pPr>
      <w:ind w:left="1021" w:firstLine="0"/>
    </w:pPr>
  </w:style>
  <w:style w:type="paragraph" w:styleId="ListContinue4">
    <w:name w:val="List Continue 4"/>
    <w:basedOn w:val="List4"/>
    <w:rsid w:val="003D20A8"/>
    <w:pPr>
      <w:ind w:firstLine="0"/>
    </w:pPr>
  </w:style>
  <w:style w:type="paragraph" w:styleId="ListContinue5">
    <w:name w:val="List Continue 5"/>
    <w:basedOn w:val="List5"/>
    <w:rsid w:val="003D20A8"/>
    <w:pPr>
      <w:ind w:firstLine="0"/>
    </w:pPr>
  </w:style>
  <w:style w:type="paragraph" w:styleId="ListNumber3">
    <w:name w:val="List Number 3"/>
    <w:basedOn w:val="List3"/>
    <w:rsid w:val="003D20A8"/>
    <w:pPr>
      <w:numPr>
        <w:numId w:val="6"/>
      </w:numPr>
    </w:pPr>
  </w:style>
  <w:style w:type="paragraph" w:styleId="ListNumber4">
    <w:name w:val="List Number 4"/>
    <w:basedOn w:val="List4"/>
    <w:rsid w:val="003D20A8"/>
    <w:pPr>
      <w:numPr>
        <w:numId w:val="7"/>
      </w:numPr>
    </w:pPr>
  </w:style>
  <w:style w:type="paragraph" w:styleId="ListNumber5">
    <w:name w:val="List Number 5"/>
    <w:basedOn w:val="List5"/>
    <w:rsid w:val="003D20A8"/>
    <w:pPr>
      <w:numPr>
        <w:numId w:val="8"/>
      </w:numPr>
    </w:pPr>
  </w:style>
  <w:style w:type="paragraph" w:styleId="BlockText">
    <w:name w:val="Block Text"/>
    <w:basedOn w:val="Normal"/>
    <w:rsid w:val="003D20A8"/>
    <w:pPr>
      <w:spacing w:after="120"/>
      <w:ind w:left="1440" w:right="1440"/>
    </w:pPr>
  </w:style>
  <w:style w:type="character" w:customStyle="1" w:styleId="Subscript">
    <w:name w:val="Subscript"/>
    <w:basedOn w:val="DefaultParagraphFont"/>
    <w:rsid w:val="003D20A8"/>
    <w:rPr>
      <w:sz w:val="16"/>
      <w:vertAlign w:val="subscript"/>
    </w:rPr>
  </w:style>
  <w:style w:type="character" w:customStyle="1" w:styleId="Superscript">
    <w:name w:val="Superscript"/>
    <w:basedOn w:val="DefaultParagraphFont"/>
    <w:rsid w:val="003D20A8"/>
    <w:rPr>
      <w:sz w:val="16"/>
      <w:vertAlign w:val="superscript"/>
    </w:rPr>
  </w:style>
  <w:style w:type="character" w:customStyle="1" w:styleId="Symbols">
    <w:name w:val="Symbols"/>
    <w:basedOn w:val="DefaultParagraphFont"/>
    <w:rsid w:val="003D20A8"/>
    <w:rPr>
      <w:rFonts w:ascii="Symbol" w:hAnsi="Symbol"/>
    </w:rPr>
  </w:style>
  <w:style w:type="character" w:customStyle="1" w:styleId="MenuOptions">
    <w:name w:val="Menu Options"/>
    <w:basedOn w:val="DefaultParagraphFont"/>
    <w:rsid w:val="003D20A8"/>
    <w:rPr>
      <w:rFonts w:ascii="Arial Narrow" w:hAnsi="Arial Narrow"/>
      <w:smallCaps/>
    </w:rPr>
  </w:style>
  <w:style w:type="character" w:customStyle="1" w:styleId="Buttons">
    <w:name w:val="Buttons"/>
    <w:basedOn w:val="DefaultParagraphFont"/>
    <w:rsid w:val="003D20A8"/>
    <w:rPr>
      <w:b/>
    </w:rPr>
  </w:style>
  <w:style w:type="character" w:customStyle="1" w:styleId="Underlined">
    <w:name w:val="Underlined"/>
    <w:basedOn w:val="DefaultParagraphFont"/>
    <w:rsid w:val="003D20A8"/>
    <w:rPr>
      <w:u w:val="single"/>
    </w:rPr>
  </w:style>
  <w:style w:type="paragraph" w:customStyle="1" w:styleId="TableBodyTextRight">
    <w:name w:val="Table Body Text Right"/>
    <w:basedOn w:val="TableBodyText"/>
    <w:rsid w:val="003D20A8"/>
    <w:pPr>
      <w:widowControl w:val="0"/>
      <w:autoSpaceDE w:val="0"/>
      <w:autoSpaceDN w:val="0"/>
      <w:adjustRightInd w:val="0"/>
      <w:jc w:val="right"/>
    </w:pPr>
    <w:rPr>
      <w:rFonts w:cs="Arial"/>
      <w:szCs w:val="18"/>
    </w:rPr>
  </w:style>
  <w:style w:type="paragraph" w:customStyle="1" w:styleId="CopyrightText">
    <w:name w:val="Copyright Text"/>
    <w:basedOn w:val="BodyText"/>
    <w:rsid w:val="003D20A8"/>
    <w:rPr>
      <w:sz w:val="18"/>
    </w:rPr>
  </w:style>
  <w:style w:type="paragraph" w:customStyle="1" w:styleId="BodySmallRight">
    <w:name w:val="Body Small Right"/>
    <w:basedOn w:val="BodyTextRight"/>
    <w:rsid w:val="003D20A8"/>
    <w:rPr>
      <w:sz w:val="18"/>
      <w:szCs w:val="18"/>
    </w:rPr>
  </w:style>
  <w:style w:type="paragraph" w:customStyle="1" w:styleId="MarginEdition">
    <w:name w:val="Margin Edition"/>
    <w:basedOn w:val="MarginNote"/>
    <w:rsid w:val="003D20A8"/>
    <w:pPr>
      <w:spacing w:before="0" w:after="0"/>
    </w:pPr>
    <w:rPr>
      <w:rFonts w:ascii="Times New Roman" w:hAnsi="Times New Roman"/>
      <w:color w:val="999999"/>
    </w:rPr>
  </w:style>
  <w:style w:type="paragraph" w:customStyle="1" w:styleId="Spacer">
    <w:name w:val="Spacer"/>
    <w:basedOn w:val="Normal"/>
    <w:rsid w:val="003D20A8"/>
    <w:rPr>
      <w:sz w:val="2"/>
      <w:szCs w:val="2"/>
    </w:rPr>
  </w:style>
  <w:style w:type="character" w:customStyle="1" w:styleId="Small">
    <w:name w:val="Small"/>
    <w:basedOn w:val="DefaultParagraphFont"/>
    <w:rsid w:val="003D20A8"/>
    <w:rPr>
      <w:sz w:val="16"/>
    </w:rPr>
  </w:style>
  <w:style w:type="paragraph" w:customStyle="1" w:styleId="WideTable">
    <w:name w:val="Wide Table"/>
    <w:basedOn w:val="Normal"/>
    <w:rsid w:val="003D20A8"/>
    <w:pPr>
      <w:ind w:left="-1418"/>
    </w:pPr>
    <w:rPr>
      <w:sz w:val="2"/>
      <w:szCs w:val="2"/>
    </w:rPr>
  </w:style>
  <w:style w:type="character" w:styleId="PageNumber">
    <w:name w:val="page number"/>
    <w:basedOn w:val="DefaultParagraphFont"/>
    <w:rsid w:val="003D20A8"/>
  </w:style>
  <w:style w:type="paragraph" w:styleId="Quote">
    <w:name w:val="Quote"/>
    <w:basedOn w:val="Heading1"/>
    <w:link w:val="QuoteChar"/>
    <w:qFormat/>
    <w:rsid w:val="003D20A8"/>
    <w:rPr>
      <w:b w:val="0"/>
      <w:sz w:val="72"/>
      <w:szCs w:val="72"/>
      <w:lang w:val="en-NZ"/>
    </w:rPr>
  </w:style>
  <w:style w:type="character" w:customStyle="1" w:styleId="QuoteChar">
    <w:name w:val="Quote Char"/>
    <w:basedOn w:val="DefaultParagraphFont"/>
    <w:link w:val="Quote"/>
    <w:rsid w:val="003D20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20A8"/>
    <w:pPr>
      <w:pageBreakBefore/>
    </w:pPr>
  </w:style>
  <w:style w:type="paragraph" w:customStyle="1" w:styleId="Border">
    <w:name w:val="Border"/>
    <w:basedOn w:val="Normal"/>
    <w:qFormat/>
    <w:rsid w:val="003D20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20A8"/>
    <w:rPr>
      <w:b/>
      <w:bCs/>
      <w:i/>
      <w:iCs/>
      <w:color w:val="auto"/>
    </w:rPr>
  </w:style>
  <w:style w:type="paragraph" w:styleId="IntenseQuote">
    <w:name w:val="Intense Quote"/>
    <w:basedOn w:val="Normal"/>
    <w:next w:val="Normal"/>
    <w:link w:val="IntenseQuoteChar"/>
    <w:uiPriority w:val="30"/>
    <w:qFormat/>
    <w:rsid w:val="003D20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20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20A8"/>
    <w:rPr>
      <w:smallCaps/>
      <w:color w:val="auto"/>
      <w:u w:val="single"/>
    </w:rPr>
  </w:style>
  <w:style w:type="character" w:styleId="IntenseReference">
    <w:name w:val="Intense Reference"/>
    <w:basedOn w:val="DefaultParagraphFont"/>
    <w:uiPriority w:val="32"/>
    <w:qFormat/>
    <w:rsid w:val="003D20A8"/>
    <w:rPr>
      <w:b/>
      <w:bCs/>
      <w:smallCaps/>
      <w:color w:val="auto"/>
      <w:spacing w:val="5"/>
      <w:u w:val="single"/>
    </w:rPr>
  </w:style>
  <w:style w:type="paragraph" w:customStyle="1" w:styleId="2ColumnHeading">
    <w:name w:val="2Column Heading"/>
    <w:basedOn w:val="BodyText"/>
    <w:qFormat/>
    <w:rsid w:val="003D20A8"/>
    <w:pPr>
      <w:spacing w:after="60"/>
      <w:ind w:left="-2268"/>
    </w:pPr>
    <w:rPr>
      <w:b/>
    </w:rPr>
  </w:style>
  <w:style w:type="paragraph" w:customStyle="1" w:styleId="Heading1TOC">
    <w:name w:val="Heading1 TOC"/>
    <w:basedOn w:val="Normal"/>
    <w:qFormat/>
    <w:rsid w:val="003D20A8"/>
    <w:pPr>
      <w:spacing w:before="240" w:after="120"/>
    </w:pPr>
    <w:rPr>
      <w:rFonts w:ascii="Times New Roman" w:hAnsi="Times New Roman"/>
      <w:b/>
      <w:sz w:val="32"/>
    </w:rPr>
  </w:style>
  <w:style w:type="paragraph" w:customStyle="1" w:styleId="Heading2TOC">
    <w:name w:val="Heading2 TOC"/>
    <w:basedOn w:val="Normal"/>
    <w:qFormat/>
    <w:rsid w:val="003D20A8"/>
    <w:pPr>
      <w:spacing w:before="240" w:after="60"/>
    </w:pPr>
    <w:rPr>
      <w:rFonts w:ascii="Times New Roman" w:hAnsi="Times New Roman"/>
      <w:b/>
      <w:sz w:val="28"/>
    </w:rPr>
  </w:style>
  <w:style w:type="character" w:customStyle="1" w:styleId="Underline">
    <w:name w:val="Underline"/>
    <w:basedOn w:val="DefaultParagraphFont"/>
    <w:qFormat/>
    <w:rsid w:val="003D20A8"/>
    <w:rPr>
      <w:u w:val="single"/>
    </w:rPr>
  </w:style>
  <w:style w:type="paragraph" w:styleId="BalloonText">
    <w:name w:val="Balloon Text"/>
    <w:basedOn w:val="Normal"/>
    <w:link w:val="BalloonTextChar"/>
    <w:rsid w:val="003D20A8"/>
    <w:rPr>
      <w:rFonts w:ascii="Tahoma" w:hAnsi="Tahoma" w:cs="Tahoma"/>
      <w:sz w:val="16"/>
      <w:szCs w:val="16"/>
    </w:rPr>
  </w:style>
  <w:style w:type="character" w:customStyle="1" w:styleId="BalloonTextChar">
    <w:name w:val="Balloon Text Char"/>
    <w:basedOn w:val="DefaultParagraphFont"/>
    <w:link w:val="BalloonText"/>
    <w:rsid w:val="003D20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20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20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20A8"/>
    <w:rPr>
      <w:b/>
      <w:color w:val="660033"/>
      <w:spacing w:val="0"/>
    </w:rPr>
  </w:style>
  <w:style w:type="paragraph" w:customStyle="1" w:styleId="Nameditemlist">
    <w:name w:val="Named item list"/>
    <w:basedOn w:val="BodyText"/>
    <w:qFormat/>
    <w:rsid w:val="003D20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758</Words>
  <Characters>4678</Characters>
  <Application>Microsoft Office Word</Application>
  <DocSecurity>0</DocSecurity>
  <Lines>183</Lines>
  <Paragraphs>116</Paragraphs>
  <ScaleCrop>false</ScaleCrop>
  <Company>Author-it Software Corporation Ltd.</Company>
  <LinksUpToDate>false</LinksUpToDate>
  <CharactersWithSpaces>5372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ICASAS424A Support different operating systems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2012-05-29T05:50:00Z</dcterms:created>
  <dcterms:modified xsi:type="dcterms:W3CDTF">2012-05-29T05:50:00Z</dcterms:modified>
</cp:coreProperties>
</file>