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47F" w:rsidP="006D747F">
      <w:pPr>
        <w:pStyle w:val="Title"/>
      </w:pPr>
      <w:bookmarkStart w:id="0" w:name="_GoBack"/>
      <w:bookmarkEnd w:id="0"/>
      <w:r>
        <w:fldChar w:fldCharType="begin"/>
      </w:r>
      <w:r>
        <w:instrText xml:space="preserve"> TITLE   \* MERGEFORMAT </w:instrText>
      </w:r>
      <w:r>
        <w:fldChar w:fldCharType="separate"/>
      </w:r>
      <w:r>
        <w:t>ICASAS421A Support users and troubleshoot desktop applications</w:t>
      </w:r>
      <w:r>
        <w:fldChar w:fldCharType="end"/>
      </w:r>
    </w:p>
    <w:p w:rsidR="006D747F" w:rsidP="006D747F">
      <w:pPr>
        <w:pStyle w:val="Version"/>
        <w:sectPr w:rsidSect="00637D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D20" w:rsidP="00637D20">
      <w:pPr>
        <w:pStyle w:val="SuperHeading"/>
      </w:pPr>
      <w:r w:rsidRPr="00637D20">
        <w:t>ICASAS421A Support users and troubleshoot desktop applications</w:t>
      </w:r>
    </w:p>
    <w:p w:rsidR="00000000" w:rsidRPr="00637D20" w:rsidP="00637D20">
      <w:pPr>
        <w:pStyle w:val="Heading1"/>
      </w:pPr>
      <w:bookmarkStart w:id="1" w:name="O_458541"/>
      <w:bookmarkEnd w:id="1"/>
      <w:r w:rsidRPr="00637D20">
        <w:t>Modification History</w:t>
      </w:r>
    </w:p>
    <w:tbl>
      <w:tblPr>
        <w:tblW w:w="0" w:type="auto"/>
        <w:tblLayout w:type="fixed"/>
        <w:tblCellMar>
          <w:left w:w="62" w:type="dxa"/>
          <w:right w:w="62" w:type="dxa"/>
        </w:tblCellMar>
        <w:tblLook w:val="0000"/>
      </w:tblPr>
      <w:tblGrid>
        <w:gridCol w:w="3174"/>
        <w:gridCol w:w="5913"/>
      </w:tblGrid>
      <w:tr w:rsidTr="00637D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SpecialBold"/>
              </w:rPr>
              <w:t>Comments</w:t>
            </w:r>
          </w:p>
        </w:tc>
      </w:tr>
      <w:tr w:rsidTr="00637D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 xml:space="preserve">This Unit first released with </w:t>
            </w:r>
            <w:r w:rsidRPr="00637D20">
              <w:rPr>
                <w:rStyle w:val="Emphasis"/>
              </w:rPr>
              <w:t>ICA11 In</w:t>
            </w:r>
            <w:r w:rsidRPr="00637D20">
              <w:rPr>
                <w:rStyle w:val="Emphasis"/>
              </w:rPr>
              <w:t>formation and Communications Technology Training Package version 1.0</w:t>
            </w:r>
          </w:p>
        </w:tc>
      </w:tr>
    </w:tbl>
    <w:p w:rsidR="00000000" w:rsidRPr="00637D20" w:rsidP="00637D20">
      <w:pPr>
        <w:pStyle w:val="BodyText"/>
      </w:pPr>
    </w:p>
    <w:p w:rsidR="00000000" w:rsidRPr="00637D20" w:rsidP="00637D20">
      <w:pPr>
        <w:pStyle w:val="AllowPageBreak"/>
      </w:pPr>
    </w:p>
    <w:p w:rsidR="00000000" w:rsidRPr="00637D20" w:rsidP="00637D20">
      <w:pPr>
        <w:pStyle w:val="Heading1"/>
      </w:pPr>
      <w:bookmarkStart w:id="2" w:name="O_458542"/>
      <w:bookmarkEnd w:id="2"/>
      <w:r w:rsidRPr="00637D20">
        <w:t>Unit Descriptor</w:t>
      </w:r>
    </w:p>
    <w:p w:rsidR="00000000" w:rsidRPr="00637D20" w:rsidP="00637D20">
      <w:pPr>
        <w:pStyle w:val="BodyText"/>
      </w:pPr>
      <w:r w:rsidRPr="00637D20">
        <w:t xml:space="preserve">This unit describes the performance outcomes, skills and knowledge required to sustain users who run operating systems (OS) in a corporate or </w:t>
      </w:r>
      <w:r w:rsidRPr="00637D20">
        <w:t>home environment.</w:t>
      </w:r>
    </w:p>
    <w:p w:rsidR="00000000" w:rsidRPr="00637D20" w:rsidP="00637D20">
      <w:pPr>
        <w:pStyle w:val="AllowPageBreak"/>
      </w:pPr>
    </w:p>
    <w:p w:rsidR="00000000" w:rsidRPr="00637D20" w:rsidP="00637D20">
      <w:pPr>
        <w:pStyle w:val="Heading1"/>
      </w:pPr>
      <w:bookmarkStart w:id="3" w:name="O_458543"/>
      <w:bookmarkEnd w:id="3"/>
      <w:r w:rsidRPr="00637D20">
        <w:t>Application of the Unit</w:t>
      </w:r>
    </w:p>
    <w:p w:rsidR="00000000" w:rsidRPr="00637D20" w:rsidP="00637D20">
      <w:pPr>
        <w:pStyle w:val="BodyText"/>
      </w:pPr>
      <w:r w:rsidRPr="00637D20">
        <w:t>This work requires the application of a combination of complex technical and problem-solving skills and is relevant to frontline service personnel who may resolve operating system issues by telepho</w:t>
      </w:r>
      <w:r w:rsidRPr="00637D20">
        <w:t>ne, by connecting to an end user's system remotely, or by visiting an end user's desktop.</w:t>
      </w:r>
    </w:p>
    <w:p w:rsidR="00000000" w:rsidRPr="00637D20" w:rsidP="00637D20">
      <w:pPr>
        <w:pStyle w:val="AllowPageBreak"/>
      </w:pPr>
    </w:p>
    <w:p w:rsidR="00000000" w:rsidRPr="00637D20" w:rsidP="00637D20">
      <w:pPr>
        <w:pStyle w:val="Heading1"/>
      </w:pPr>
      <w:bookmarkStart w:id="4" w:name="O_458544"/>
      <w:bookmarkEnd w:id="4"/>
      <w:r w:rsidRPr="00637D20">
        <w:t>Licensing/Regulatory Information</w:t>
      </w:r>
    </w:p>
    <w:p w:rsidR="00000000" w:rsidRPr="00637D20" w:rsidP="00637D20">
      <w:pPr>
        <w:pStyle w:val="BodyText"/>
      </w:pPr>
      <w:r w:rsidRPr="00637D20">
        <w:t>No licensing, legislative, regulatory or certification requirements apply to this unit at the time of endorsement bu</w:t>
      </w:r>
      <w:r w:rsidRPr="00637D20">
        <w:t>t users should confirm requirements with the relevant federal, state or territory authority.</w:t>
      </w:r>
    </w:p>
    <w:p w:rsidR="00000000" w:rsidRPr="00637D20" w:rsidP="00637D20">
      <w:pPr>
        <w:pStyle w:val="AllowPageBreak"/>
      </w:pPr>
    </w:p>
    <w:p w:rsidR="00000000" w:rsidRPr="00637D20" w:rsidP="00637D20">
      <w:pPr>
        <w:pStyle w:val="Heading1"/>
      </w:pPr>
      <w:bookmarkStart w:id="5" w:name="O_458545"/>
      <w:bookmarkEnd w:id="5"/>
      <w:r w:rsidRPr="00637D20">
        <w:t>Pre-Requisites</w:t>
      </w:r>
    </w:p>
    <w:p w:rsidR="00000000" w:rsidRPr="00637D20" w:rsidP="00637D20">
      <w:pPr>
        <w:pStyle w:val="BodyText"/>
      </w:pPr>
      <w:r w:rsidRPr="00637D20">
        <w:t>Not applicable.</w:t>
      </w:r>
    </w:p>
    <w:p w:rsidR="00000000" w:rsidRPr="00637D20" w:rsidP="00637D20">
      <w:pPr>
        <w:pStyle w:val="AllowPageBreak"/>
      </w:pPr>
    </w:p>
    <w:p w:rsidR="00000000" w:rsidRPr="00637D20" w:rsidP="00637D20">
      <w:pPr>
        <w:pStyle w:val="Heading1"/>
      </w:pPr>
      <w:bookmarkStart w:id="6" w:name="O_458546"/>
      <w:bookmarkEnd w:id="6"/>
      <w:r w:rsidRPr="00637D20">
        <w:t>Employability Skills Information</w:t>
      </w:r>
    </w:p>
    <w:p w:rsidR="00000000" w:rsidRPr="00637D20" w:rsidP="00637D20">
      <w:pPr>
        <w:pStyle w:val="BodyText"/>
      </w:pPr>
      <w:r w:rsidRPr="00637D20">
        <w:t>This unit contains employability skills.</w:t>
      </w:r>
    </w:p>
    <w:p w:rsidR="00000000" w:rsidRPr="00637D20" w:rsidP="00637D20">
      <w:pPr>
        <w:pStyle w:val="AllowPageBreak"/>
      </w:pPr>
    </w:p>
    <w:p w:rsidR="00000000" w:rsidRPr="00637D20" w:rsidP="00637D20">
      <w:pPr>
        <w:pStyle w:val="Heading1"/>
      </w:pPr>
      <w:bookmarkStart w:id="7" w:name="O_458547"/>
      <w:bookmarkEnd w:id="7"/>
      <w:r w:rsidRPr="00637D20">
        <w:t>Elements and Performance Criteria Pre-Content</w:t>
      </w:r>
    </w:p>
    <w:tbl>
      <w:tblPr>
        <w:tblW w:w="0" w:type="auto"/>
        <w:tblLayout w:type="fixed"/>
        <w:tblCellMar>
          <w:left w:w="62" w:type="dxa"/>
          <w:right w:w="62" w:type="dxa"/>
        </w:tblCellMar>
        <w:tblLook w:val="0000"/>
      </w:tblPr>
      <w:tblGrid>
        <w:gridCol w:w="2551"/>
        <w:gridCol w:w="6599"/>
      </w:tblGrid>
      <w:tr w:rsidTr="00637D2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7D20" w:rsidP="00637D20">
            <w:pPr>
              <w:pStyle w:val="BodyText"/>
            </w:pPr>
            <w:r w:rsidRPr="00637D2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SpecialBold"/>
              </w:rPr>
              <w:t>Performance Criteria</w:t>
            </w:r>
          </w:p>
        </w:tc>
      </w:tr>
      <w:tr w:rsidTr="00637D2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37D20">
              <w:rPr>
                <w:rStyle w:val="Emphasis"/>
              </w:rPr>
              <w:t>nce is to be consistent with the evidence guide.</w:t>
            </w:r>
          </w:p>
        </w:tc>
      </w:tr>
    </w:tbl>
    <w:p w:rsidR="00000000" w:rsidRPr="00637D20" w:rsidP="00637D20">
      <w:pPr>
        <w:pStyle w:val="BodyText"/>
      </w:pPr>
    </w:p>
    <w:p w:rsidR="00000000" w:rsidRPr="00637D20" w:rsidP="00637D20">
      <w:pPr>
        <w:pStyle w:val="AllowPageBreak"/>
      </w:pPr>
    </w:p>
    <w:p w:rsidR="00000000" w:rsidRPr="00637D20" w:rsidP="00637D20">
      <w:pPr>
        <w:pStyle w:val="Heading1"/>
      </w:pPr>
      <w:bookmarkStart w:id="8" w:name="O_458548"/>
      <w:bookmarkEnd w:id="8"/>
      <w:r w:rsidRPr="00637D20">
        <w:t>Elements and Performance Criteria</w:t>
      </w:r>
    </w:p>
    <w:tbl>
      <w:tblPr>
        <w:tblW w:w="0" w:type="auto"/>
        <w:tblLayout w:type="fixed"/>
        <w:tblCellMar>
          <w:left w:w="62" w:type="dxa"/>
          <w:right w:w="62" w:type="dxa"/>
        </w:tblCellMar>
        <w:tblLook w:val="0000"/>
      </w:tblPr>
      <w:tblGrid>
        <w:gridCol w:w="2569"/>
        <w:gridCol w:w="6581"/>
      </w:tblGrid>
      <w:tr w:rsidTr="00637D20">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t>1. Install, configure and troubleshoot applications</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 xml:space="preserve">1.1 Install </w:t>
            </w:r>
            <w:r w:rsidRPr="00637D20">
              <w:rPr>
                <w:rStyle w:val="BoldandItalics"/>
              </w:rPr>
              <w:t>application</w:t>
            </w:r>
          </w:p>
          <w:p w:rsidR="00000000" w:rsidRPr="00637D20" w:rsidP="00637D20">
            <w:pPr>
              <w:pStyle w:val="BodyText"/>
            </w:pPr>
            <w:r w:rsidRPr="00637D20">
              <w:t>1.2 Configure and customise application within user environment</w:t>
            </w:r>
          </w:p>
          <w:p w:rsidR="00000000" w:rsidP="00637D20">
            <w:pPr>
              <w:pStyle w:val="BodyText"/>
              <w:rPr>
                <w:lang w:val="en-NZ"/>
              </w:rPr>
            </w:pPr>
            <w:r w:rsidRPr="00637D20">
              <w:t>1.3 Resolve ap</w:t>
            </w:r>
            <w:r w:rsidRPr="00637D20">
              <w:t>plication problems</w:t>
            </w:r>
          </w:p>
        </w:tc>
      </w:tr>
      <w:tr w:rsidTr="00637D20">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t>2. Resolve issues related to usability, customisation and connectivity</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 xml:space="preserve">2.1 Determine </w:t>
            </w:r>
            <w:r w:rsidRPr="00637D20">
              <w:rPr>
                <w:rStyle w:val="BoldandItalics"/>
              </w:rPr>
              <w:t>problems</w:t>
            </w:r>
          </w:p>
          <w:p w:rsidR="00000000" w:rsidRPr="00637D20" w:rsidP="00637D20">
            <w:pPr>
              <w:pStyle w:val="BodyText"/>
            </w:pPr>
            <w:r w:rsidRPr="00637D20">
              <w:t>2.2 Research solutions</w:t>
            </w:r>
          </w:p>
          <w:p w:rsidR="00000000" w:rsidRPr="00637D20" w:rsidP="00637D20">
            <w:pPr>
              <w:pStyle w:val="BodyText"/>
            </w:pPr>
            <w:r w:rsidRPr="00637D20">
              <w:t>2.3 Recommend solutions to client</w:t>
            </w:r>
          </w:p>
          <w:p w:rsidR="00000000" w:rsidP="00637D20">
            <w:pPr>
              <w:pStyle w:val="BodyText"/>
              <w:rPr>
                <w:lang w:val="en-NZ"/>
              </w:rPr>
            </w:pPr>
            <w:r w:rsidRPr="00637D20">
              <w:t>2.4 Resolve issues</w:t>
            </w:r>
          </w:p>
        </w:tc>
      </w:tr>
      <w:tr w:rsidTr="00637D20">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t>3. Configure application security</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3.1 Identify and troubleshoot problems related to security permissions</w:t>
            </w:r>
          </w:p>
          <w:p w:rsidR="00000000" w:rsidRPr="00637D20" w:rsidP="00637D20">
            <w:pPr>
              <w:pStyle w:val="BodyText"/>
            </w:pPr>
            <w:r w:rsidRPr="00637D20">
              <w:t xml:space="preserve">3.2 Identify and respond to </w:t>
            </w:r>
            <w:r w:rsidRPr="00637D20">
              <w:rPr>
                <w:rStyle w:val="BoldandItalics"/>
              </w:rPr>
              <w:t>security incidents</w:t>
            </w:r>
          </w:p>
          <w:p w:rsidR="00000000" w:rsidRPr="00637D20" w:rsidP="00637D20">
            <w:pPr>
              <w:pStyle w:val="BodyText"/>
            </w:pPr>
            <w:r w:rsidRPr="00637D20">
              <w:t>3.3 Manage application security settings</w:t>
            </w:r>
          </w:p>
        </w:tc>
      </w:tr>
    </w:tbl>
    <w:p w:rsidR="00000000" w:rsidRPr="00637D20" w:rsidP="00637D20">
      <w:pPr>
        <w:pStyle w:val="BodyText"/>
      </w:pPr>
    </w:p>
    <w:p w:rsidR="00000000" w:rsidRPr="00637D20" w:rsidP="00637D20">
      <w:pPr>
        <w:pStyle w:val="AllowPageBreak"/>
      </w:pPr>
    </w:p>
    <w:p w:rsidR="00000000" w:rsidRPr="00637D20" w:rsidP="00637D20">
      <w:pPr>
        <w:pStyle w:val="Heading1"/>
      </w:pPr>
      <w:bookmarkStart w:id="9" w:name="O_458549"/>
      <w:bookmarkEnd w:id="9"/>
      <w:r w:rsidRPr="00637D20">
        <w:t>Required Skills and Knowledge</w:t>
      </w:r>
    </w:p>
    <w:p w:rsidR="00000000" w:rsidRPr="00637D20" w:rsidP="00637D20">
      <w:pPr>
        <w:pStyle w:val="BodyText"/>
      </w:pPr>
      <w:r w:rsidRPr="00637D20">
        <w:rPr>
          <w:rStyle w:val="Emphasis"/>
        </w:rPr>
        <w:t xml:space="preserve">This section describes the skills and knowledge </w:t>
      </w:r>
      <w:r w:rsidRPr="00637D20">
        <w:rPr>
          <w:rStyle w:val="Emphasis"/>
        </w:rPr>
        <w:t>required for this unit.</w:t>
      </w:r>
    </w:p>
    <w:p w:rsidR="00000000" w:rsidRPr="00637D20" w:rsidP="00637D20">
      <w:pPr>
        <w:pStyle w:val="BodyText"/>
      </w:pPr>
    </w:p>
    <w:p w:rsidR="00000000" w:rsidRPr="00637D20" w:rsidP="00637D20">
      <w:pPr>
        <w:pStyle w:val="BodyText"/>
      </w:pPr>
      <w:r w:rsidRPr="00637D20">
        <w:rPr>
          <w:rStyle w:val="SpecialBold"/>
        </w:rPr>
        <w:t>Required skills</w:t>
      </w:r>
    </w:p>
    <w:p w:rsidR="00000000" w:rsidRPr="00637D20" w:rsidP="00637D20">
      <w:pPr>
        <w:pStyle w:val="BodyText"/>
      </w:pPr>
    </w:p>
    <w:p w:rsidR="00000000" w:rsidRPr="00637D20" w:rsidP="00637D20">
      <w:pPr>
        <w:pStyle w:val="ListBullet"/>
      </w:pPr>
      <w:r w:rsidRPr="00637D20">
        <w:t>communication skills to liaise with people working across different OS and levels of operation</w:t>
      </w:r>
    </w:p>
    <w:p w:rsidR="00000000" w:rsidRPr="00637D20" w:rsidP="00637D20">
      <w:pPr>
        <w:pStyle w:val="ListBullet"/>
      </w:pPr>
      <w:r w:rsidRPr="00637D20">
        <w:t>literacy skills to read and interpret complex technical and non-technical information from a range of sources</w:t>
      </w:r>
    </w:p>
    <w:p w:rsidR="00000000" w:rsidRPr="00637D20" w:rsidP="00637D20">
      <w:pPr>
        <w:pStyle w:val="ListBullet"/>
      </w:pPr>
      <w:r w:rsidRPr="00637D20">
        <w:t>planning and organisational skills to balance competing and complex demands</w:t>
      </w:r>
    </w:p>
    <w:p w:rsidR="00000000" w:rsidRPr="00637D20" w:rsidP="00637D20">
      <w:pPr>
        <w:pStyle w:val="ListBullet"/>
      </w:pPr>
      <w:r w:rsidRPr="00637D20">
        <w:t>problem-solving skills to anticipate and respond to a range of security incidents.</w:t>
      </w:r>
    </w:p>
    <w:p w:rsidR="00000000" w:rsidRPr="00637D20" w:rsidP="00637D20">
      <w:pPr>
        <w:pStyle w:val="BodyText"/>
      </w:pPr>
    </w:p>
    <w:p w:rsidR="00000000" w:rsidRPr="00637D20" w:rsidP="00637D20">
      <w:pPr>
        <w:pStyle w:val="BodyText"/>
      </w:pPr>
      <w:r w:rsidRPr="00637D20">
        <w:rPr>
          <w:rStyle w:val="SpecialBold"/>
        </w:rPr>
        <w:t>Required knowledge</w:t>
      </w:r>
    </w:p>
    <w:p w:rsidR="00000000" w:rsidRPr="00637D20" w:rsidP="00637D20">
      <w:pPr>
        <w:pStyle w:val="BodyText"/>
      </w:pPr>
    </w:p>
    <w:p w:rsidR="00000000" w:rsidRPr="00637D20" w:rsidP="00637D20">
      <w:pPr>
        <w:pStyle w:val="ListBullet"/>
      </w:pPr>
      <w:r w:rsidRPr="00637D20">
        <w:t>OS and office applications</w:t>
      </w:r>
    </w:p>
    <w:p w:rsidR="00000000" w:rsidRPr="00637D20" w:rsidP="00637D20">
      <w:pPr>
        <w:pStyle w:val="ListBullet"/>
      </w:pPr>
      <w:r w:rsidRPr="00637D20">
        <w:t>sources of OS patches</w:t>
      </w:r>
    </w:p>
    <w:p w:rsidR="00000000" w:rsidRPr="00637D20" w:rsidP="00637D20">
      <w:pPr>
        <w:pStyle w:val="ListBullet"/>
      </w:pPr>
      <w:r w:rsidRPr="00637D20">
        <w:t>specific features of secur</w:t>
      </w:r>
      <w:r w:rsidRPr="00637D20">
        <w:t>ity incidents</w:t>
      </w:r>
    </w:p>
    <w:p w:rsidR="00000000" w:rsidRPr="00637D20" w:rsidP="00637D20">
      <w:pPr>
        <w:pStyle w:val="ListBullet"/>
      </w:pPr>
      <w:r w:rsidRPr="00637D20">
        <w:t>typical systems and procedures of user support.</w:t>
      </w:r>
    </w:p>
    <w:p w:rsidR="00000000" w:rsidRPr="00637D20" w:rsidP="00637D20">
      <w:pPr>
        <w:pStyle w:val="AllowPageBreak"/>
      </w:pPr>
    </w:p>
    <w:p w:rsidR="00000000" w:rsidRPr="00637D20" w:rsidP="00637D20">
      <w:pPr>
        <w:pStyle w:val="Heading1"/>
      </w:pPr>
      <w:bookmarkStart w:id="10" w:name="O_458550"/>
      <w:bookmarkEnd w:id="10"/>
      <w:r w:rsidRPr="00637D20">
        <w:t>Evidence Guide</w:t>
      </w:r>
    </w:p>
    <w:p w:rsidR="00000000" w:rsidRPr="00637D20" w:rsidP="00637D20">
      <w:pPr>
        <w:pStyle w:val="BodyText"/>
      </w:pPr>
      <w:r w:rsidRPr="00637D20">
        <w:rPr>
          <w:rStyle w:val="Emphasis"/>
        </w:rPr>
        <w:t>The evidence guide provides advice on assessment and must be read in conjunction with the performance criteria, required skills and knowledge, range statement and</w:t>
      </w:r>
      <w:r w:rsidRPr="00637D20">
        <w:rPr>
          <w:rStyle w:val="Emphasis"/>
        </w:rPr>
        <w:t xml:space="preserve"> the Assessment Guidelines for the Training Package.</w:t>
      </w:r>
    </w:p>
    <w:p w:rsidR="00000000" w:rsidRPr="00637D20" w:rsidP="00637D20">
      <w:pPr>
        <w:pStyle w:val="BodyText"/>
      </w:pPr>
    </w:p>
    <w:tbl>
      <w:tblPr>
        <w:tblW w:w="0" w:type="auto"/>
        <w:tblLayout w:type="fixed"/>
        <w:tblCellMar>
          <w:left w:w="62" w:type="dxa"/>
          <w:right w:w="62" w:type="dxa"/>
        </w:tblCellMar>
        <w:tblLook w:val="0000"/>
      </w:tblPr>
      <w:tblGrid>
        <w:gridCol w:w="2556"/>
        <w:gridCol w:w="6594"/>
      </w:tblGrid>
      <w:tr w:rsidTr="00637D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p>
        </w:tc>
      </w:tr>
      <w:tr w:rsidTr="00637D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Evidence of the ability to:</w:t>
            </w:r>
          </w:p>
          <w:p w:rsidR="00000000" w:rsidRPr="00637D20" w:rsidP="00637D20">
            <w:pPr>
              <w:pStyle w:val="ListBullet"/>
            </w:pPr>
            <w:r w:rsidRPr="00637D20">
              <w:t>install, configure and troubleshoot computer applications</w:t>
            </w:r>
          </w:p>
          <w:p w:rsidR="00000000" w:rsidRPr="00637D20" w:rsidP="00637D20">
            <w:pPr>
              <w:pStyle w:val="ListBullet"/>
            </w:pPr>
            <w:r w:rsidRPr="00637D20">
              <w:t>customise computer applications</w:t>
            </w:r>
          </w:p>
          <w:p w:rsidR="00000000" w:rsidP="00637D20">
            <w:pPr>
              <w:pStyle w:val="ListBullet"/>
              <w:rPr>
                <w:lang w:val="en-NZ"/>
              </w:rPr>
            </w:pPr>
            <w:r w:rsidRPr="00637D20">
              <w:t>anticipate and respond to a range of security incidents.</w:t>
            </w:r>
          </w:p>
        </w:tc>
      </w:tr>
      <w:tr w:rsidTr="00637D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Assessment must ensure access to:</w:t>
            </w:r>
          </w:p>
          <w:p w:rsidR="00000000" w:rsidRPr="00637D20" w:rsidP="00637D20">
            <w:pPr>
              <w:pStyle w:val="ListBullet"/>
            </w:pPr>
            <w:r w:rsidRPr="00637D20">
              <w:t>appropriate OS installat</w:t>
            </w:r>
            <w:r w:rsidRPr="00637D20">
              <w:t>ion CD or recovery boot discs</w:t>
            </w:r>
          </w:p>
          <w:p w:rsidR="00000000" w:rsidRPr="00637D20" w:rsidP="00637D20">
            <w:pPr>
              <w:pStyle w:val="ListBullet"/>
            </w:pPr>
            <w:r w:rsidRPr="00637D20">
              <w:t>computers with application errors</w:t>
            </w:r>
          </w:p>
          <w:p w:rsidR="00000000" w:rsidRPr="00637D20" w:rsidP="00637D20">
            <w:pPr>
              <w:pStyle w:val="ListBullet"/>
            </w:pPr>
            <w:r w:rsidRPr="00637D20">
              <w:t>samples of operating system patches</w:t>
            </w:r>
          </w:p>
          <w:p w:rsidR="00000000" w:rsidRPr="00637D20" w:rsidP="00637D20">
            <w:pPr>
              <w:pStyle w:val="ListBullet"/>
            </w:pPr>
            <w:r w:rsidRPr="00637D20">
              <w:t>stand-alone or networked personal computer</w:t>
            </w:r>
          </w:p>
          <w:p w:rsidR="00000000" w:rsidRPr="00637D20" w:rsidP="00637D20">
            <w:pPr>
              <w:pStyle w:val="ListBullet"/>
            </w:pPr>
            <w:r w:rsidRPr="00637D20">
              <w:t>appropriate learning and assessment support when required</w:t>
            </w:r>
          </w:p>
          <w:p w:rsidR="00000000" w:rsidP="00637D20">
            <w:pPr>
              <w:pStyle w:val="ListBullet"/>
              <w:rPr>
                <w:lang w:val="en-NZ"/>
              </w:rPr>
            </w:pPr>
            <w:r w:rsidRPr="00637D20">
              <w:t>modified equipment for people with special needs.</w:t>
            </w:r>
          </w:p>
        </w:tc>
      </w:tr>
      <w:tr w:rsidTr="00637D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A range of assessment methods will be used to assess practical skills and knowledge for example:</w:t>
            </w:r>
          </w:p>
          <w:p w:rsidR="00000000" w:rsidRPr="00637D20" w:rsidP="00637D20">
            <w:pPr>
              <w:pStyle w:val="ListBullet"/>
            </w:pPr>
            <w:r w:rsidRPr="00637D20">
              <w:t>evaluation of a security breach and a non-functional mail box</w:t>
            </w:r>
          </w:p>
          <w:p w:rsidR="00000000" w:rsidRPr="00637D20" w:rsidP="00637D20">
            <w:pPr>
              <w:pStyle w:val="ListBullet"/>
            </w:pPr>
            <w:r w:rsidRPr="00637D20">
              <w:t>direct observation of the candidate troubleshooting and repairing corrupted</w:t>
            </w:r>
            <w:r w:rsidRPr="00637D20">
              <w:t xml:space="preserve"> data</w:t>
            </w:r>
          </w:p>
          <w:p w:rsidR="00000000" w:rsidP="00637D20">
            <w:pPr>
              <w:pStyle w:val="ListBullet"/>
              <w:rPr>
                <w:lang w:val="en-NZ"/>
              </w:rPr>
            </w:pPr>
            <w:r w:rsidRPr="00637D20">
              <w:t>verbal or written questioning of typical systems and procedures of user support.</w:t>
            </w:r>
          </w:p>
        </w:tc>
      </w:tr>
      <w:tr w:rsidTr="00637D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BodyText"/>
            </w:pPr>
            <w:r w:rsidRPr="00637D20">
              <w:t>Holistic assessment with other units relevant to the industry sector, workplace and job role is recommended, where appropriate.</w:t>
            </w:r>
          </w:p>
          <w:p w:rsidR="00000000" w:rsidRPr="00637D20" w:rsidP="00637D20">
            <w:pPr>
              <w:pStyle w:val="BodyText"/>
            </w:pPr>
            <w:r w:rsidRPr="00637D20">
              <w:t>Asse</w:t>
            </w:r>
            <w:r w:rsidRPr="00637D20">
              <w:t>ssment processes and techniques must be culturally appropriate, and suitable to the communication skill level, language, literacy and numeracy capacity of the candidate and the work being performed.</w:t>
            </w:r>
          </w:p>
          <w:p w:rsidR="00000000" w:rsidRPr="00637D20" w:rsidP="00637D20">
            <w:pPr>
              <w:pStyle w:val="BodyText"/>
            </w:pPr>
            <w:r w:rsidRPr="00637D20">
              <w:t>Indigenous people and other people from a non-English spe</w:t>
            </w:r>
            <w:r w:rsidRPr="00637D20">
              <w:t>aking background may need additional support.</w:t>
            </w:r>
          </w:p>
          <w:p w:rsidR="00000000" w:rsidRPr="00637D20" w:rsidP="00637D20">
            <w:pPr>
              <w:pStyle w:val="BodyText"/>
            </w:pPr>
            <w:r w:rsidRPr="00637D20">
              <w:t>In cases where practical assessment is used it should be combined with targeted questioning to assess required knowledge.</w:t>
            </w:r>
          </w:p>
        </w:tc>
      </w:tr>
    </w:tbl>
    <w:p w:rsidR="00000000" w:rsidRPr="00637D20" w:rsidP="00637D20">
      <w:pPr>
        <w:pStyle w:val="BodyText"/>
      </w:pPr>
    </w:p>
    <w:p w:rsidR="00000000" w:rsidRPr="00637D20" w:rsidP="00637D20">
      <w:pPr>
        <w:pStyle w:val="AllowPageBreak"/>
      </w:pPr>
    </w:p>
    <w:p w:rsidR="00000000" w:rsidRPr="00637D20" w:rsidP="00637D20">
      <w:pPr>
        <w:pStyle w:val="Heading1"/>
      </w:pPr>
      <w:bookmarkStart w:id="11" w:name="O_458551"/>
      <w:bookmarkEnd w:id="11"/>
      <w:r w:rsidRPr="00637D20">
        <w:t>Range Statement</w:t>
      </w:r>
    </w:p>
    <w:p w:rsidR="00000000" w:rsidRPr="00637D20" w:rsidP="00637D20">
      <w:pPr>
        <w:pStyle w:val="BodyText"/>
      </w:pPr>
      <w:r w:rsidRPr="00637D20">
        <w:rPr>
          <w:rStyle w:val="Emphasis"/>
        </w:rPr>
        <w:t>The range statement relates to the unit</w:t>
      </w:r>
      <w:r w:rsidRPr="00637D20">
        <w:rPr>
          <w:rStyle w:val="Emphasis"/>
        </w:rPr>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637D20">
        <w:rPr>
          <w:rStyle w:val="Emphasis"/>
        </w:rPr>
        <w:t>ng and assessment (depending on the work situation, needs of the candidate, accessibility of the item, and local industry and regional contexts) may also be included.</w:t>
      </w:r>
    </w:p>
    <w:p w:rsidR="00000000" w:rsidRPr="00637D20" w:rsidP="00637D20">
      <w:pPr>
        <w:pStyle w:val="BodyText"/>
      </w:pPr>
    </w:p>
    <w:tbl>
      <w:tblPr>
        <w:tblW w:w="0" w:type="auto"/>
        <w:tblLayout w:type="fixed"/>
        <w:tblCellMar>
          <w:left w:w="62" w:type="dxa"/>
          <w:right w:w="62" w:type="dxa"/>
        </w:tblCellMar>
        <w:tblLook w:val="0000"/>
      </w:tblPr>
      <w:tblGrid>
        <w:gridCol w:w="2550"/>
        <w:gridCol w:w="6600"/>
      </w:tblGrid>
      <w:tr w:rsidTr="00637D20">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BoldandItalics"/>
              </w:rPr>
              <w:t xml:space="preserve">Application </w:t>
            </w:r>
            <w:r w:rsidRPr="00637D20">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ListBullet"/>
            </w:pPr>
            <w:r w:rsidRPr="00637D20">
              <w:t>in-house applications</w:t>
            </w:r>
          </w:p>
          <w:p w:rsidR="00000000" w:rsidRPr="00637D20" w:rsidP="00637D20">
            <w:pPr>
              <w:pStyle w:val="ListBullet"/>
            </w:pPr>
            <w:r w:rsidRPr="00637D20">
              <w:t>network applications</w:t>
            </w:r>
          </w:p>
          <w:p w:rsidR="00000000" w:rsidRPr="00637D20" w:rsidP="00637D20">
            <w:pPr>
              <w:pStyle w:val="ListBullet"/>
            </w:pPr>
            <w:r w:rsidRPr="00637D20">
              <w:t>office applications</w:t>
            </w:r>
          </w:p>
          <w:p w:rsidR="00000000" w:rsidRPr="00637D20" w:rsidP="00637D20">
            <w:pPr>
              <w:pStyle w:val="ListBullet"/>
            </w:pPr>
            <w:r w:rsidRPr="00637D20">
              <w:t>programming applications</w:t>
            </w:r>
          </w:p>
          <w:p w:rsidR="00000000" w:rsidP="00637D20">
            <w:pPr>
              <w:pStyle w:val="ListBullet"/>
              <w:rPr>
                <w:lang w:val="en-NZ"/>
              </w:rPr>
            </w:pPr>
            <w:r w:rsidRPr="00637D20">
              <w:t>terminal emulation applications.</w:t>
            </w:r>
          </w:p>
        </w:tc>
      </w:tr>
      <w:tr w:rsidTr="00637D20">
        <w:tblPrEx>
          <w:tblW w:w="0" w:type="auto"/>
          <w:tblLayout w:type="fixed"/>
          <w:tblCellMar>
            <w:left w:w="62" w:type="dxa"/>
            <w:right w:w="62" w:type="dxa"/>
          </w:tblCellMar>
          <w:tblLook w:val="0000"/>
        </w:tblPrEx>
        <w:trPr>
          <w:trHeight w:val="2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BoldandItalics"/>
              </w:rPr>
              <w:t xml:space="preserve">Problems </w:t>
            </w:r>
            <w:r w:rsidRPr="00637D20">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ListBullet"/>
            </w:pPr>
            <w:r w:rsidRPr="00637D20">
              <w:t>access to devices</w:t>
            </w:r>
          </w:p>
          <w:p w:rsidR="00000000" w:rsidRPr="00637D20" w:rsidP="00637D20">
            <w:pPr>
              <w:pStyle w:val="ListBullet"/>
            </w:pPr>
            <w:r w:rsidRPr="00637D20">
              <w:t>access to network resources</w:t>
            </w:r>
          </w:p>
          <w:p w:rsidR="00000000" w:rsidRPr="00637D20" w:rsidP="00637D20">
            <w:pPr>
              <w:pStyle w:val="ListBullet"/>
            </w:pPr>
            <w:r w:rsidRPr="00637D20">
              <w:t>keyboard emulation</w:t>
            </w:r>
          </w:p>
          <w:p w:rsidR="00000000" w:rsidRPr="00637D20" w:rsidP="00637D20">
            <w:pPr>
              <w:pStyle w:val="ListBullet"/>
            </w:pPr>
            <w:r w:rsidRPr="00637D20">
              <w:t>keyboard shortcuts</w:t>
            </w:r>
          </w:p>
          <w:p w:rsidR="00000000" w:rsidP="00637D20">
            <w:pPr>
              <w:pStyle w:val="ListBullet"/>
              <w:rPr>
                <w:lang w:val="en-NZ"/>
              </w:rPr>
            </w:pPr>
            <w:r w:rsidRPr="00637D20">
              <w:t>screen resolution.</w:t>
            </w:r>
          </w:p>
        </w:tc>
      </w:tr>
      <w:tr w:rsidTr="00637D20">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D20">
            <w:pPr>
              <w:pStyle w:val="BodyText"/>
              <w:rPr>
                <w:lang w:val="en-NZ"/>
              </w:rPr>
            </w:pPr>
            <w:r w:rsidRPr="00637D20">
              <w:rPr>
                <w:rStyle w:val="BoldandItalics"/>
              </w:rPr>
              <w:t xml:space="preserve">Security Incidents </w:t>
            </w:r>
            <w:r w:rsidRPr="00637D20">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D20" w:rsidP="00637D20">
            <w:pPr>
              <w:pStyle w:val="ListBullet"/>
            </w:pPr>
            <w:r w:rsidRPr="00637D20">
              <w:t>application of critical updates</w:t>
            </w:r>
          </w:p>
          <w:p w:rsidR="00000000" w:rsidRPr="00637D20" w:rsidP="00637D20">
            <w:pPr>
              <w:pStyle w:val="ListBullet"/>
            </w:pPr>
            <w:r w:rsidRPr="00637D20">
              <w:t>identification of virus attacks</w:t>
            </w:r>
          </w:p>
          <w:p w:rsidR="00000000" w:rsidRPr="00637D20" w:rsidP="00637D20">
            <w:pPr>
              <w:pStyle w:val="ListBullet"/>
            </w:pPr>
            <w:r w:rsidRPr="00637D20">
              <w:t>resetting forgotten password.</w:t>
            </w:r>
          </w:p>
        </w:tc>
      </w:tr>
    </w:tbl>
    <w:p w:rsidR="00000000" w:rsidRPr="00637D20" w:rsidP="00637D20">
      <w:pPr>
        <w:pStyle w:val="BodyText"/>
      </w:pPr>
    </w:p>
    <w:p w:rsidR="00000000" w:rsidRPr="00637D20" w:rsidP="00637D20">
      <w:pPr>
        <w:pStyle w:val="AllowPageBreak"/>
      </w:pPr>
    </w:p>
    <w:p w:rsidR="00000000" w:rsidRPr="00637D20" w:rsidP="00637D20">
      <w:pPr>
        <w:pStyle w:val="Heading1"/>
      </w:pPr>
      <w:bookmarkStart w:id="12" w:name="O_458552"/>
      <w:bookmarkEnd w:id="12"/>
      <w:r w:rsidRPr="00637D20">
        <w:t>Unit Sector(s)</w:t>
      </w:r>
    </w:p>
    <w:p w:rsidR="00000000" w:rsidRPr="00637D20" w:rsidP="00637D20">
      <w:pPr>
        <w:pStyle w:val="BodyText"/>
      </w:pPr>
      <w:r w:rsidRPr="00637D20">
        <w:t>Systems administration and support</w:t>
      </w:r>
    </w:p>
    <w:p w:rsidR="00000000" w:rsidRPr="00637D20" w:rsidP="00637D20"/>
    <w:sectPr w:rsidSect="00637D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47F" w:rsidP="006D74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F" w:rsidP="00637D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747F" w:rsidP="00637D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47F" w:rsidP="00637D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D20" w:rsidRPr="006D747F" w:rsidP="006D74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F" w:rsidP="00637D20">
    <w:pPr>
      <w:pStyle w:val="Header"/>
      <w:framePr w:wrap="around"/>
    </w:pPr>
    <w:r>
      <w:fldChar w:fldCharType="begin"/>
    </w:r>
    <w:r>
      <w:instrText xml:space="preserve"> TITLE   \* MERGEFORMAT </w:instrText>
    </w:r>
    <w:r>
      <w:fldChar w:fldCharType="separate"/>
    </w:r>
    <w:r>
      <w:t>ICASAS421A Support users and troubleshoot desktop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D747F" w:rsidP="00637D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489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90F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D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D20"/>
    <w:pPr>
      <w:spacing w:before="360" w:after="60"/>
      <w:outlineLvl w:val="0"/>
    </w:pPr>
    <w:rPr>
      <w:sz w:val="32"/>
    </w:rPr>
  </w:style>
  <w:style w:type="paragraph" w:styleId="Heading2">
    <w:name w:val="heading 2"/>
    <w:basedOn w:val="HeadingBase"/>
    <w:next w:val="BodyText"/>
    <w:link w:val="Heading2Char"/>
    <w:qFormat/>
    <w:rsid w:val="00637D20"/>
    <w:pPr>
      <w:keepLines/>
      <w:spacing w:before="240" w:after="120"/>
      <w:outlineLvl w:val="1"/>
    </w:pPr>
    <w:rPr>
      <w:sz w:val="28"/>
      <w:szCs w:val="40"/>
    </w:rPr>
  </w:style>
  <w:style w:type="paragraph" w:styleId="Heading3">
    <w:name w:val="heading 3"/>
    <w:basedOn w:val="HeadingBase"/>
    <w:next w:val="BodyText"/>
    <w:link w:val="Heading3Char"/>
    <w:qFormat/>
    <w:rsid w:val="00637D20"/>
    <w:pPr>
      <w:spacing w:before="180" w:after="120"/>
      <w:outlineLvl w:val="2"/>
    </w:pPr>
    <w:rPr>
      <w:spacing w:val="-10"/>
      <w:kern w:val="32"/>
    </w:rPr>
  </w:style>
  <w:style w:type="paragraph" w:styleId="Heading4">
    <w:name w:val="heading 4"/>
    <w:basedOn w:val="HeadingBase"/>
    <w:next w:val="BodyText"/>
    <w:link w:val="Heading4Char"/>
    <w:qFormat/>
    <w:rsid w:val="00637D20"/>
    <w:pPr>
      <w:spacing w:before="160" w:after="120"/>
      <w:outlineLvl w:val="3"/>
    </w:pPr>
    <w:rPr>
      <w:sz w:val="22"/>
    </w:rPr>
  </w:style>
  <w:style w:type="paragraph" w:styleId="Heading5">
    <w:name w:val="heading 5"/>
    <w:basedOn w:val="HeadingBase"/>
    <w:next w:val="Normal"/>
    <w:link w:val="Heading5Char"/>
    <w:qFormat/>
    <w:rsid w:val="00637D20"/>
    <w:pPr>
      <w:spacing w:before="80"/>
      <w:outlineLvl w:val="4"/>
    </w:pPr>
    <w:rPr>
      <w:color w:val="918585"/>
      <w:sz w:val="20"/>
    </w:rPr>
  </w:style>
  <w:style w:type="paragraph" w:styleId="Heading6">
    <w:name w:val="heading 6"/>
    <w:basedOn w:val="HeadingBase"/>
    <w:next w:val="Normal"/>
    <w:link w:val="Heading6Char"/>
    <w:qFormat/>
    <w:rsid w:val="00637D20"/>
    <w:pPr>
      <w:spacing w:before="60"/>
      <w:outlineLvl w:val="5"/>
    </w:pPr>
    <w:rPr>
      <w:color w:val="918585"/>
      <w:sz w:val="20"/>
    </w:rPr>
  </w:style>
  <w:style w:type="paragraph" w:styleId="Heading7">
    <w:name w:val="heading 7"/>
    <w:basedOn w:val="Normal"/>
    <w:next w:val="Normal"/>
    <w:link w:val="Heading7Char"/>
    <w:qFormat/>
    <w:rsid w:val="00637D20"/>
    <w:pPr>
      <w:ind w:left="720"/>
      <w:outlineLvl w:val="6"/>
    </w:pPr>
    <w:rPr>
      <w:i/>
    </w:rPr>
  </w:style>
  <w:style w:type="paragraph" w:styleId="Heading8">
    <w:name w:val="heading 8"/>
    <w:basedOn w:val="Normal"/>
    <w:next w:val="Normal"/>
    <w:link w:val="Heading8Char"/>
    <w:qFormat/>
    <w:rsid w:val="00637D20"/>
    <w:pPr>
      <w:ind w:left="720"/>
      <w:outlineLvl w:val="7"/>
    </w:pPr>
    <w:rPr>
      <w:i/>
    </w:rPr>
  </w:style>
  <w:style w:type="paragraph" w:styleId="Heading9">
    <w:name w:val="heading 9"/>
    <w:basedOn w:val="Normal"/>
    <w:next w:val="Normal"/>
    <w:link w:val="Heading9Char"/>
    <w:qFormat/>
    <w:rsid w:val="00637D20"/>
    <w:pPr>
      <w:ind w:left="720"/>
      <w:outlineLvl w:val="8"/>
    </w:pPr>
    <w:rPr>
      <w:i/>
    </w:rPr>
  </w:style>
  <w:style w:type="character" w:default="1" w:styleId="DefaultParagraphFont">
    <w:name w:val="Default Paragraph Font"/>
    <w:uiPriority w:val="1"/>
    <w:unhideWhenUsed/>
    <w:rsid w:val="00637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D20"/>
  </w:style>
  <w:style w:type="character" w:customStyle="1" w:styleId="Heading1Char">
    <w:name w:val="Heading 1 Char"/>
    <w:basedOn w:val="DefaultParagraphFont"/>
    <w:link w:val="Heading1"/>
    <w:rsid w:val="00637D20"/>
    <w:rPr>
      <w:rFonts w:ascii="Times New Roman" w:eastAsia="Times New Roman" w:hAnsi="Times New Roman" w:cs="Times New Roman"/>
      <w:b/>
      <w:sz w:val="32"/>
      <w:szCs w:val="20"/>
      <w:lang w:eastAsia="en-US"/>
    </w:rPr>
  </w:style>
  <w:style w:type="paragraph" w:styleId="BodyText">
    <w:name w:val="Body Text"/>
    <w:basedOn w:val="Normal"/>
    <w:link w:val="BodyTextChar"/>
    <w:rsid w:val="00637D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D20"/>
    <w:rPr>
      <w:rFonts w:ascii="Times New Roman" w:eastAsia="Times New Roman" w:hAnsi="Times New Roman" w:cs="Times New Roman"/>
      <w:sz w:val="24"/>
      <w:lang w:eastAsia="en-US"/>
    </w:rPr>
  </w:style>
  <w:style w:type="paragraph" w:styleId="Footer">
    <w:name w:val="footer"/>
    <w:basedOn w:val="Normal"/>
    <w:link w:val="FooterChar"/>
    <w:rsid w:val="00637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D20"/>
    <w:rPr>
      <w:rFonts w:ascii="Times New Roman" w:eastAsia="Times New Roman" w:hAnsi="Times New Roman" w:cs="Times New Roman"/>
      <w:sz w:val="16"/>
      <w:lang w:eastAsia="en-US"/>
    </w:rPr>
  </w:style>
  <w:style w:type="paragraph" w:styleId="ListBullet">
    <w:name w:val="List Bullet"/>
    <w:basedOn w:val="List"/>
    <w:rsid w:val="00637D20"/>
    <w:pPr>
      <w:numPr>
        <w:numId w:val="12"/>
      </w:numPr>
      <w:tabs>
        <w:tab w:val="clear" w:pos="340"/>
      </w:tabs>
      <w:spacing w:before="40" w:after="40"/>
    </w:pPr>
  </w:style>
  <w:style w:type="character" w:customStyle="1" w:styleId="SpecialBold">
    <w:name w:val="Special Bold"/>
    <w:basedOn w:val="DefaultParagraphFont"/>
    <w:rsid w:val="00637D20"/>
    <w:rPr>
      <w:b/>
      <w:spacing w:val="0"/>
    </w:rPr>
  </w:style>
  <w:style w:type="character" w:styleId="Emphasis">
    <w:name w:val="Emphasis"/>
    <w:basedOn w:val="DefaultParagraphFont"/>
    <w:qFormat/>
    <w:rsid w:val="00637D20"/>
    <w:rPr>
      <w:i/>
    </w:rPr>
  </w:style>
  <w:style w:type="paragraph" w:customStyle="1" w:styleId="SuperHeading">
    <w:name w:val="SuperHeading"/>
    <w:basedOn w:val="Normal"/>
    <w:rsid w:val="00637D20"/>
    <w:pPr>
      <w:spacing w:before="240" w:after="120"/>
      <w:outlineLvl w:val="0"/>
    </w:pPr>
    <w:rPr>
      <w:rFonts w:ascii="Times New Roman" w:hAnsi="Times New Roman"/>
      <w:b/>
      <w:sz w:val="28"/>
    </w:rPr>
  </w:style>
  <w:style w:type="paragraph" w:customStyle="1" w:styleId="AllowPageBreak">
    <w:name w:val="AllowPageBreak"/>
    <w:rsid w:val="00637D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7D20"/>
    <w:rPr>
      <w:b/>
      <w:i/>
      <w:u w:val="none"/>
    </w:rPr>
  </w:style>
  <w:style w:type="character" w:customStyle="1" w:styleId="Heading2Char">
    <w:name w:val="Heading 2 Char"/>
    <w:basedOn w:val="DefaultParagraphFont"/>
    <w:link w:val="Heading2"/>
    <w:rsid w:val="00637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D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D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D20"/>
    <w:rPr>
      <w:rFonts w:ascii="Courier New" w:eastAsia="Times New Roman" w:hAnsi="Courier New" w:cs="Times New Roman"/>
      <w:i/>
      <w:szCs w:val="20"/>
      <w:lang w:eastAsia="en-US"/>
    </w:rPr>
  </w:style>
  <w:style w:type="paragraph" w:customStyle="1" w:styleId="HeadingBase">
    <w:name w:val="Heading Base"/>
    <w:rsid w:val="00637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D20"/>
    <w:pPr>
      <w:tabs>
        <w:tab w:val="right" w:leader="dot" w:pos="9072"/>
      </w:tabs>
      <w:ind w:left="567"/>
    </w:pPr>
    <w:rPr>
      <w:szCs w:val="22"/>
    </w:rPr>
  </w:style>
  <w:style w:type="paragraph" w:customStyle="1" w:styleId="TOCBase">
    <w:name w:val="TOC Base"/>
    <w:rsid w:val="00637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D20"/>
    <w:pPr>
      <w:tabs>
        <w:tab w:val="right" w:leader="dot" w:pos="9072"/>
      </w:tabs>
      <w:spacing w:before="40" w:after="40"/>
      <w:ind w:left="284"/>
    </w:pPr>
    <w:rPr>
      <w:rFonts w:ascii="Times New Roman" w:hAnsi="Times New Roman"/>
    </w:rPr>
  </w:style>
  <w:style w:type="paragraph" w:styleId="TOC1">
    <w:name w:val="toc 1"/>
    <w:basedOn w:val="TOCBase"/>
    <w:next w:val="Normal"/>
    <w:rsid w:val="00637D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7D20"/>
    <w:pPr>
      <w:spacing w:before="5040"/>
      <w:jc w:val="center"/>
    </w:pPr>
    <w:rPr>
      <w:sz w:val="48"/>
      <w:szCs w:val="72"/>
      <w:lang w:val="en-US"/>
    </w:rPr>
  </w:style>
  <w:style w:type="character" w:customStyle="1" w:styleId="TitleChar">
    <w:name w:val="Title Char"/>
    <w:basedOn w:val="DefaultParagraphFont"/>
    <w:link w:val="Title"/>
    <w:rsid w:val="00637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D20"/>
    <w:pPr>
      <w:tabs>
        <w:tab w:val="left" w:pos="3600"/>
        <w:tab w:val="left" w:pos="3958"/>
      </w:tabs>
    </w:pPr>
  </w:style>
  <w:style w:type="paragraph" w:styleId="List">
    <w:name w:val="List"/>
    <w:basedOn w:val="BodyText"/>
    <w:next w:val="BodyText"/>
    <w:rsid w:val="00637D20"/>
    <w:pPr>
      <w:tabs>
        <w:tab w:val="left" w:pos="340"/>
      </w:tabs>
      <w:spacing w:before="60" w:after="60"/>
      <w:ind w:left="340" w:hanging="340"/>
    </w:pPr>
  </w:style>
  <w:style w:type="paragraph" w:customStyle="1" w:styleId="Note">
    <w:name w:val="Note"/>
    <w:basedOn w:val="BodyText"/>
    <w:rsid w:val="00637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D20"/>
    <w:pPr>
      <w:framePr w:wrap="auto" w:hAnchor="text" w:y="6049"/>
    </w:pPr>
    <w:rPr>
      <w:color w:val="000000"/>
      <w:sz w:val="40"/>
    </w:rPr>
  </w:style>
  <w:style w:type="paragraph" w:customStyle="1" w:styleId="TOCTitle">
    <w:name w:val="TOCTitle"/>
    <w:basedOn w:val="Heading1"/>
    <w:rsid w:val="00637D20"/>
    <w:pPr>
      <w:spacing w:after="240"/>
      <w:jc w:val="center"/>
      <w:outlineLvl w:val="9"/>
    </w:pPr>
    <w:rPr>
      <w:caps/>
    </w:rPr>
  </w:style>
  <w:style w:type="paragraph" w:customStyle="1" w:styleId="Version">
    <w:name w:val="Version"/>
    <w:rsid w:val="00637D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D20"/>
    <w:pPr>
      <w:numPr>
        <w:numId w:val="13"/>
      </w:numPr>
      <w:tabs>
        <w:tab w:val="clear" w:pos="680"/>
      </w:tabs>
    </w:pPr>
  </w:style>
  <w:style w:type="paragraph" w:styleId="Index1">
    <w:name w:val="index 1"/>
    <w:basedOn w:val="Normal"/>
    <w:next w:val="Normal"/>
    <w:semiHidden/>
    <w:rsid w:val="00637D20"/>
    <w:pPr>
      <w:keepNext w:val="0"/>
      <w:tabs>
        <w:tab w:val="right" w:pos="4176"/>
      </w:tabs>
      <w:ind w:left="198" w:hanging="198"/>
    </w:pPr>
    <w:rPr>
      <w:rFonts w:ascii="Garamond" w:hAnsi="Garamond"/>
    </w:rPr>
  </w:style>
  <w:style w:type="paragraph" w:styleId="IndexHeading">
    <w:name w:val="index heading"/>
    <w:basedOn w:val="Normal"/>
    <w:next w:val="Index1"/>
    <w:semiHidden/>
    <w:rsid w:val="00637D20"/>
    <w:pPr>
      <w:spacing w:before="120" w:after="120"/>
    </w:pPr>
    <w:rPr>
      <w:rFonts w:ascii="Arial" w:hAnsi="Arial"/>
      <w:b/>
      <w:color w:val="918585"/>
      <w:sz w:val="24"/>
    </w:rPr>
  </w:style>
  <w:style w:type="paragraph" w:styleId="Header">
    <w:name w:val="header"/>
    <w:basedOn w:val="Normal"/>
    <w:link w:val="HeaderChar"/>
    <w:rsid w:val="00637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D20"/>
    <w:rPr>
      <w:rFonts w:ascii="Times New Roman" w:eastAsia="Times New Roman" w:hAnsi="Times New Roman" w:cs="Times New Roman"/>
      <w:sz w:val="16"/>
      <w:szCs w:val="20"/>
      <w:lang w:val="en-GB" w:eastAsia="en-US"/>
    </w:rPr>
  </w:style>
  <w:style w:type="paragraph" w:customStyle="1" w:styleId="Chapter">
    <w:name w:val="Chapter"/>
    <w:basedOn w:val="Normal"/>
    <w:rsid w:val="00637D20"/>
    <w:pPr>
      <w:spacing w:before="240"/>
    </w:pPr>
    <w:rPr>
      <w:rFonts w:ascii="Times New Roman" w:hAnsi="Times New Roman"/>
      <w:smallCaps/>
      <w:spacing w:val="80"/>
      <w:sz w:val="28"/>
    </w:rPr>
  </w:style>
  <w:style w:type="paragraph" w:customStyle="1" w:styleId="InChapter">
    <w:name w:val="InChapter"/>
    <w:basedOn w:val="Heading3"/>
    <w:rsid w:val="00637D20"/>
    <w:pPr>
      <w:spacing w:after="240"/>
      <w:outlineLvl w:val="9"/>
    </w:pPr>
    <w:rPr>
      <w:noProof/>
    </w:rPr>
  </w:style>
  <w:style w:type="paragraph" w:styleId="Index2">
    <w:name w:val="index 2"/>
    <w:basedOn w:val="Normal"/>
    <w:next w:val="Normal"/>
    <w:semiHidden/>
    <w:rsid w:val="00637D20"/>
    <w:pPr>
      <w:tabs>
        <w:tab w:val="right" w:pos="4176"/>
      </w:tabs>
      <w:ind w:left="568" w:hanging="284"/>
    </w:pPr>
    <w:rPr>
      <w:rFonts w:ascii="Garamond" w:hAnsi="Garamond"/>
    </w:rPr>
  </w:style>
  <w:style w:type="paragraph" w:customStyle="1" w:styleId="Byline">
    <w:name w:val="Byline"/>
    <w:rsid w:val="00637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D20"/>
    <w:pPr>
      <w:tabs>
        <w:tab w:val="clear" w:pos="3600"/>
        <w:tab w:val="clear" w:pos="3958"/>
      </w:tabs>
      <w:jc w:val="right"/>
    </w:pPr>
  </w:style>
  <w:style w:type="paragraph" w:styleId="Caption">
    <w:name w:val="caption"/>
    <w:basedOn w:val="BodyText"/>
    <w:next w:val="Normal"/>
    <w:qFormat/>
    <w:rsid w:val="00637D20"/>
    <w:pPr>
      <w:framePr w:w="2268" w:hSpace="181" w:vSpace="181" w:wrap="around" w:vAnchor="text" w:hAnchor="page" w:x="1135" w:y="285" w:anchorLock="1"/>
    </w:pPr>
    <w:rPr>
      <w:i/>
    </w:rPr>
  </w:style>
  <w:style w:type="paragraph" w:customStyle="1" w:styleId="MiniTOCTitle">
    <w:name w:val="MiniTOCTitle"/>
    <w:basedOn w:val="Heading4"/>
    <w:rsid w:val="00637D20"/>
    <w:pPr>
      <w:spacing w:before="240"/>
      <w:outlineLvl w:val="9"/>
    </w:pPr>
    <w:rPr>
      <w:noProof/>
      <w:sz w:val="24"/>
    </w:rPr>
  </w:style>
  <w:style w:type="paragraph" w:customStyle="1" w:styleId="MiniTOCItem">
    <w:name w:val="MiniTOCItem"/>
    <w:basedOn w:val="ListBullet"/>
    <w:rsid w:val="00637D20"/>
    <w:pPr>
      <w:numPr>
        <w:numId w:val="0"/>
      </w:numPr>
      <w:tabs>
        <w:tab w:val="right" w:leader="dot" w:pos="6521"/>
      </w:tabs>
      <w:spacing w:before="0" w:after="0"/>
    </w:pPr>
  </w:style>
  <w:style w:type="paragraph" w:customStyle="1" w:styleId="TOFTitle">
    <w:name w:val="TOFTitle"/>
    <w:basedOn w:val="TOCTitle"/>
    <w:rsid w:val="00637D20"/>
  </w:style>
  <w:style w:type="paragraph" w:styleId="TableofFigures">
    <w:name w:val="table of figures"/>
    <w:basedOn w:val="Normal"/>
    <w:next w:val="Normal"/>
    <w:semiHidden/>
    <w:rsid w:val="00637D20"/>
    <w:pPr>
      <w:tabs>
        <w:tab w:val="right" w:leader="dot" w:pos="9072"/>
      </w:tabs>
      <w:ind w:left="970" w:hanging="403"/>
    </w:pPr>
    <w:rPr>
      <w:rFonts w:ascii="Times New Roman" w:hAnsi="Times New Roman"/>
      <w:b/>
    </w:rPr>
  </w:style>
  <w:style w:type="paragraph" w:styleId="ListNumber">
    <w:name w:val="List Number"/>
    <w:basedOn w:val="List"/>
    <w:rsid w:val="00637D20"/>
    <w:pPr>
      <w:numPr>
        <w:numId w:val="10"/>
      </w:numPr>
    </w:pPr>
  </w:style>
  <w:style w:type="character" w:customStyle="1" w:styleId="WingdingSymbols">
    <w:name w:val="Wingding Symbols"/>
    <w:rsid w:val="00637D20"/>
    <w:rPr>
      <w:rFonts w:ascii="Wingdings" w:hAnsi="Wingdings"/>
    </w:rPr>
  </w:style>
  <w:style w:type="paragraph" w:customStyle="1" w:styleId="TableHeading">
    <w:name w:val="Table Heading"/>
    <w:basedOn w:val="HeadingBase"/>
    <w:rsid w:val="00637D20"/>
    <w:pPr>
      <w:keepLines/>
      <w:pBdr>
        <w:bottom w:val="single" w:sz="6" w:space="1" w:color="918585"/>
      </w:pBdr>
      <w:spacing w:before="240"/>
    </w:pPr>
  </w:style>
  <w:style w:type="character" w:customStyle="1" w:styleId="HotSpot">
    <w:name w:val="HotSpot"/>
    <w:rsid w:val="00637D20"/>
    <w:rPr>
      <w:color w:val="0033CC"/>
      <w:u w:val="none"/>
    </w:rPr>
  </w:style>
  <w:style w:type="paragraph" w:customStyle="1" w:styleId="BodyTextRight">
    <w:name w:val="Body Text Right"/>
    <w:basedOn w:val="BodyText"/>
    <w:rsid w:val="00637D20"/>
    <w:pPr>
      <w:spacing w:before="0" w:after="0"/>
      <w:jc w:val="right"/>
    </w:pPr>
  </w:style>
  <w:style w:type="paragraph" w:styleId="Index3">
    <w:name w:val="index 3"/>
    <w:basedOn w:val="ListNumber2"/>
    <w:next w:val="Normal"/>
    <w:semiHidden/>
    <w:rsid w:val="00637D20"/>
    <w:pPr>
      <w:numPr>
        <w:numId w:val="0"/>
      </w:numPr>
      <w:tabs>
        <w:tab w:val="right" w:leader="dot" w:pos="4176"/>
      </w:tabs>
    </w:pPr>
  </w:style>
  <w:style w:type="paragraph" w:styleId="ListNumber2">
    <w:name w:val="List Number 2"/>
    <w:basedOn w:val="List2"/>
    <w:rsid w:val="00637D20"/>
    <w:pPr>
      <w:numPr>
        <w:numId w:val="9"/>
      </w:numPr>
      <w:tabs>
        <w:tab w:val="clear" w:pos="1060"/>
      </w:tabs>
    </w:pPr>
  </w:style>
  <w:style w:type="paragraph" w:customStyle="1" w:styleId="MarginNote">
    <w:name w:val="Margin Note"/>
    <w:basedOn w:val="BodyText"/>
    <w:rsid w:val="00637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D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D20"/>
    <w:rPr>
      <w:sz w:val="32"/>
    </w:rPr>
  </w:style>
  <w:style w:type="paragraph" w:customStyle="1" w:styleId="HeadingProcedure">
    <w:name w:val="Heading Procedure"/>
    <w:basedOn w:val="HeadingBase"/>
    <w:next w:val="Normal"/>
    <w:rsid w:val="00637D20"/>
    <w:pPr>
      <w:tabs>
        <w:tab w:val="left" w:pos="0"/>
      </w:tabs>
      <w:spacing w:before="120" w:after="60"/>
    </w:pPr>
    <w:rPr>
      <w:i/>
      <w:color w:val="918585"/>
      <w:sz w:val="22"/>
    </w:rPr>
  </w:style>
  <w:style w:type="paragraph" w:customStyle="1" w:styleId="TableBodyText">
    <w:name w:val="Table Body Text"/>
    <w:basedOn w:val="BodyText"/>
    <w:rsid w:val="00637D20"/>
    <w:pPr>
      <w:spacing w:before="60" w:after="60"/>
    </w:pPr>
  </w:style>
  <w:style w:type="paragraph" w:styleId="ListContinue">
    <w:name w:val="List Continue"/>
    <w:basedOn w:val="List"/>
    <w:rsid w:val="00637D20"/>
    <w:pPr>
      <w:ind w:firstLine="0"/>
    </w:pPr>
  </w:style>
  <w:style w:type="paragraph" w:customStyle="1" w:styleId="ListNote">
    <w:name w:val="List Note"/>
    <w:basedOn w:val="List"/>
    <w:rsid w:val="00637D20"/>
    <w:pPr>
      <w:pBdr>
        <w:top w:val="single" w:sz="6" w:space="2" w:color="918585"/>
        <w:bottom w:val="single" w:sz="6" w:space="2" w:color="918585"/>
      </w:pBdr>
      <w:tabs>
        <w:tab w:val="left" w:pos="1021"/>
      </w:tabs>
      <w:ind w:firstLine="0"/>
    </w:pPr>
  </w:style>
  <w:style w:type="paragraph" w:customStyle="1" w:styleId="Warning">
    <w:name w:val="Warning"/>
    <w:basedOn w:val="BodyText"/>
    <w:rsid w:val="00637D20"/>
    <w:pPr>
      <w:shd w:val="clear" w:color="auto" w:fill="D9D9D9"/>
      <w:tabs>
        <w:tab w:val="left" w:pos="992"/>
      </w:tabs>
      <w:ind w:left="119" w:right="119"/>
    </w:pPr>
    <w:rPr>
      <w:sz w:val="20"/>
    </w:rPr>
  </w:style>
  <w:style w:type="paragraph" w:customStyle="1" w:styleId="MarginIcons">
    <w:name w:val="Margin Icons"/>
    <w:basedOn w:val="BodyText"/>
    <w:rsid w:val="00637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D20"/>
    <w:rPr>
      <w:rFonts w:ascii="Courier New" w:hAnsi="Courier New"/>
    </w:rPr>
  </w:style>
  <w:style w:type="paragraph" w:customStyle="1" w:styleId="NoteBullet">
    <w:name w:val="Note Bullet"/>
    <w:basedOn w:val="Note"/>
    <w:rsid w:val="00637D20"/>
    <w:pPr>
      <w:tabs>
        <w:tab w:val="clear" w:pos="680"/>
      </w:tabs>
      <w:spacing w:before="60" w:after="60"/>
    </w:pPr>
  </w:style>
  <w:style w:type="paragraph" w:customStyle="1" w:styleId="SubHeading2">
    <w:name w:val="SubHeading2"/>
    <w:basedOn w:val="HeadingBase"/>
    <w:rsid w:val="00637D20"/>
    <w:pPr>
      <w:spacing w:before="240" w:after="60"/>
    </w:pPr>
    <w:rPr>
      <w:sz w:val="20"/>
    </w:rPr>
  </w:style>
  <w:style w:type="paragraph" w:customStyle="1" w:styleId="SubHeading1">
    <w:name w:val="SubHeading1"/>
    <w:basedOn w:val="HeadingBase"/>
    <w:rsid w:val="00637D20"/>
    <w:pPr>
      <w:spacing w:before="240" w:after="60"/>
    </w:pPr>
    <w:rPr>
      <w:color w:val="918585"/>
      <w:sz w:val="22"/>
    </w:rPr>
  </w:style>
  <w:style w:type="paragraph" w:customStyle="1" w:styleId="SideHeading">
    <w:name w:val="Side Heading"/>
    <w:basedOn w:val="HeadingBase"/>
    <w:rsid w:val="00637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D20"/>
    <w:pPr>
      <w:tabs>
        <w:tab w:val="num" w:pos="360"/>
      </w:tabs>
    </w:pPr>
  </w:style>
  <w:style w:type="paragraph" w:styleId="PlainText">
    <w:name w:val="Plain Text"/>
    <w:basedOn w:val="Normal"/>
    <w:link w:val="PlainTextChar"/>
    <w:rsid w:val="00637D20"/>
    <w:rPr>
      <w:sz w:val="20"/>
    </w:rPr>
  </w:style>
  <w:style w:type="character" w:customStyle="1" w:styleId="PlainTextChar">
    <w:name w:val="Plain Text Char"/>
    <w:basedOn w:val="DefaultParagraphFont"/>
    <w:link w:val="PlainText"/>
    <w:rsid w:val="00637D20"/>
    <w:rPr>
      <w:rFonts w:ascii="Courier New" w:eastAsia="Times New Roman" w:hAnsi="Courier New" w:cs="Times New Roman"/>
      <w:sz w:val="20"/>
      <w:szCs w:val="20"/>
      <w:lang w:eastAsia="en-US"/>
    </w:rPr>
  </w:style>
  <w:style w:type="character" w:customStyle="1" w:styleId="MenuOption">
    <w:name w:val="Menu Option"/>
    <w:basedOn w:val="DefaultParagraphFont"/>
    <w:rsid w:val="00637D20"/>
    <w:rPr>
      <w:b/>
      <w:smallCaps/>
    </w:rPr>
  </w:style>
  <w:style w:type="paragraph" w:customStyle="1" w:styleId="TableListNumber">
    <w:name w:val="Table List Number"/>
    <w:basedOn w:val="ListNumber"/>
    <w:rsid w:val="00637D20"/>
    <w:pPr>
      <w:numPr>
        <w:numId w:val="0"/>
      </w:numPr>
    </w:pPr>
  </w:style>
  <w:style w:type="paragraph" w:styleId="TOC4">
    <w:name w:val="toc 4"/>
    <w:basedOn w:val="TOCBase"/>
    <w:next w:val="Normal"/>
    <w:semiHidden/>
    <w:rsid w:val="00637D20"/>
    <w:pPr>
      <w:tabs>
        <w:tab w:val="right" w:leader="dot" w:pos="9071"/>
      </w:tabs>
      <w:ind w:left="1701"/>
    </w:pPr>
  </w:style>
  <w:style w:type="paragraph" w:customStyle="1" w:styleId="ListAlpha">
    <w:name w:val="List Alpha"/>
    <w:basedOn w:val="List"/>
    <w:rsid w:val="00637D20"/>
    <w:pPr>
      <w:numPr>
        <w:numId w:val="8"/>
      </w:numPr>
    </w:pPr>
  </w:style>
  <w:style w:type="paragraph" w:customStyle="1" w:styleId="ListAlpha2">
    <w:name w:val="List Alpha 2"/>
    <w:basedOn w:val="List2"/>
    <w:rsid w:val="00637D20"/>
    <w:pPr>
      <w:numPr>
        <w:numId w:val="7"/>
      </w:numPr>
    </w:pPr>
  </w:style>
  <w:style w:type="paragraph" w:styleId="List2">
    <w:name w:val="List 2"/>
    <w:basedOn w:val="BodyText"/>
    <w:rsid w:val="00637D20"/>
    <w:pPr>
      <w:tabs>
        <w:tab w:val="left" w:pos="680"/>
      </w:tabs>
      <w:spacing w:before="60" w:after="60"/>
      <w:ind w:left="680" w:hanging="340"/>
    </w:pPr>
  </w:style>
  <w:style w:type="paragraph" w:styleId="List3">
    <w:name w:val="List 3"/>
    <w:basedOn w:val="BodyText"/>
    <w:rsid w:val="00637D20"/>
    <w:pPr>
      <w:tabs>
        <w:tab w:val="left" w:pos="1021"/>
      </w:tabs>
      <w:spacing w:before="60" w:after="60"/>
      <w:ind w:left="1020" w:hanging="340"/>
    </w:pPr>
  </w:style>
  <w:style w:type="paragraph" w:styleId="List4">
    <w:name w:val="List 4"/>
    <w:basedOn w:val="BodyText"/>
    <w:rsid w:val="00637D20"/>
    <w:pPr>
      <w:tabs>
        <w:tab w:val="left" w:pos="1361"/>
      </w:tabs>
      <w:spacing w:before="60" w:after="60"/>
      <w:ind w:left="1361" w:hanging="340"/>
    </w:pPr>
  </w:style>
  <w:style w:type="paragraph" w:styleId="List5">
    <w:name w:val="List 5"/>
    <w:basedOn w:val="BodyText"/>
    <w:rsid w:val="00637D20"/>
    <w:pPr>
      <w:tabs>
        <w:tab w:val="left" w:pos="1701"/>
      </w:tabs>
      <w:spacing w:before="60" w:after="60"/>
      <w:ind w:left="1701" w:hanging="340"/>
    </w:pPr>
  </w:style>
  <w:style w:type="paragraph" w:styleId="ListBullet3">
    <w:name w:val="List Bullet 3"/>
    <w:basedOn w:val="List3"/>
    <w:rsid w:val="00637D20"/>
    <w:pPr>
      <w:numPr>
        <w:numId w:val="14"/>
      </w:numPr>
      <w:tabs>
        <w:tab w:val="clear" w:pos="1021"/>
      </w:tabs>
      <w:ind w:left="1037" w:hanging="357"/>
    </w:pPr>
  </w:style>
  <w:style w:type="paragraph" w:styleId="ListBullet4">
    <w:name w:val="List Bullet 4"/>
    <w:basedOn w:val="List4"/>
    <w:rsid w:val="00637D20"/>
    <w:pPr>
      <w:numPr>
        <w:numId w:val="2"/>
      </w:numPr>
    </w:pPr>
  </w:style>
  <w:style w:type="paragraph" w:styleId="ListBullet5">
    <w:name w:val="List Bullet 5"/>
    <w:basedOn w:val="List5"/>
    <w:rsid w:val="00637D20"/>
    <w:pPr>
      <w:numPr>
        <w:numId w:val="3"/>
      </w:numPr>
    </w:pPr>
  </w:style>
  <w:style w:type="paragraph" w:styleId="ListContinue2">
    <w:name w:val="List Continue 2"/>
    <w:basedOn w:val="List2"/>
    <w:rsid w:val="00637D20"/>
    <w:pPr>
      <w:ind w:firstLine="0"/>
    </w:pPr>
  </w:style>
  <w:style w:type="paragraph" w:styleId="ListContinue3">
    <w:name w:val="List Continue 3"/>
    <w:basedOn w:val="List3"/>
    <w:rsid w:val="00637D20"/>
    <w:pPr>
      <w:ind w:left="1021" w:firstLine="0"/>
    </w:pPr>
  </w:style>
  <w:style w:type="paragraph" w:styleId="ListContinue4">
    <w:name w:val="List Continue 4"/>
    <w:basedOn w:val="List4"/>
    <w:rsid w:val="00637D20"/>
    <w:pPr>
      <w:ind w:firstLine="0"/>
    </w:pPr>
  </w:style>
  <w:style w:type="paragraph" w:styleId="ListContinue5">
    <w:name w:val="List Continue 5"/>
    <w:basedOn w:val="List5"/>
    <w:rsid w:val="00637D20"/>
    <w:pPr>
      <w:ind w:firstLine="0"/>
    </w:pPr>
  </w:style>
  <w:style w:type="paragraph" w:styleId="ListNumber3">
    <w:name w:val="List Number 3"/>
    <w:basedOn w:val="List3"/>
    <w:rsid w:val="00637D20"/>
    <w:pPr>
      <w:numPr>
        <w:numId w:val="4"/>
      </w:numPr>
    </w:pPr>
  </w:style>
  <w:style w:type="paragraph" w:styleId="ListNumber4">
    <w:name w:val="List Number 4"/>
    <w:basedOn w:val="List4"/>
    <w:rsid w:val="00637D20"/>
    <w:pPr>
      <w:numPr>
        <w:numId w:val="5"/>
      </w:numPr>
    </w:pPr>
  </w:style>
  <w:style w:type="paragraph" w:styleId="ListNumber5">
    <w:name w:val="List Number 5"/>
    <w:basedOn w:val="List5"/>
    <w:rsid w:val="00637D20"/>
    <w:pPr>
      <w:numPr>
        <w:numId w:val="6"/>
      </w:numPr>
    </w:pPr>
  </w:style>
  <w:style w:type="paragraph" w:styleId="BlockText">
    <w:name w:val="Block Text"/>
    <w:basedOn w:val="Normal"/>
    <w:rsid w:val="00637D20"/>
    <w:pPr>
      <w:spacing w:after="120"/>
      <w:ind w:left="1440" w:right="1440"/>
    </w:pPr>
  </w:style>
  <w:style w:type="character" w:customStyle="1" w:styleId="Subscript">
    <w:name w:val="Subscript"/>
    <w:basedOn w:val="DefaultParagraphFont"/>
    <w:rsid w:val="00637D20"/>
    <w:rPr>
      <w:sz w:val="16"/>
      <w:vertAlign w:val="subscript"/>
    </w:rPr>
  </w:style>
  <w:style w:type="character" w:customStyle="1" w:styleId="Superscript">
    <w:name w:val="Superscript"/>
    <w:basedOn w:val="DefaultParagraphFont"/>
    <w:rsid w:val="00637D20"/>
    <w:rPr>
      <w:sz w:val="16"/>
      <w:vertAlign w:val="superscript"/>
    </w:rPr>
  </w:style>
  <w:style w:type="character" w:customStyle="1" w:styleId="Symbols">
    <w:name w:val="Symbols"/>
    <w:basedOn w:val="DefaultParagraphFont"/>
    <w:rsid w:val="00637D20"/>
    <w:rPr>
      <w:rFonts w:ascii="Symbol" w:hAnsi="Symbol"/>
    </w:rPr>
  </w:style>
  <w:style w:type="character" w:customStyle="1" w:styleId="MenuOptions">
    <w:name w:val="Menu Options"/>
    <w:basedOn w:val="DefaultParagraphFont"/>
    <w:rsid w:val="00637D20"/>
    <w:rPr>
      <w:rFonts w:ascii="Arial Narrow" w:hAnsi="Arial Narrow"/>
      <w:smallCaps/>
    </w:rPr>
  </w:style>
  <w:style w:type="character" w:customStyle="1" w:styleId="Buttons">
    <w:name w:val="Buttons"/>
    <w:basedOn w:val="DefaultParagraphFont"/>
    <w:rsid w:val="00637D20"/>
    <w:rPr>
      <w:b/>
    </w:rPr>
  </w:style>
  <w:style w:type="character" w:customStyle="1" w:styleId="Underlined">
    <w:name w:val="Underlined"/>
    <w:basedOn w:val="DefaultParagraphFont"/>
    <w:rsid w:val="00637D20"/>
    <w:rPr>
      <w:u w:val="single"/>
    </w:rPr>
  </w:style>
  <w:style w:type="paragraph" w:customStyle="1" w:styleId="TableBodyTextRight">
    <w:name w:val="Table Body Text Right"/>
    <w:basedOn w:val="TableBodyText"/>
    <w:rsid w:val="00637D20"/>
    <w:pPr>
      <w:widowControl w:val="0"/>
      <w:autoSpaceDE w:val="0"/>
      <w:autoSpaceDN w:val="0"/>
      <w:adjustRightInd w:val="0"/>
      <w:jc w:val="right"/>
    </w:pPr>
    <w:rPr>
      <w:rFonts w:cs="Arial"/>
      <w:szCs w:val="18"/>
    </w:rPr>
  </w:style>
  <w:style w:type="paragraph" w:customStyle="1" w:styleId="CopyrightText">
    <w:name w:val="Copyright Text"/>
    <w:basedOn w:val="BodyText"/>
    <w:rsid w:val="00637D20"/>
    <w:rPr>
      <w:sz w:val="18"/>
    </w:rPr>
  </w:style>
  <w:style w:type="paragraph" w:customStyle="1" w:styleId="BodySmallRight">
    <w:name w:val="Body Small Right"/>
    <w:basedOn w:val="BodyTextRight"/>
    <w:rsid w:val="00637D20"/>
    <w:rPr>
      <w:sz w:val="18"/>
      <w:szCs w:val="18"/>
    </w:rPr>
  </w:style>
  <w:style w:type="paragraph" w:customStyle="1" w:styleId="MarginEdition">
    <w:name w:val="Margin Edition"/>
    <w:basedOn w:val="MarginNote"/>
    <w:rsid w:val="00637D20"/>
    <w:pPr>
      <w:spacing w:before="0" w:after="0"/>
    </w:pPr>
    <w:rPr>
      <w:rFonts w:ascii="Times New Roman" w:hAnsi="Times New Roman"/>
      <w:color w:val="999999"/>
    </w:rPr>
  </w:style>
  <w:style w:type="paragraph" w:customStyle="1" w:styleId="Spacer">
    <w:name w:val="Spacer"/>
    <w:basedOn w:val="Normal"/>
    <w:rsid w:val="00637D20"/>
    <w:rPr>
      <w:sz w:val="2"/>
      <w:szCs w:val="2"/>
    </w:rPr>
  </w:style>
  <w:style w:type="character" w:customStyle="1" w:styleId="Small">
    <w:name w:val="Small"/>
    <w:basedOn w:val="DefaultParagraphFont"/>
    <w:rsid w:val="00637D20"/>
    <w:rPr>
      <w:sz w:val="16"/>
    </w:rPr>
  </w:style>
  <w:style w:type="paragraph" w:customStyle="1" w:styleId="WideTable">
    <w:name w:val="Wide Table"/>
    <w:basedOn w:val="Normal"/>
    <w:rsid w:val="00637D20"/>
    <w:pPr>
      <w:ind w:left="-1418"/>
    </w:pPr>
    <w:rPr>
      <w:sz w:val="2"/>
      <w:szCs w:val="2"/>
    </w:rPr>
  </w:style>
  <w:style w:type="character" w:styleId="PageNumber">
    <w:name w:val="page number"/>
    <w:basedOn w:val="DefaultParagraphFont"/>
    <w:rsid w:val="00637D20"/>
  </w:style>
  <w:style w:type="paragraph" w:styleId="Quote">
    <w:name w:val="Quote"/>
    <w:basedOn w:val="Heading1"/>
    <w:link w:val="QuoteChar"/>
    <w:qFormat/>
    <w:rsid w:val="00637D20"/>
    <w:rPr>
      <w:b w:val="0"/>
      <w:sz w:val="72"/>
      <w:szCs w:val="72"/>
      <w:lang w:val="en-NZ"/>
    </w:rPr>
  </w:style>
  <w:style w:type="character" w:customStyle="1" w:styleId="QuoteChar">
    <w:name w:val="Quote Char"/>
    <w:basedOn w:val="DefaultParagraphFont"/>
    <w:link w:val="Quote"/>
    <w:rsid w:val="00637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D20"/>
    <w:pPr>
      <w:pageBreakBefore/>
    </w:pPr>
  </w:style>
  <w:style w:type="paragraph" w:customStyle="1" w:styleId="Border">
    <w:name w:val="Border"/>
    <w:basedOn w:val="Normal"/>
    <w:qFormat/>
    <w:rsid w:val="00637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D20"/>
    <w:rPr>
      <w:b/>
      <w:bCs/>
      <w:i/>
      <w:iCs/>
      <w:color w:val="auto"/>
    </w:rPr>
  </w:style>
  <w:style w:type="paragraph" w:styleId="IntenseQuote">
    <w:name w:val="Intense Quote"/>
    <w:basedOn w:val="Normal"/>
    <w:next w:val="Normal"/>
    <w:link w:val="IntenseQuoteChar"/>
    <w:uiPriority w:val="30"/>
    <w:qFormat/>
    <w:rsid w:val="00637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D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D20"/>
    <w:rPr>
      <w:smallCaps/>
      <w:color w:val="auto"/>
      <w:u w:val="single"/>
    </w:rPr>
  </w:style>
  <w:style w:type="character" w:styleId="IntenseReference">
    <w:name w:val="Intense Reference"/>
    <w:basedOn w:val="DefaultParagraphFont"/>
    <w:uiPriority w:val="32"/>
    <w:qFormat/>
    <w:rsid w:val="00637D20"/>
    <w:rPr>
      <w:b/>
      <w:bCs/>
      <w:smallCaps/>
      <w:color w:val="auto"/>
      <w:spacing w:val="5"/>
      <w:u w:val="single"/>
    </w:rPr>
  </w:style>
  <w:style w:type="paragraph" w:customStyle="1" w:styleId="2ColumnHeading">
    <w:name w:val="2Column Heading"/>
    <w:basedOn w:val="BodyText"/>
    <w:qFormat/>
    <w:rsid w:val="00637D20"/>
    <w:pPr>
      <w:spacing w:after="60"/>
      <w:ind w:left="-2268"/>
    </w:pPr>
    <w:rPr>
      <w:b/>
    </w:rPr>
  </w:style>
  <w:style w:type="paragraph" w:customStyle="1" w:styleId="Heading1TOC">
    <w:name w:val="Heading1 TOC"/>
    <w:basedOn w:val="Normal"/>
    <w:qFormat/>
    <w:rsid w:val="00637D20"/>
    <w:pPr>
      <w:spacing w:before="240" w:after="120"/>
    </w:pPr>
    <w:rPr>
      <w:rFonts w:ascii="Times New Roman" w:hAnsi="Times New Roman"/>
      <w:b/>
      <w:sz w:val="32"/>
    </w:rPr>
  </w:style>
  <w:style w:type="paragraph" w:customStyle="1" w:styleId="Heading2TOC">
    <w:name w:val="Heading2 TOC"/>
    <w:basedOn w:val="Normal"/>
    <w:qFormat/>
    <w:rsid w:val="00637D20"/>
    <w:pPr>
      <w:spacing w:before="240" w:after="60"/>
    </w:pPr>
    <w:rPr>
      <w:rFonts w:ascii="Times New Roman" w:hAnsi="Times New Roman"/>
      <w:b/>
      <w:sz w:val="28"/>
    </w:rPr>
  </w:style>
  <w:style w:type="character" w:customStyle="1" w:styleId="Underline">
    <w:name w:val="Underline"/>
    <w:basedOn w:val="DefaultParagraphFont"/>
    <w:qFormat/>
    <w:rsid w:val="00637D20"/>
    <w:rPr>
      <w:u w:val="single"/>
    </w:rPr>
  </w:style>
  <w:style w:type="paragraph" w:styleId="BalloonText">
    <w:name w:val="Balloon Text"/>
    <w:basedOn w:val="Normal"/>
    <w:link w:val="BalloonTextChar"/>
    <w:rsid w:val="00637D20"/>
    <w:rPr>
      <w:rFonts w:ascii="Tahoma" w:hAnsi="Tahoma" w:cs="Tahoma"/>
      <w:sz w:val="16"/>
      <w:szCs w:val="16"/>
    </w:rPr>
  </w:style>
  <w:style w:type="character" w:customStyle="1" w:styleId="BalloonTextChar">
    <w:name w:val="Balloon Text Char"/>
    <w:basedOn w:val="DefaultParagraphFont"/>
    <w:link w:val="BalloonText"/>
    <w:rsid w:val="00637D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D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D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D20"/>
    <w:rPr>
      <w:b/>
      <w:color w:val="660033"/>
      <w:spacing w:val="0"/>
    </w:rPr>
  </w:style>
  <w:style w:type="paragraph" w:customStyle="1" w:styleId="Nameditemlist">
    <w:name w:val="Named item list"/>
    <w:basedOn w:val="BodyText"/>
    <w:qFormat/>
    <w:rsid w:val="00637D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4797</Characters>
  <Application>Microsoft Office Word</Application>
  <DocSecurity>0</DocSecurity>
  <Lines>166</Lines>
  <Paragraphs>95</Paragraphs>
  <ScaleCrop>false</ScaleCrop>
  <Company>Author-it Software Corporation Ltd.</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ICASAS421A Support users and troubleshoot desktop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2012-05-29T02:25:00Z</dcterms:created>
  <dcterms:modified xsi:type="dcterms:W3CDTF">2012-05-29T02:25:00Z</dcterms:modified>
</cp:coreProperties>
</file>